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98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47EC20A" wp14:editId="0DE69E34">
            <wp:extent cx="428625" cy="609600"/>
            <wp:effectExtent l="19050" t="0" r="9525" b="0"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B98" w:rsidRPr="00993299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A65B98" w:rsidRPr="00993299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A65B98" w:rsidRPr="00993299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A65B98" w:rsidRPr="00993299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A65B98" w:rsidRPr="00431747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друга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A65B98" w:rsidRPr="00D65F20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A65B98" w:rsidRPr="00993299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65B98" w:rsidRPr="00993299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65B98" w:rsidRPr="005A40FE" w:rsidRDefault="00A65B98" w:rsidP="00A65B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 грудня 2022 року                        </w:t>
      </w:r>
      <w:proofErr w:type="spellStart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вин                         №993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/22/2022</w:t>
      </w:r>
    </w:p>
    <w:p w:rsidR="00A65B98" w:rsidRPr="00993299" w:rsidRDefault="00A65B98" w:rsidP="00A65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A65B98" w:rsidRPr="00993299" w:rsidTr="00177ADE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B98" w:rsidRPr="00AF7729" w:rsidRDefault="00A65B98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A65B98" w:rsidRPr="00F7299F" w:rsidRDefault="00A65B98" w:rsidP="00A65B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99F">
        <w:rPr>
          <w:rFonts w:ascii="Times New Roman" w:hAnsi="Times New Roman" w:cs="Times New Roman"/>
          <w:b/>
          <w:sz w:val="28"/>
          <w:szCs w:val="28"/>
        </w:rPr>
        <w:t>Про внесення змін та доповнень до</w:t>
      </w:r>
    </w:p>
    <w:p w:rsidR="00A65B98" w:rsidRPr="00F7299F" w:rsidRDefault="00A65B98" w:rsidP="00A65B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99F">
        <w:rPr>
          <w:rFonts w:ascii="Times New Roman" w:hAnsi="Times New Roman" w:cs="Times New Roman"/>
          <w:b/>
          <w:sz w:val="28"/>
          <w:szCs w:val="28"/>
        </w:rPr>
        <w:t>рішення селищної ради</w:t>
      </w:r>
    </w:p>
    <w:p w:rsidR="00A65B98" w:rsidRPr="00F7299F" w:rsidRDefault="00A65B98" w:rsidP="00A65B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99F">
        <w:rPr>
          <w:rFonts w:ascii="Times New Roman" w:hAnsi="Times New Roman" w:cs="Times New Roman"/>
          <w:b/>
          <w:sz w:val="28"/>
          <w:szCs w:val="28"/>
        </w:rPr>
        <w:t xml:space="preserve">№ 544/10/2021 від 20 серпня 2021 року </w:t>
      </w:r>
    </w:p>
    <w:p w:rsidR="00A65B98" w:rsidRPr="00F7299F" w:rsidRDefault="00A65B98" w:rsidP="00A65B9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 затвердження Методики розрахунку</w:t>
      </w:r>
    </w:p>
    <w:p w:rsidR="00A65B98" w:rsidRPr="00F7299F" w:rsidRDefault="00A65B98" w:rsidP="00A65B9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орендної плати за комунальне майно та</w:t>
      </w:r>
    </w:p>
    <w:p w:rsidR="00A65B98" w:rsidRPr="00F7299F" w:rsidRDefault="00A65B98" w:rsidP="00A65B9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Примірного договору оренди</w:t>
      </w:r>
    </w:p>
    <w:p w:rsidR="00A65B98" w:rsidRPr="00F7299F" w:rsidRDefault="00A65B98" w:rsidP="00A65B9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Солотвинської селищної </w:t>
      </w:r>
    </w:p>
    <w:p w:rsidR="00A65B98" w:rsidRPr="00F7299F" w:rsidRDefault="00A65B98" w:rsidP="00A65B9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територіальної громади»</w:t>
      </w:r>
    </w:p>
    <w:p w:rsidR="00A65B98" w:rsidRDefault="00A65B98" w:rsidP="00A65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65B98" w:rsidRDefault="00A65B98" w:rsidP="00A65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 w:rsidRPr="00F7299F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статті 60 </w:t>
      </w:r>
      <w:r w:rsidRPr="00F7299F">
        <w:rPr>
          <w:rFonts w:ascii="Times New Roman" w:hAnsi="Times New Roman" w:cs="Times New Roman"/>
          <w:color w:val="000000"/>
          <w:sz w:val="28"/>
          <w:szCs w:val="28"/>
        </w:rPr>
        <w:t>Закону України  «Про місцеве самоврядування в Україні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F7299F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оренду 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ржавного та комунального майна» та </w:t>
      </w:r>
      <w:r w:rsidRPr="00F72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7299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метою підвищення ефективності використання об’єктів нерухомого майна комунальної власності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A65B98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65B98" w:rsidRDefault="00A65B98" w:rsidP="00A6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A65B98" w:rsidRDefault="00A65B98" w:rsidP="00A65B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65B98" w:rsidRDefault="00A65B98" w:rsidP="00A65B98">
      <w:pPr>
        <w:pStyle w:val="1"/>
        <w:tabs>
          <w:tab w:val="left" w:pos="993"/>
        </w:tabs>
        <w:ind w:firstLine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до Методики розрахунку орендної плати за комунальне майно, затвердженої рішенням селищної ради № 544/10/2021 від  20 серпня 2021 року зміни та доповнення, що додаються.  </w:t>
      </w:r>
    </w:p>
    <w:p w:rsidR="00A65B98" w:rsidRDefault="00A65B98" w:rsidP="00A65B98">
      <w:pPr>
        <w:pStyle w:val="1"/>
        <w:tabs>
          <w:tab w:val="left" w:pos="0"/>
          <w:tab w:val="left" w:pos="851"/>
        </w:tabs>
        <w:ind w:firstLine="49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 </w:t>
      </w:r>
      <w:r w:rsidRPr="00A1208D">
        <w:rPr>
          <w:color w:val="000000"/>
          <w:sz w:val="28"/>
          <w:szCs w:val="28"/>
          <w:lang w:val="uk-UA" w:eastAsia="uk-UA"/>
        </w:rPr>
        <w:t>Контро</w:t>
      </w:r>
      <w:r w:rsidRPr="00F13AD8">
        <w:rPr>
          <w:color w:val="000000"/>
          <w:sz w:val="28"/>
          <w:szCs w:val="28"/>
          <w:lang w:val="uk-UA" w:eastAsia="uk-UA"/>
        </w:rPr>
        <w:t xml:space="preserve">ль за виконанням рішення покласти </w:t>
      </w:r>
      <w:r w:rsidRPr="00F13AD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заступника селищного голови з питань діяльності виконавчих органів ради Юрія Іванишина, </w:t>
      </w:r>
      <w:r w:rsidRPr="00044F7A">
        <w:rPr>
          <w:sz w:val="28"/>
          <w:szCs w:val="28"/>
          <w:lang w:val="uk-UA"/>
        </w:rPr>
        <w:t>постійну комісію з питань планування фінансів, бюджету, інвестицій та міжнародного співробітництва,  соціально-економічного розвитку (Б.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44F7A">
        <w:rPr>
          <w:sz w:val="28"/>
          <w:szCs w:val="28"/>
          <w:lang w:val="uk-UA"/>
        </w:rPr>
        <w:t>Білусяк</w:t>
      </w:r>
      <w:proofErr w:type="spellEnd"/>
      <w:r w:rsidRPr="00044F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</w:t>
      </w:r>
      <w:proofErr w:type="spellStart"/>
      <w:r w:rsidRPr="004E2DD2">
        <w:rPr>
          <w:sz w:val="28"/>
          <w:szCs w:val="28"/>
        </w:rPr>
        <w:t>постійн</w:t>
      </w:r>
      <w:proofErr w:type="spellEnd"/>
      <w:r w:rsidRPr="004E2DD2">
        <w:rPr>
          <w:sz w:val="28"/>
          <w:szCs w:val="28"/>
          <w:lang w:val="uk-UA"/>
        </w:rPr>
        <w:t>у</w:t>
      </w:r>
      <w:r w:rsidRPr="004E2DD2">
        <w:rPr>
          <w:sz w:val="28"/>
          <w:szCs w:val="28"/>
        </w:rPr>
        <w:t xml:space="preserve"> </w:t>
      </w:r>
      <w:proofErr w:type="spellStart"/>
      <w:r w:rsidRPr="004E2DD2">
        <w:rPr>
          <w:sz w:val="28"/>
          <w:szCs w:val="28"/>
        </w:rPr>
        <w:t>комісі</w:t>
      </w:r>
      <w:proofErr w:type="spellEnd"/>
      <w:r w:rsidRPr="004E2DD2">
        <w:rPr>
          <w:sz w:val="28"/>
          <w:szCs w:val="28"/>
          <w:lang w:val="uk-UA"/>
        </w:rPr>
        <w:t xml:space="preserve">ю з питань промисловості, лісового господарства, інфраструктури, транспорту, </w:t>
      </w:r>
      <w:proofErr w:type="spellStart"/>
      <w:r w:rsidRPr="004E2DD2">
        <w:rPr>
          <w:sz w:val="28"/>
          <w:szCs w:val="28"/>
          <w:lang w:val="uk-UA"/>
        </w:rPr>
        <w:t>зв</w:t>
      </w:r>
      <w:proofErr w:type="spellEnd"/>
      <w:r w:rsidRPr="004E2DD2">
        <w:rPr>
          <w:sz w:val="28"/>
          <w:szCs w:val="28"/>
        </w:rPr>
        <w:t>’</w:t>
      </w:r>
      <w:proofErr w:type="spellStart"/>
      <w:r w:rsidRPr="004E2DD2">
        <w:rPr>
          <w:sz w:val="28"/>
          <w:szCs w:val="28"/>
          <w:lang w:val="uk-UA"/>
        </w:rPr>
        <w:t>язку</w:t>
      </w:r>
      <w:proofErr w:type="spellEnd"/>
      <w:r w:rsidRPr="004E2DD2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4E2DD2">
        <w:rPr>
          <w:sz w:val="28"/>
          <w:szCs w:val="28"/>
          <w:lang w:val="uk-UA"/>
        </w:rPr>
        <w:t>Бабійчук</w:t>
      </w:r>
      <w:proofErr w:type="spellEnd"/>
      <w:r w:rsidRPr="004E2DD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65B98" w:rsidRDefault="00A65B98" w:rsidP="00A65B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5B98" w:rsidRPr="00CF47D8" w:rsidRDefault="00A65B98" w:rsidP="00A65B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      Манолій ПІЦУРЯК</w:t>
      </w:r>
    </w:p>
    <w:p w:rsidR="00A65B98" w:rsidRDefault="00A65B98" w:rsidP="00A65B98">
      <w:pPr>
        <w:spacing w:line="240" w:lineRule="auto"/>
      </w:pPr>
    </w:p>
    <w:p w:rsidR="00A65B98" w:rsidRDefault="00A65B98" w:rsidP="00A65B98">
      <w:pPr>
        <w:spacing w:line="240" w:lineRule="auto"/>
      </w:pPr>
    </w:p>
    <w:p w:rsidR="00A65B98" w:rsidRPr="000F5401" w:rsidRDefault="00A65B98" w:rsidP="00A65B98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Додаток  </w:t>
      </w:r>
    </w:p>
    <w:p w:rsidR="00A65B98" w:rsidRPr="000F5401" w:rsidRDefault="00A65B98" w:rsidP="00A65B98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до рішення селищної ради</w:t>
      </w:r>
    </w:p>
    <w:p w:rsidR="00A65B98" w:rsidRDefault="00A65B98" w:rsidP="00A65B98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від 07.12.2022р.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993</w:t>
      </w: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/22/2022</w:t>
      </w:r>
    </w:p>
    <w:p w:rsidR="00A65B98" w:rsidRDefault="00A65B98" w:rsidP="00A65B9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B98" w:rsidRDefault="00A65B98" w:rsidP="00A65B9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CD">
        <w:rPr>
          <w:rFonts w:ascii="Times New Roman" w:hAnsi="Times New Roman" w:cs="Times New Roman"/>
          <w:b/>
          <w:sz w:val="28"/>
          <w:szCs w:val="28"/>
        </w:rPr>
        <w:t xml:space="preserve">Зміни і доповнення </w:t>
      </w:r>
    </w:p>
    <w:p w:rsidR="00A65B98" w:rsidRDefault="00A65B98" w:rsidP="00A65B9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CD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A65B98" w:rsidRPr="00A729CD" w:rsidRDefault="00A65B98" w:rsidP="00A65B9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CD">
        <w:rPr>
          <w:rFonts w:ascii="Times New Roman" w:hAnsi="Times New Roman" w:cs="Times New Roman"/>
          <w:b/>
          <w:sz w:val="28"/>
          <w:szCs w:val="28"/>
        </w:rPr>
        <w:t>Методики  розрахунку орендної плати за комунальне майно</w:t>
      </w:r>
    </w:p>
    <w:p w:rsidR="00A65B98" w:rsidRPr="00A729CD" w:rsidRDefault="00A65B98" w:rsidP="00A65B98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65B98" w:rsidRPr="00A729CD" w:rsidRDefault="00A65B98" w:rsidP="00A65B98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29CD">
        <w:rPr>
          <w:rFonts w:ascii="Times New Roman" w:hAnsi="Times New Roman" w:cs="Times New Roman"/>
          <w:sz w:val="28"/>
          <w:szCs w:val="28"/>
        </w:rPr>
        <w:t>Викласти п. 4 Методики у такій редакції:</w:t>
      </w:r>
      <w:r w:rsidRPr="00A729CD">
        <w:rPr>
          <w:rFonts w:ascii="Times New Roman" w:hAnsi="Times New Roman" w:cs="Times New Roman"/>
        </w:rPr>
        <w:t xml:space="preserve"> </w:t>
      </w:r>
    </w:p>
    <w:p w:rsidR="00A65B98" w:rsidRPr="00A729CD" w:rsidRDefault="00A65B98" w:rsidP="00A65B9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9CD">
        <w:rPr>
          <w:rFonts w:ascii="Times New Roman" w:hAnsi="Times New Roman" w:cs="Times New Roman"/>
          <w:sz w:val="28"/>
          <w:szCs w:val="28"/>
        </w:rPr>
        <w:t>У разі оренди нерухомого майна (крім оренди нерухомого майна фізичними та юридичними особами, зазначеними у </w:t>
      </w:r>
      <w:hyperlink r:id="rId7" w:anchor="n61" w:history="1">
        <w:r w:rsidRPr="00A729CD">
          <w:rPr>
            <w:rFonts w:ascii="Times New Roman" w:hAnsi="Times New Roman" w:cs="Times New Roman"/>
            <w:sz w:val="28"/>
            <w:szCs w:val="28"/>
          </w:rPr>
          <w:t>пункті</w:t>
        </w:r>
      </w:hyperlink>
      <w:r w:rsidRPr="00A729CD">
        <w:rPr>
          <w:rFonts w:ascii="Times New Roman" w:hAnsi="Times New Roman" w:cs="Times New Roman"/>
          <w:sz w:val="28"/>
          <w:szCs w:val="28"/>
        </w:rPr>
        <w:t xml:space="preserve"> 8 цієї Методики) та іншого окремого індивідуально визначеного майна розмір річної орендної плати визначається за формулою:</w:t>
      </w:r>
    </w:p>
    <w:p w:rsidR="00A65B98" w:rsidRPr="00A729CD" w:rsidRDefault="00A65B98" w:rsidP="00A65B98">
      <w:pPr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0"/>
        <w:gridCol w:w="329"/>
        <w:gridCol w:w="1334"/>
      </w:tblGrid>
      <w:tr w:rsidR="00A65B98" w:rsidRPr="00A729CD" w:rsidTr="00177ADE">
        <w:trPr>
          <w:jc w:val="center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5B98" w:rsidRPr="00A729CD" w:rsidRDefault="00A65B98" w:rsidP="00177ADE">
            <w:pPr>
              <w:ind w:right="-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CD">
              <w:rPr>
                <w:rFonts w:ascii="Times New Roman" w:hAnsi="Times New Roman" w:cs="Times New Roman"/>
                <w:sz w:val="28"/>
                <w:szCs w:val="28"/>
              </w:rPr>
              <w:t>О пл.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5B98" w:rsidRPr="00A729CD" w:rsidRDefault="00A65B98" w:rsidP="00177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9C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5B98" w:rsidRPr="00A729CD" w:rsidRDefault="00A65B98" w:rsidP="0017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п х </w:t>
            </w:r>
            <w:proofErr w:type="spellStart"/>
            <w:r w:rsidRPr="00A729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Сор</w:t>
            </w:r>
            <w:proofErr w:type="spellEnd"/>
            <w:r w:rsidRPr="00A729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729C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65B98" w:rsidRPr="00A729CD" w:rsidRDefault="00A65B98" w:rsidP="00A65B9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65B98" w:rsidRPr="00A729CD" w:rsidRDefault="00A65B98" w:rsidP="00A65B9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n52"/>
      <w:bookmarkEnd w:id="0"/>
      <w:r w:rsidRPr="00A729CD">
        <w:rPr>
          <w:rFonts w:ascii="Times New Roman" w:hAnsi="Times New Roman" w:cs="Times New Roman"/>
          <w:sz w:val="28"/>
          <w:szCs w:val="28"/>
        </w:rPr>
        <w:t xml:space="preserve">де  О </w:t>
      </w:r>
      <w:proofErr w:type="spellStart"/>
      <w:r w:rsidRPr="00A729CD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A729CD">
        <w:rPr>
          <w:rFonts w:ascii="Times New Roman" w:hAnsi="Times New Roman" w:cs="Times New Roman"/>
          <w:sz w:val="28"/>
          <w:szCs w:val="28"/>
        </w:rPr>
        <w:t xml:space="preserve"> – розмір річної орендної плати, гривень;</w:t>
      </w:r>
    </w:p>
    <w:p w:rsidR="00A65B98" w:rsidRPr="00A729CD" w:rsidRDefault="00A65B98" w:rsidP="00A65B9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CD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A729CD">
        <w:rPr>
          <w:rFonts w:ascii="Times New Roman" w:hAnsi="Times New Roman" w:cs="Times New Roman"/>
          <w:sz w:val="28"/>
          <w:szCs w:val="28"/>
        </w:rPr>
        <w:t xml:space="preserve"> - вартість орендованого майна, визначена шляхом проведення незалежної оцінки (без ПДВ), гривень; </w:t>
      </w:r>
    </w:p>
    <w:p w:rsidR="00A65B98" w:rsidRPr="00A729CD" w:rsidRDefault="00A65B98" w:rsidP="00A65B9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CD">
        <w:rPr>
          <w:rFonts w:ascii="Times New Roman" w:hAnsi="Times New Roman" w:cs="Times New Roman"/>
          <w:sz w:val="28"/>
          <w:szCs w:val="28"/>
        </w:rPr>
        <w:t>Сор</w:t>
      </w:r>
      <w:proofErr w:type="spellEnd"/>
      <w:r w:rsidRPr="00A729CD">
        <w:rPr>
          <w:rFonts w:ascii="Times New Roman" w:hAnsi="Times New Roman" w:cs="Times New Roman"/>
          <w:sz w:val="28"/>
          <w:szCs w:val="28"/>
        </w:rPr>
        <w:t xml:space="preserve"> – орендна ставка, визначена згідно з </w:t>
      </w:r>
      <w:r w:rsidRPr="00A729CD">
        <w:rPr>
          <w:rFonts w:ascii="Times New Roman" w:hAnsi="Times New Roman" w:cs="Times New Roman"/>
          <w:i/>
          <w:sz w:val="28"/>
          <w:szCs w:val="28"/>
        </w:rPr>
        <w:t>додатком 1 (</w:t>
      </w:r>
      <w:r w:rsidRPr="00A729CD">
        <w:rPr>
          <w:rFonts w:ascii="Times New Roman" w:hAnsi="Times New Roman" w:cs="Times New Roman"/>
          <w:sz w:val="28"/>
          <w:szCs w:val="28"/>
        </w:rPr>
        <w:t>в разі укладення договору з орендарем відповідно до статті 15 Закону та рішен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729CD">
        <w:rPr>
          <w:rFonts w:ascii="Times New Roman" w:hAnsi="Times New Roman" w:cs="Times New Roman"/>
          <w:sz w:val="28"/>
          <w:szCs w:val="28"/>
        </w:rPr>
        <w:t xml:space="preserve"> селищної ради від</w:t>
      </w:r>
      <w:r>
        <w:rPr>
          <w:rFonts w:ascii="Times New Roman" w:hAnsi="Times New Roman" w:cs="Times New Roman"/>
          <w:sz w:val="28"/>
          <w:szCs w:val="28"/>
        </w:rPr>
        <w:t xml:space="preserve"> 17 серпня</w:t>
      </w:r>
      <w:r w:rsidRPr="00A729CD">
        <w:rPr>
          <w:rFonts w:ascii="Times New Roman" w:hAnsi="Times New Roman" w:cs="Times New Roman"/>
          <w:sz w:val="28"/>
          <w:szCs w:val="28"/>
        </w:rPr>
        <w:t xml:space="preserve"> 2022 року №</w:t>
      </w:r>
      <w:r>
        <w:rPr>
          <w:rFonts w:ascii="Times New Roman" w:hAnsi="Times New Roman" w:cs="Times New Roman"/>
          <w:sz w:val="28"/>
          <w:szCs w:val="28"/>
        </w:rPr>
        <w:t xml:space="preserve"> 961/21/2022, від 14 вересня 2021 року № 642/12/2021</w:t>
      </w:r>
      <w:r w:rsidRPr="00A729CD">
        <w:rPr>
          <w:rFonts w:ascii="Times New Roman" w:hAnsi="Times New Roman" w:cs="Times New Roman"/>
          <w:sz w:val="28"/>
          <w:szCs w:val="28"/>
        </w:rPr>
        <w:t xml:space="preserve">) або </w:t>
      </w:r>
      <w:r w:rsidRPr="00A729CD">
        <w:rPr>
          <w:rFonts w:ascii="Times New Roman" w:hAnsi="Times New Roman" w:cs="Times New Roman"/>
          <w:i/>
          <w:sz w:val="28"/>
          <w:szCs w:val="28"/>
        </w:rPr>
        <w:t>додатком 2</w:t>
      </w:r>
      <w:r w:rsidRPr="00A729CD">
        <w:rPr>
          <w:rFonts w:ascii="Times New Roman" w:hAnsi="Times New Roman" w:cs="Times New Roman"/>
          <w:sz w:val="28"/>
          <w:szCs w:val="28"/>
        </w:rPr>
        <w:t xml:space="preserve"> (для договорів  оренди, строк дії яких продовжується вперше) або пунктом 9 цієї Методики для іншого окремого індивідуально визначеного майна.</w:t>
      </w:r>
    </w:p>
    <w:p w:rsidR="00A65B98" w:rsidRPr="00A729CD" w:rsidRDefault="00A65B98" w:rsidP="00A65B9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729CD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729CD">
        <w:rPr>
          <w:rFonts w:ascii="Times New Roman" w:hAnsi="Times New Roman" w:cs="Times New Roman"/>
          <w:sz w:val="28"/>
          <w:szCs w:val="28"/>
        </w:rPr>
        <w:t xml:space="preserve"> 1 Методики доповнити </w:t>
      </w:r>
      <w:r>
        <w:rPr>
          <w:rFonts w:ascii="Times New Roman" w:hAnsi="Times New Roman" w:cs="Times New Roman"/>
          <w:sz w:val="28"/>
          <w:szCs w:val="28"/>
        </w:rPr>
        <w:t>пунктом 26</w:t>
      </w:r>
      <w:r w:rsidRPr="00A729CD">
        <w:rPr>
          <w:rFonts w:ascii="Times New Roman" w:hAnsi="Times New Roman" w:cs="Times New Roman"/>
          <w:sz w:val="28"/>
          <w:szCs w:val="28"/>
        </w:rPr>
        <w:t xml:space="preserve"> наступного змісту:</w:t>
      </w:r>
    </w:p>
    <w:p w:rsidR="00A65B98" w:rsidRPr="00A729CD" w:rsidRDefault="00A65B98" w:rsidP="00A65B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9CD">
        <w:rPr>
          <w:rFonts w:ascii="Times New Roman" w:hAnsi="Times New Roman" w:cs="Times New Roman"/>
          <w:sz w:val="28"/>
          <w:szCs w:val="28"/>
        </w:rPr>
        <w:t xml:space="preserve">«Розміщення </w:t>
      </w:r>
      <w:r>
        <w:rPr>
          <w:rFonts w:ascii="Times New Roman" w:hAnsi="Times New Roman" w:cs="Times New Roman"/>
          <w:sz w:val="28"/>
          <w:szCs w:val="28"/>
        </w:rPr>
        <w:t>суб’єктів господарювання, які визнані переможцями публічної закупівлі з організації харчування дітей у закладі освіти та вперше будуть здійснювати свою діяльність в орендованих приміщеннях</w:t>
      </w:r>
      <w:r w:rsidRPr="00A729CD">
        <w:rPr>
          <w:rFonts w:ascii="Times New Roman" w:hAnsi="Times New Roman" w:cs="Times New Roman"/>
          <w:sz w:val="28"/>
          <w:szCs w:val="28"/>
        </w:rPr>
        <w:t xml:space="preserve">. Орендна ставка </w:t>
      </w:r>
      <w:r w:rsidRPr="008E7CCE">
        <w:rPr>
          <w:rFonts w:ascii="Times New Roman" w:hAnsi="Times New Roman" w:cs="Times New Roman"/>
          <w:b/>
          <w:sz w:val="28"/>
          <w:szCs w:val="28"/>
        </w:rPr>
        <w:t>1%</w:t>
      </w:r>
      <w:r w:rsidRPr="00A729CD">
        <w:rPr>
          <w:rFonts w:ascii="Times New Roman" w:hAnsi="Times New Roman" w:cs="Times New Roman"/>
          <w:sz w:val="28"/>
          <w:szCs w:val="28"/>
        </w:rPr>
        <w:t>».</w:t>
      </w:r>
    </w:p>
    <w:p w:rsidR="00A65B98" w:rsidRDefault="00A65B98" w:rsidP="00A65B98">
      <w:pPr>
        <w:rPr>
          <w:rFonts w:ascii="Times New Roman" w:hAnsi="Times New Roman" w:cs="Times New Roman"/>
          <w:b/>
          <w:sz w:val="28"/>
          <w:szCs w:val="28"/>
        </w:rPr>
      </w:pPr>
    </w:p>
    <w:p w:rsidR="00994F7B" w:rsidRDefault="00A65B98" w:rsidP="00A65B98">
      <w:r w:rsidRPr="00A729CD">
        <w:rPr>
          <w:rFonts w:ascii="Times New Roman" w:hAnsi="Times New Roman" w:cs="Times New Roman"/>
          <w:b/>
          <w:sz w:val="28"/>
          <w:szCs w:val="28"/>
        </w:rPr>
        <w:t xml:space="preserve">Секретар селищної ради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Василь МАНДЗЮК</w:t>
      </w:r>
      <w:r w:rsidRPr="00A729CD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1" w:name="_GoBack"/>
      <w:bookmarkEnd w:id="1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1D4B"/>
    <w:multiLevelType w:val="singleLevel"/>
    <w:tmpl w:val="E1FE813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2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F2E29"/>
    <w:rsid w:val="009B0183"/>
    <w:rsid w:val="009E442E"/>
    <w:rsid w:val="00A33768"/>
    <w:rsid w:val="00A65B9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6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A6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5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6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A6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786-9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1937</Words>
  <Characters>1105</Characters>
  <Application>Microsoft Office Word</Application>
  <DocSecurity>0</DocSecurity>
  <Lines>9</Lines>
  <Paragraphs>6</Paragraphs>
  <ScaleCrop>false</ScaleCrop>
  <Company>diakov.net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2022-12-29T10:18:00Z</dcterms:created>
  <dcterms:modified xsi:type="dcterms:W3CDTF">2022-12-29T10:18:00Z</dcterms:modified>
</cp:coreProperties>
</file>