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22C" w:rsidRPr="00A60E2A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E2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C6B350E" wp14:editId="27DF2CCF">
            <wp:extent cx="424815" cy="6051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22C" w:rsidRPr="00A60E2A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60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УКРАЇНА</w:t>
      </w:r>
    </w:p>
    <w:p w:rsidR="0066322C" w:rsidRPr="00A60E2A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66322C" w:rsidRPr="00A60E2A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66322C" w:rsidRPr="00A60E2A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6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66322C" w:rsidRPr="00A60E2A" w:rsidRDefault="0066322C" w:rsidP="0066322C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6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66322C" w:rsidRPr="00A60E2A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6322C" w:rsidRPr="00A60E2A" w:rsidRDefault="0066322C" w:rsidP="0066322C">
      <w:pPr>
        <w:tabs>
          <w:tab w:val="center" w:pos="4818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6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РІШЕННЯ</w:t>
      </w:r>
      <w:r w:rsidRPr="00A6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:rsidR="0066322C" w:rsidRPr="00A60E2A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6322C" w:rsidRPr="00A60E2A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07 грудня 2022 р                       </w:t>
      </w:r>
      <w:proofErr w:type="spellStart"/>
      <w:r w:rsidRPr="00A60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A60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Солотвин                  №983/22/2022</w:t>
      </w:r>
    </w:p>
    <w:p w:rsidR="0066322C" w:rsidRPr="00A60E2A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22C" w:rsidRPr="00A60E2A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Програми                                                                                                  благоустрою населених пунктів                                                                                                          Солотвинської селищної ради 2023-2025 роки       </w:t>
      </w:r>
    </w:p>
    <w:p w:rsidR="0066322C" w:rsidRPr="00A60E2A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66322C" w:rsidRPr="007E0A74" w:rsidRDefault="0066322C" w:rsidP="0066322C">
      <w:pPr>
        <w:pStyle w:val="a4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E0A74">
        <w:rPr>
          <w:sz w:val="28"/>
          <w:szCs w:val="28"/>
          <w:lang w:val="uk-UA" w:eastAsia="ru-RU"/>
        </w:rPr>
        <w:t>Керуючись  Законами України «Про місцеве самоврядування в Україні», «Про благоустрій населених пунктів» та  для забезпечення підвищення рівня якості послуг, що надаються населенню з питань благоустрою,</w:t>
      </w:r>
      <w:r w:rsidRPr="007E0A74">
        <w:rPr>
          <w:sz w:val="28"/>
          <w:szCs w:val="28"/>
          <w:lang w:val="uk-UA"/>
        </w:rPr>
        <w:t xml:space="preserve"> Солотвинська селищна рада</w:t>
      </w:r>
    </w:p>
    <w:p w:rsidR="0066322C" w:rsidRPr="007E0A74" w:rsidRDefault="0066322C" w:rsidP="0066322C">
      <w:pPr>
        <w:autoSpaceDE w:val="0"/>
        <w:autoSpaceDN w:val="0"/>
        <w:adjustRightInd w:val="0"/>
        <w:spacing w:before="38" w:after="0" w:line="317" w:lineRule="exact"/>
        <w:ind w:right="5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0A7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E0A74">
        <w:rPr>
          <w:rFonts w:ascii="Times New Roman" w:hAnsi="Times New Roman" w:cs="Times New Roman"/>
          <w:b/>
          <w:sz w:val="28"/>
          <w:szCs w:val="28"/>
        </w:rPr>
        <w:t>ВИРІШИЛА</w:t>
      </w:r>
      <w:r w:rsidRPr="007E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322C" w:rsidRPr="00A60E2A" w:rsidRDefault="0066322C" w:rsidP="0066322C">
      <w:pPr>
        <w:autoSpaceDE w:val="0"/>
        <w:autoSpaceDN w:val="0"/>
        <w:adjustRightInd w:val="0"/>
        <w:spacing w:after="0" w:line="240" w:lineRule="exact"/>
        <w:ind w:right="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22C" w:rsidRPr="00A60E2A" w:rsidRDefault="0066322C" w:rsidP="0066322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A60E2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1.</w:t>
      </w:r>
      <w:r w:rsidRPr="00A60E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</w:r>
      <w:proofErr w:type="spellStart"/>
      <w:r w:rsidRPr="00A60E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Затвердити</w:t>
      </w:r>
      <w:proofErr w:type="spellEnd"/>
      <w:r w:rsidRPr="00A60E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r w:rsidRPr="00A60E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Програму благоустрою населених пунктів </w:t>
      </w:r>
      <w:r w:rsidRPr="00A60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Солотвинської селищної </w:t>
      </w:r>
      <w:proofErr w:type="gramStart"/>
      <w:r w:rsidRPr="00A60E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A60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E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A60E2A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Pr="00A60E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202</w:t>
      </w:r>
      <w:r w:rsidRPr="00A60E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60E2A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роки</w:t>
      </w:r>
      <w:r w:rsidRPr="00A60E2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A60E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</w:t>
      </w:r>
      <w:proofErr w:type="spellStart"/>
      <w:r w:rsidRPr="00A60E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додається</w:t>
      </w:r>
      <w:proofErr w:type="spellEnd"/>
      <w:r w:rsidRPr="00A60E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).</w:t>
      </w:r>
      <w:r w:rsidRPr="00A60E2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</w:p>
    <w:p w:rsidR="0066322C" w:rsidRPr="00A60E2A" w:rsidRDefault="0066322C" w:rsidP="0066322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E2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.Виконавчому </w:t>
      </w:r>
      <w:proofErr w:type="spellStart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апарату</w:t>
      </w:r>
      <w:proofErr w:type="spellEnd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60E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</w:t>
      </w:r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ради </w:t>
      </w:r>
      <w:proofErr w:type="spellStart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забезпечити</w:t>
      </w:r>
      <w:proofErr w:type="spellEnd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організацію</w:t>
      </w:r>
      <w:proofErr w:type="spellEnd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виконання</w:t>
      </w:r>
      <w:proofErr w:type="spellEnd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заходів</w:t>
      </w:r>
      <w:proofErr w:type="spellEnd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Програми</w:t>
      </w:r>
      <w:proofErr w:type="spellEnd"/>
      <w:r w:rsidRPr="00A60E2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66322C" w:rsidRPr="00A60E2A" w:rsidRDefault="0066322C" w:rsidP="0066322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0E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A60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.Фінансовому управлінню  </w:t>
      </w:r>
      <w:r w:rsidRPr="00A60E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 селищної</w:t>
      </w:r>
      <w:r w:rsidRPr="00A60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ради щорічно передбачити кошти для фінансування  Програми, виходячи з можливостей місцевого бюджету.</w:t>
      </w:r>
    </w:p>
    <w:p w:rsidR="0066322C" w:rsidRPr="00A60E2A" w:rsidRDefault="0066322C" w:rsidP="0066322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0E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A60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.Встановити, що бюджетні призначення для реалізації Програми  передбачаються щорічно при формуванні  бюджету і затверджуються рішенням </w:t>
      </w:r>
      <w:r w:rsidRPr="00A60E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 селищної</w:t>
      </w:r>
      <w:r w:rsidRPr="00A60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ради про бюджет на відповідний бюджетний період.</w:t>
      </w:r>
    </w:p>
    <w:p w:rsidR="0066322C" w:rsidRPr="00A60E2A" w:rsidRDefault="0066322C" w:rsidP="00663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u-RU" w:eastAsia="ru-RU"/>
        </w:rPr>
      </w:pPr>
      <w:r w:rsidRPr="00A60E2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5</w:t>
      </w:r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. Контроль за </w:t>
      </w:r>
      <w:proofErr w:type="spellStart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виконанням</w:t>
      </w:r>
      <w:proofErr w:type="spellEnd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даного </w:t>
      </w:r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proofErr w:type="gramStart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р</w:t>
      </w:r>
      <w:proofErr w:type="gramEnd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ішення</w:t>
      </w:r>
      <w:proofErr w:type="spellEnd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покласти</w:t>
      </w:r>
      <w:proofErr w:type="spellEnd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на </w:t>
      </w:r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заступника селищного голови Іванишина Ю. Я. та постійну комісію з питань промисловості, лісового господарства, інфраструктури, транспорту </w:t>
      </w:r>
      <w:proofErr w:type="spellStart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зв</w:t>
      </w:r>
      <w:proofErr w:type="spellEnd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’</w:t>
      </w:r>
      <w:proofErr w:type="spellStart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язку</w:t>
      </w:r>
      <w:proofErr w:type="spellEnd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, сфери послуг житлово-комунального господарства, дорожнього господарства (В.І. </w:t>
      </w:r>
      <w:proofErr w:type="spellStart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Бабійчук</w:t>
      </w:r>
      <w:proofErr w:type="spellEnd"/>
      <w:r w:rsidRPr="00A60E2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).</w:t>
      </w:r>
    </w:p>
    <w:p w:rsidR="0066322C" w:rsidRPr="00A60E2A" w:rsidRDefault="0066322C" w:rsidP="0066322C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</w:pPr>
    </w:p>
    <w:p w:rsidR="0066322C" w:rsidRPr="00A60E2A" w:rsidRDefault="0066322C" w:rsidP="0066322C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</w:pPr>
    </w:p>
    <w:p w:rsidR="0066322C" w:rsidRPr="00A60E2A" w:rsidRDefault="0066322C" w:rsidP="0066322C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</w:pPr>
    </w:p>
    <w:p w:rsidR="0066322C" w:rsidRPr="00A60E2A" w:rsidRDefault="0066322C" w:rsidP="0066322C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</w:pPr>
    </w:p>
    <w:p w:rsidR="0066322C" w:rsidRPr="00A60E2A" w:rsidRDefault="0066322C" w:rsidP="0066322C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eastAsia="uk-UA"/>
        </w:rPr>
      </w:pPr>
      <w:r w:rsidRPr="00A60E2A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>Селищний  голова                                       </w:t>
      </w:r>
      <w:r w:rsidRPr="00A60E2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                           Манолій  ПІЦУРЯК</w:t>
      </w:r>
      <w:r w:rsidRPr="00A60E2A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eastAsia="uk-UA"/>
        </w:rPr>
        <w:t xml:space="preserve"> </w:t>
      </w:r>
    </w:p>
    <w:p w:rsidR="0066322C" w:rsidRPr="00A60E2A" w:rsidRDefault="0066322C" w:rsidP="0066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6322C" w:rsidRDefault="0066322C" w:rsidP="0066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22C" w:rsidRDefault="0066322C" w:rsidP="0066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Паспорт</w:t>
      </w:r>
    </w:p>
    <w:p w:rsidR="0066322C" w:rsidRPr="001F65E3" w:rsidRDefault="0066322C" w:rsidP="0066322C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proofErr w:type="spellStart"/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благоустрою населених пунктів Солотвинської селищної ради 2023-2025рр</w:t>
      </w:r>
    </w:p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22C" w:rsidRPr="001F65E3" w:rsidRDefault="0066322C" w:rsidP="00663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Замовник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Солотвинська селищна рада</w:t>
      </w:r>
    </w:p>
    <w:p w:rsidR="0066322C" w:rsidRPr="001F65E3" w:rsidRDefault="0066322C" w:rsidP="00663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Розробник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Солотвинська селищна рада</w:t>
      </w:r>
    </w:p>
    <w:p w:rsidR="0066322C" w:rsidRPr="001F65E3" w:rsidRDefault="0066322C" w:rsidP="00663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Термін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20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23-2025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</w:t>
      </w:r>
    </w:p>
    <w:p w:rsidR="0066322C" w:rsidRPr="001F65E3" w:rsidRDefault="0066322C" w:rsidP="00663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Етапи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фінансування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2023-2025р.</w:t>
      </w:r>
    </w:p>
    <w:p w:rsidR="0066322C" w:rsidRPr="001F65E3" w:rsidRDefault="0066322C" w:rsidP="00663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Прогнозні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обсяги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джерела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фінансування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(тис</w:t>
      </w:r>
      <w:proofErr w:type="gram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proofErr w:type="gram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рн.):</w:t>
      </w:r>
    </w:p>
    <w:p w:rsidR="0066322C" w:rsidRPr="001F65E3" w:rsidRDefault="0066322C" w:rsidP="0066322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6322C" w:rsidRPr="001F65E3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2"/>
        <w:gridCol w:w="2488"/>
        <w:gridCol w:w="2507"/>
        <w:gridCol w:w="2778"/>
      </w:tblGrid>
      <w:tr w:rsidR="0066322C" w:rsidRPr="001F65E3" w:rsidTr="00177ADE">
        <w:trPr>
          <w:trHeight w:val="624"/>
        </w:trPr>
        <w:tc>
          <w:tcPr>
            <w:tcW w:w="2112" w:type="dxa"/>
          </w:tcPr>
          <w:p w:rsidR="0066322C" w:rsidRPr="001F65E3" w:rsidRDefault="0066322C" w:rsidP="00177A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5E3"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2532" w:type="dxa"/>
          </w:tcPr>
          <w:p w:rsidR="0066322C" w:rsidRPr="001F65E3" w:rsidRDefault="0066322C" w:rsidP="00177A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5E3"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 Солотвинської селищної ради 2023р.</w:t>
            </w:r>
          </w:p>
        </w:tc>
        <w:tc>
          <w:tcPr>
            <w:tcW w:w="2552" w:type="dxa"/>
          </w:tcPr>
          <w:p w:rsidR="0066322C" w:rsidRPr="001F65E3" w:rsidRDefault="0066322C" w:rsidP="00177A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5E3"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 Солотвинської селищної ради 2024р.</w:t>
            </w:r>
          </w:p>
        </w:tc>
        <w:tc>
          <w:tcPr>
            <w:tcW w:w="2835" w:type="dxa"/>
          </w:tcPr>
          <w:p w:rsidR="0066322C" w:rsidRPr="001F65E3" w:rsidRDefault="0066322C" w:rsidP="00177A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5E3"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 бюджет Солотвинської селищної ради 2025р.</w:t>
            </w:r>
          </w:p>
        </w:tc>
      </w:tr>
      <w:tr w:rsidR="0066322C" w:rsidRPr="001F65E3" w:rsidTr="00177ADE">
        <w:trPr>
          <w:trHeight w:val="563"/>
        </w:trPr>
        <w:tc>
          <w:tcPr>
            <w:tcW w:w="2112" w:type="dxa"/>
          </w:tcPr>
          <w:p w:rsidR="0066322C" w:rsidRPr="001F65E3" w:rsidRDefault="0066322C" w:rsidP="00177A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5E3">
              <w:rPr>
                <w:rFonts w:ascii="Times New Roman" w:eastAsia="Times New Roman" w:hAnsi="Times New Roman" w:cs="Times New Roman"/>
                <w:sz w:val="20"/>
                <w:szCs w:val="20"/>
              </w:rPr>
              <w:t>Обсяг фінансування</w:t>
            </w:r>
          </w:p>
          <w:p w:rsidR="0066322C" w:rsidRPr="001F65E3" w:rsidRDefault="0066322C" w:rsidP="00177A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5E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F65E3">
              <w:rPr>
                <w:rFonts w:ascii="Times New Roman" w:eastAsia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1F65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32" w:type="dxa"/>
          </w:tcPr>
          <w:p w:rsidR="0066322C" w:rsidRPr="001F65E3" w:rsidRDefault="0066322C" w:rsidP="00177A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5E3">
              <w:rPr>
                <w:rFonts w:ascii="Times New Roman" w:eastAsia="Times New Roman" w:hAnsi="Times New Roman" w:cs="Times New Roman"/>
                <w:sz w:val="20"/>
                <w:szCs w:val="20"/>
              </w:rPr>
              <w:t>1820000</w:t>
            </w:r>
          </w:p>
        </w:tc>
        <w:tc>
          <w:tcPr>
            <w:tcW w:w="2552" w:type="dxa"/>
          </w:tcPr>
          <w:p w:rsidR="0066322C" w:rsidRPr="001F65E3" w:rsidRDefault="0066322C" w:rsidP="00177A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5E3">
              <w:rPr>
                <w:rFonts w:ascii="Times New Roman" w:eastAsia="Times New Roman" w:hAnsi="Times New Roman" w:cs="Times New Roman"/>
                <w:sz w:val="20"/>
                <w:szCs w:val="20"/>
              </w:rPr>
              <w:t>2500000</w:t>
            </w:r>
          </w:p>
        </w:tc>
        <w:tc>
          <w:tcPr>
            <w:tcW w:w="2835" w:type="dxa"/>
          </w:tcPr>
          <w:p w:rsidR="0066322C" w:rsidRPr="001F65E3" w:rsidRDefault="0066322C" w:rsidP="00177A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5E3">
              <w:rPr>
                <w:rFonts w:ascii="Times New Roman" w:eastAsia="Times New Roman" w:hAnsi="Times New Roman" w:cs="Times New Roman"/>
                <w:sz w:val="20"/>
                <w:szCs w:val="20"/>
              </w:rPr>
              <w:t>3000000</w:t>
            </w:r>
          </w:p>
        </w:tc>
      </w:tr>
    </w:tbl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F65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</w:t>
      </w: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6.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Очікувані результати виконання Програми:</w:t>
      </w:r>
    </w:p>
    <w:p w:rsidR="0066322C" w:rsidRPr="001F65E3" w:rsidRDefault="0066322C" w:rsidP="006632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65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Виконання Програми дасть змогу:</w:t>
      </w:r>
    </w:p>
    <w:p w:rsidR="0066322C" w:rsidRPr="001F65E3" w:rsidRDefault="0066322C" w:rsidP="006632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забезпечити реалізацію державної політики щодо регіонального розвитку, передусім у сфері благоустрою житлово-комунального господарства;</w:t>
      </w:r>
    </w:p>
    <w:p w:rsidR="0066322C" w:rsidRPr="001F65E3" w:rsidRDefault="0066322C" w:rsidP="006632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створити прозорий механізм взаємодії органів виконавчої влади, органів місцевого самоврядування, підприємств та громадськості, спрямований на вирішення проблемних питань у сфері житлово-комунального господарства;</w:t>
      </w:r>
    </w:p>
    <w:p w:rsidR="0066322C" w:rsidRPr="001F65E3" w:rsidRDefault="0066322C" w:rsidP="006632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знизити кількість аварійних ситуацій на об’єктах зовнішнього освітлення, забезпечення ощадливого споживання електричної енергії;</w:t>
      </w:r>
    </w:p>
    <w:p w:rsidR="0066322C" w:rsidRPr="001F65E3" w:rsidRDefault="0066322C" w:rsidP="0066322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–виконання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заходів програм по благоустрою, а саме санітарна очистка центру селища та населених пунктів Солотвинської селищної ради. </w:t>
      </w:r>
    </w:p>
    <w:p w:rsidR="0066322C" w:rsidRPr="00A60E2A" w:rsidRDefault="0066322C" w:rsidP="0066322C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7.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Термін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звітності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один раз на </w:t>
      </w:r>
      <w:proofErr w:type="spellStart"/>
      <w:proofErr w:type="gram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івріччя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20 числа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місяця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наступного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звітним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(20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січня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66322C" w:rsidRPr="001F65E3" w:rsidRDefault="0066322C" w:rsidP="0066322C">
      <w:pPr>
        <w:tabs>
          <w:tab w:val="left" w:pos="5245"/>
          <w:tab w:val="left" w:pos="6804"/>
        </w:tabs>
        <w:spacing w:after="0" w:line="240" w:lineRule="auto"/>
        <w:rPr>
          <w:rFonts w:ascii="Times New Roman" w:eastAsia="Calibri" w:hAnsi="Times New Roman" w:cs="Arial"/>
          <w:b/>
          <w:bCs/>
          <w:sz w:val="24"/>
          <w:szCs w:val="24"/>
          <w:lang w:eastAsia="uk-UA"/>
        </w:rPr>
      </w:pPr>
    </w:p>
    <w:p w:rsidR="0066322C" w:rsidRPr="001F65E3" w:rsidRDefault="0066322C" w:rsidP="0066322C">
      <w:pPr>
        <w:tabs>
          <w:tab w:val="left" w:pos="5245"/>
          <w:tab w:val="left" w:pos="6804"/>
        </w:tabs>
        <w:spacing w:after="0" w:line="240" w:lineRule="auto"/>
        <w:rPr>
          <w:rFonts w:ascii="Times New Roman" w:eastAsia="Calibri" w:hAnsi="Times New Roman" w:cs="Arial"/>
          <w:b/>
          <w:bCs/>
          <w:sz w:val="24"/>
          <w:szCs w:val="24"/>
          <w:lang w:eastAsia="uk-UA"/>
        </w:rPr>
      </w:pPr>
    </w:p>
    <w:p w:rsidR="0066322C" w:rsidRPr="001F65E3" w:rsidRDefault="0066322C" w:rsidP="0066322C">
      <w:pPr>
        <w:tabs>
          <w:tab w:val="left" w:pos="5245"/>
          <w:tab w:val="left" w:pos="6804"/>
        </w:tabs>
        <w:spacing w:after="0" w:line="240" w:lineRule="auto"/>
        <w:rPr>
          <w:rFonts w:ascii="Times New Roman" w:eastAsia="Calibri" w:hAnsi="Times New Roman" w:cs="Arial"/>
          <w:b/>
          <w:bCs/>
          <w:sz w:val="24"/>
          <w:szCs w:val="24"/>
          <w:lang w:eastAsia="uk-UA"/>
        </w:rPr>
      </w:pPr>
    </w:p>
    <w:p w:rsidR="0066322C" w:rsidRPr="001F65E3" w:rsidRDefault="0066322C" w:rsidP="0066322C">
      <w:pPr>
        <w:tabs>
          <w:tab w:val="left" w:pos="5245"/>
          <w:tab w:val="left" w:pos="6804"/>
        </w:tabs>
        <w:spacing w:after="0" w:line="240" w:lineRule="auto"/>
        <w:rPr>
          <w:rFonts w:ascii="Times New Roman" w:eastAsia="Calibri" w:hAnsi="Times New Roman" w:cs="Arial"/>
          <w:b/>
          <w:bCs/>
          <w:sz w:val="24"/>
          <w:szCs w:val="24"/>
          <w:lang w:eastAsia="uk-UA"/>
        </w:rPr>
      </w:pPr>
    </w:p>
    <w:p w:rsidR="0066322C" w:rsidRPr="004B22AD" w:rsidRDefault="0066322C" w:rsidP="0066322C">
      <w:pPr>
        <w:tabs>
          <w:tab w:val="left" w:pos="5245"/>
          <w:tab w:val="left" w:pos="6804"/>
        </w:tabs>
        <w:spacing w:after="0" w:line="240" w:lineRule="auto"/>
        <w:ind w:left="142"/>
        <w:rPr>
          <w:rFonts w:ascii="Times New Roman" w:eastAsia="Calibri" w:hAnsi="Times New Roman" w:cs="Arial"/>
          <w:b/>
          <w:bCs/>
          <w:sz w:val="24"/>
          <w:szCs w:val="24"/>
          <w:lang w:eastAsia="uk-UA"/>
        </w:rPr>
      </w:pPr>
      <w:r w:rsidRPr="004B22AD">
        <w:rPr>
          <w:rFonts w:ascii="Times New Roman" w:eastAsia="Calibri" w:hAnsi="Times New Roman" w:cs="Arial"/>
          <w:b/>
          <w:bCs/>
          <w:sz w:val="24"/>
          <w:szCs w:val="24"/>
          <w:lang w:eastAsia="uk-UA"/>
        </w:rPr>
        <w:t xml:space="preserve">Замовник Програми  </w:t>
      </w:r>
    </w:p>
    <w:p w:rsidR="0066322C" w:rsidRPr="004B22AD" w:rsidRDefault="0066322C" w:rsidP="0066322C">
      <w:pPr>
        <w:tabs>
          <w:tab w:val="left" w:pos="5245"/>
          <w:tab w:val="left" w:pos="6804"/>
        </w:tabs>
        <w:spacing w:after="0" w:line="240" w:lineRule="auto"/>
        <w:rPr>
          <w:rFonts w:ascii="Times New Roman" w:eastAsia="Calibri" w:hAnsi="Times New Roman" w:cs="Arial"/>
          <w:b/>
          <w:bCs/>
          <w:sz w:val="24"/>
          <w:szCs w:val="24"/>
          <w:lang w:eastAsia="uk-UA"/>
        </w:rPr>
      </w:pPr>
      <w:r w:rsidRPr="004B22AD">
        <w:rPr>
          <w:rFonts w:ascii="Arial" w:eastAsia="Calibri" w:hAnsi="Arial" w:cs="Arial"/>
          <w:b/>
          <w:bCs/>
          <w:sz w:val="24"/>
          <w:szCs w:val="24"/>
          <w:lang w:eastAsia="uk-UA"/>
        </w:rPr>
        <w:t xml:space="preserve">  </w:t>
      </w:r>
      <w:r w:rsidRPr="004B22AD">
        <w:rPr>
          <w:rFonts w:ascii="Times New Roman" w:eastAsia="Calibri" w:hAnsi="Times New Roman" w:cs="Arial"/>
          <w:b/>
          <w:bCs/>
          <w:sz w:val="24"/>
          <w:szCs w:val="24"/>
          <w:lang w:eastAsia="uk-UA"/>
        </w:rPr>
        <w:t xml:space="preserve">Солотвинська селищна рада       </w:t>
      </w:r>
    </w:p>
    <w:p w:rsidR="0066322C" w:rsidRPr="004B22AD" w:rsidRDefault="0066322C" w:rsidP="0066322C">
      <w:pPr>
        <w:tabs>
          <w:tab w:val="left" w:pos="5245"/>
          <w:tab w:val="left" w:pos="6804"/>
        </w:tabs>
        <w:spacing w:after="0" w:line="240" w:lineRule="auto"/>
        <w:rPr>
          <w:rFonts w:ascii="Times New Roman" w:eastAsia="Calibri" w:hAnsi="Times New Roman" w:cs="Arial"/>
          <w:b/>
          <w:bCs/>
          <w:sz w:val="24"/>
          <w:szCs w:val="24"/>
          <w:lang w:eastAsia="uk-UA"/>
        </w:rPr>
      </w:pPr>
    </w:p>
    <w:p w:rsidR="0066322C" w:rsidRPr="004B22AD" w:rsidRDefault="0066322C" w:rsidP="0066322C">
      <w:pPr>
        <w:spacing w:after="0" w:line="240" w:lineRule="auto"/>
        <w:ind w:left="142" w:right="-106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B22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Керівник</w:t>
      </w:r>
      <w:proofErr w:type="spellEnd"/>
      <w:r w:rsidRPr="004B22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B22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  <w:r w:rsidRPr="004B22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</w:p>
    <w:p w:rsidR="0066322C" w:rsidRPr="004B22AD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2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Заступник селищного голови                                                     Юрій ІВАНИШИН</w:t>
      </w: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322C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</w:t>
      </w:r>
      <w:r w:rsidRPr="001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Загальні положення</w:t>
      </w: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F65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Вирішення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проблем у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сфері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благоустрою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населених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пунктів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є одним з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напрямів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здійсненні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соц</w:t>
      </w:r>
      <w:proofErr w:type="gram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іально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економічних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реформ,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формуванні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умов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громади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Організація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комунального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благоустрою, та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утримання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є одним з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основних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завдань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житлово-соціальної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сфери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господарства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цілому</w:t>
      </w:r>
      <w:proofErr w:type="spellEnd"/>
      <w:r w:rsidRPr="001F65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6322C" w:rsidRPr="001F65E3" w:rsidRDefault="0066322C" w:rsidP="0066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65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Реалізація політики органу місцевого самоврядування - це головні функції з поточного утримання та розвитку існуючих об'єктів комунального благоустрою, що входять до комунальної власності Солотвинської селищної ради. </w:t>
      </w:r>
    </w:p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Благоустрій Солотвинської селищної</w:t>
      </w: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 – це комплекс заходів з утримання соціальної інфраструктури, сектора індивідуальної забудови населених пунктів Солотвинської селищної ради  , а також ряд соціально-економічних, організаційно-правових та екологічних заходів із поліпшення мікроклімату, санітарного очищення тощо, котрий здійснюється на території населених пунктів Солотвинської селищної ради.</w:t>
      </w:r>
    </w:p>
    <w:p w:rsidR="0066322C" w:rsidRPr="001F65E3" w:rsidRDefault="0066322C" w:rsidP="0066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65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Заходи населених пунктів</w:t>
      </w:r>
      <w:r w:rsidRPr="001F65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F65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 благоустрою - це роботи щодо відновлення, належного утримання території об’єднаної територіальної громади, організації упорядкування об’єктів благоустрою. </w:t>
      </w:r>
    </w:p>
    <w:p w:rsidR="0066322C" w:rsidRPr="001F65E3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Програма благоустрою населених пунктів Солотвинської селищної ради 2023-2025рр. (далі Програма) розроблена відповідно до Законів України «Про місцеве самоврядування в Україні», «Про благоустрій населених пунктів» № 2807-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IV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06.09.2005 року ( зі змінами), «Про відходи», наказу Державного Комітету України з питань житлово-комунального господарства «Про затвердження Порядку проведення ремонту та утримання об'єктів благоустрою населених пунктів» № 154 від 23.09.2003 року (зі змінами), наказу Міністерства з питань житлово-комунального господарства України №32 від 31.05.2007 року та інших нормативно-правових актів чинного законодавства.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Проблеми утримання в належному стані території населених пунктів Солотвинської селищної</w:t>
      </w: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ради,  відновлення об’єктів благоустрою, потребують програмного вирішення.</w:t>
      </w:r>
    </w:p>
    <w:p w:rsidR="0066322C" w:rsidRPr="001F65E3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Програма благоустрою розроблена для здійснення ефективних і комплексних заходів з утримання території громади в належному санітарному стані, поліпшення його естетичного вигляду, забезпечення зовнішнього освітлення, поточного ремонту доріг, збереження об’єктів загального користування, ліквідації стихійних звалищ.</w:t>
      </w: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 Програми та основні завдання програми</w:t>
      </w: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Основна мета Програми – забезпечення утримання в належному санітарному стані території населених</w:t>
      </w: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 Солотвинської селищної</w:t>
      </w:r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</w:p>
    <w:p w:rsidR="0066322C" w:rsidRPr="001F65E3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Основні завдання:</w:t>
      </w:r>
    </w:p>
    <w:p w:rsidR="0066322C" w:rsidRPr="001F65E3" w:rsidRDefault="0066322C" w:rsidP="0066322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 експлуатаційних якостей мереж вуличного освітлення шляхом встановлення енергозберігаючих світильників вуличного освітлення;</w:t>
      </w:r>
    </w:p>
    <w:p w:rsidR="0066322C" w:rsidRPr="001F65E3" w:rsidRDefault="0066322C" w:rsidP="0066322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ефективного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управління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сфері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виробництва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обслуговування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утримання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ремонту мереж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зовнішнього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освітлення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322C" w:rsidRPr="001F65E3" w:rsidRDefault="0066322C" w:rsidP="006632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 прибудинкових територій майданчиками під розміщення контейнерів для збору побутових відходів;</w:t>
      </w:r>
    </w:p>
    <w:p w:rsidR="0066322C" w:rsidRPr="001F65E3" w:rsidRDefault="0066322C" w:rsidP="006632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 санітарної вирубки сухостою;</w:t>
      </w:r>
    </w:p>
    <w:p w:rsidR="0066322C" w:rsidRPr="001F65E3" w:rsidRDefault="0066322C" w:rsidP="006632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догляд за клумбами і газонами;</w:t>
      </w:r>
    </w:p>
    <w:p w:rsidR="0066322C" w:rsidRPr="001F65E3" w:rsidRDefault="0066322C" w:rsidP="006632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 в належному стані місць відпочинку населення підвідомчих територій;</w:t>
      </w:r>
    </w:p>
    <w:p w:rsidR="0066322C" w:rsidRPr="001F65E3" w:rsidRDefault="0066322C" w:rsidP="006632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 обочин доріг шляхом систематичного прибирання порослі;</w:t>
      </w:r>
    </w:p>
    <w:p w:rsidR="0066322C" w:rsidRPr="001F65E3" w:rsidRDefault="0066322C" w:rsidP="006632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ліквідація несанкціонованих звалищ;</w:t>
      </w:r>
    </w:p>
    <w:p w:rsidR="0066322C" w:rsidRPr="001F65E3" w:rsidRDefault="0066322C" w:rsidP="006632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66322C" w:rsidRPr="001F65E3" w:rsidRDefault="0066322C" w:rsidP="006632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                     </w:t>
      </w:r>
      <w:proofErr w:type="spellStart"/>
      <w:r w:rsidRPr="001F6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Фінансове</w:t>
      </w:r>
      <w:proofErr w:type="spellEnd"/>
      <w:r w:rsidRPr="001F6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забезпечення</w:t>
      </w:r>
      <w:proofErr w:type="spellEnd"/>
    </w:p>
    <w:p w:rsidR="0066322C" w:rsidRPr="001F65E3" w:rsidRDefault="0066322C" w:rsidP="00663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Фінансування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на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3-2025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spellStart"/>
      <w:proofErr w:type="gramEnd"/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буде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здійснюватися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рахунок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коштів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бюджету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Солотвинської селищної ради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коштів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залучених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6322C" w:rsidRPr="001F65E3" w:rsidRDefault="0066322C" w:rsidP="00663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Бюджетні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призначення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передбачаються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щорічно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формуванні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бюджету і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затверджуються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ішенням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Солотвинської селищної ради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 бюджет на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відповідний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бюджетний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період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6322C" w:rsidRPr="001F65E3" w:rsidRDefault="0066322C" w:rsidP="00663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ефективним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використанням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коштів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1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</w:p>
    <w:p w:rsidR="0066322C" w:rsidRPr="001F65E3" w:rsidRDefault="0066322C" w:rsidP="00663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Pr="001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Очікувані результати виконання Програми</w:t>
      </w:r>
    </w:p>
    <w:p w:rsidR="0066322C" w:rsidRPr="001F65E3" w:rsidRDefault="0066322C" w:rsidP="00663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У ході виконання Програми очікується досягнення наступних показників: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322C" w:rsidRPr="001F65E3" w:rsidRDefault="0066322C" w:rsidP="00663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покращення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якості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комунальних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населенню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322C" w:rsidRPr="001F65E3" w:rsidRDefault="0066322C" w:rsidP="00663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покращення санітарного та естетичного стану населених пунктів Солотвинської селищної 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рада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322C" w:rsidRPr="001F65E3" w:rsidRDefault="0066322C" w:rsidP="00663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поліпшення санітарного стану навколишнього природного середовища та створення кращих умов для життєдіяльності населення;</w:t>
      </w:r>
    </w:p>
    <w:p w:rsidR="0066322C" w:rsidRPr="001F65E3" w:rsidRDefault="0066322C" w:rsidP="00663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 рівня якості послуг, що надаються населенню з питань благоустрою та санітарного очищення;</w:t>
      </w:r>
    </w:p>
    <w:p w:rsidR="0066322C" w:rsidRPr="001F65E3" w:rsidRDefault="0066322C" w:rsidP="00663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зменш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мінімального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proofErr w:type="gram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івня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витрат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і 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при 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наданні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зовнішнього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освітлення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;</w:t>
      </w:r>
    </w:p>
    <w:p w:rsidR="0066322C" w:rsidRPr="001F65E3" w:rsidRDefault="0066322C" w:rsidP="00663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освітлення території населених пунктів Солотвинської селищної 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  потреб громади;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322C" w:rsidRPr="001F65E3" w:rsidRDefault="0066322C" w:rsidP="00663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 терміну придатності об’єктів зовнішнього благоустрою за рахунок виконання робіт з поточного ремонту та послуг із технічного  обслуговування.</w:t>
      </w:r>
    </w:p>
    <w:p w:rsidR="0066322C" w:rsidRPr="001F65E3" w:rsidRDefault="0066322C" w:rsidP="00663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Заступник селищного голови                                                    Юрій ІВАНИШИН</w:t>
      </w: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proofErr w:type="spellStart"/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Додаток</w:t>
      </w:r>
      <w:proofErr w:type="spellEnd"/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66322C" w:rsidRPr="001F65E3" w:rsidRDefault="0066322C" w:rsidP="0066322C">
      <w:pPr>
        <w:spacing w:after="0" w:line="240" w:lineRule="auto"/>
        <w:ind w:left="567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до </w:t>
      </w:r>
      <w:proofErr w:type="spellStart"/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322C" w:rsidRPr="001F65E3" w:rsidRDefault="0066322C" w:rsidP="0066322C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благоустрою населених пунктів  Солотвинської селищної </w:t>
      </w:r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рада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6322C" w:rsidRPr="001F65E3" w:rsidRDefault="0066322C" w:rsidP="0066322C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2023-2025 </w:t>
      </w:r>
      <w:proofErr w:type="spellStart"/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рр</w:t>
      </w:r>
      <w:proofErr w:type="spellEnd"/>
    </w:p>
    <w:p w:rsidR="0066322C" w:rsidRPr="001F65E3" w:rsidRDefault="0066322C" w:rsidP="0066322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22C" w:rsidRPr="001F65E3" w:rsidRDefault="0066322C" w:rsidP="0066322C">
      <w:pPr>
        <w:spacing w:before="120"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Заходи на </w:t>
      </w:r>
      <w:proofErr w:type="spellStart"/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виконання</w:t>
      </w:r>
      <w:proofErr w:type="spellEnd"/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F65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</w:p>
    <w:p w:rsidR="0066322C" w:rsidRPr="001F65E3" w:rsidRDefault="0066322C" w:rsidP="0066322C">
      <w:pPr>
        <w:spacing w:after="0" w:line="240" w:lineRule="auto"/>
        <w:ind w:right="-10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виконання завдань Програми необхідно здійснити такі планово-організаційні заходи:</w:t>
      </w:r>
    </w:p>
    <w:p w:rsidR="0066322C" w:rsidRPr="001F65E3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 експлуатаційних якостей мереж вуличного освітлення шляхом встановлення енергозберігаючих світильників вуличного освітлення;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організація ефективного управління у сфері виробництва і надання послуг з обслуговування, утримання та ремонту мереж зовнішнього освітлення населених пунктів Солотвинської селищної ради </w:t>
      </w: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зимовий період;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вирубки чагарників та спилювання дерев, що знаходяться в аварійному стані чи загрожують електромережам;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праці працівникам;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догляд за зеленими насадженнями;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 санітарної очистки території</w:t>
      </w:r>
      <w:r w:rsidRPr="001F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населених пунктів Солотвинської селищної 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и;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 прибудинкових територій майданчиками під розміщення контейнерів для збору побутових відходів;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 санітарної вирубки сухостою;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догляд за клумбами і газонами;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 в належному стані місць відпочинку населення підвідомчих територій;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 обочин доріг шляхом систематичного прибирання порослі;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ліквідація несанкціонованих звалищ;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 від оголошення та реклами об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єктів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благоустрою;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улаштування стендів (дощок) для розміщення оголошень та офіційної реклами;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поточний ремонт та придбання щебеню та інших </w:t>
      </w:r>
      <w:proofErr w:type="spellStart"/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підсипочних</w:t>
      </w:r>
      <w:proofErr w:type="spellEnd"/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для підсипки та вирівнювання вулиць, площ та інших громадських територій;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 будівельних матеріалів для автобусних зупинок сіл Солотвинської територіальної громади;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 будівельних матеріалів для ремонту  адміністративних приміщень та гаражів;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 та поставка запчастин, аксесуарів, до транспортних засобів та розхідних матеріалів;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освітлення території населених пунктів Солотвинської селищної 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F65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  потреб громади;</w:t>
      </w:r>
    </w:p>
    <w:p w:rsidR="0066322C" w:rsidRPr="001F65E3" w:rsidRDefault="0066322C" w:rsidP="0066322C">
      <w:pPr>
        <w:numPr>
          <w:ilvl w:val="0"/>
          <w:numId w:val="3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 рівня якості послуг, що надаються населенню з питань благоустрою та санітарного очищення.</w:t>
      </w:r>
    </w:p>
    <w:p w:rsidR="0066322C" w:rsidRPr="001F65E3" w:rsidRDefault="0066322C" w:rsidP="0066322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22C" w:rsidRPr="001F65E3" w:rsidRDefault="0066322C" w:rsidP="0066322C">
      <w:pPr>
        <w:spacing w:after="0" w:line="240" w:lineRule="auto"/>
        <w:ind w:right="-10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Заступник селищного голови                              Юрій ІВАНИШИН                                                    </w:t>
      </w:r>
    </w:p>
    <w:p w:rsidR="0066322C" w:rsidRDefault="0066322C" w:rsidP="0066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F7B" w:rsidRDefault="0066322C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84AB1"/>
    <w:multiLevelType w:val="hybridMultilevel"/>
    <w:tmpl w:val="E50A6F46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4C3EB2"/>
    <w:multiLevelType w:val="hybridMultilevel"/>
    <w:tmpl w:val="DF1E15CE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7398D"/>
    <w:multiLevelType w:val="hybridMultilevel"/>
    <w:tmpl w:val="08B2D636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51EF6"/>
    <w:multiLevelType w:val="hybridMultilevel"/>
    <w:tmpl w:val="1B4CB9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3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6322C"/>
    <w:rsid w:val="006D3ECD"/>
    <w:rsid w:val="007456C6"/>
    <w:rsid w:val="007475BD"/>
    <w:rsid w:val="007D6BC2"/>
    <w:rsid w:val="007D7A04"/>
    <w:rsid w:val="009B0183"/>
    <w:rsid w:val="009E442E"/>
    <w:rsid w:val="00A33768"/>
    <w:rsid w:val="00A76A33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ез интервала"/>
    <w:rsid w:val="00663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6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63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ез интервала"/>
    <w:rsid w:val="00663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6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63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6666</Words>
  <Characters>3800</Characters>
  <Application>Microsoft Office Word</Application>
  <DocSecurity>0</DocSecurity>
  <Lines>31</Lines>
  <Paragraphs>20</Paragraphs>
  <ScaleCrop>false</ScaleCrop>
  <Company>diakov.net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2022-12-29T10:07:00Z</dcterms:created>
  <dcterms:modified xsi:type="dcterms:W3CDTF">2022-12-29T10:07:00Z</dcterms:modified>
</cp:coreProperties>
</file>