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415EDF8" wp14:editId="785704CE">
            <wp:extent cx="424815" cy="60515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80D7D" w:rsidRPr="00847575" w:rsidRDefault="00D80D7D" w:rsidP="00D80D7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80D7D" w:rsidRPr="00847575" w:rsidRDefault="00D80D7D" w:rsidP="00D80D7D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D80D7D" w:rsidRPr="00847575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0D7D" w:rsidRDefault="00D80D7D" w:rsidP="00D80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07</w:t>
      </w:r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981/22/2022</w:t>
      </w:r>
    </w:p>
    <w:p w:rsidR="00D80D7D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D7D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Про затвердження </w:t>
      </w:r>
      <w:r w:rsidRPr="001A507B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рограми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</w:p>
    <w:p w:rsidR="00D80D7D" w:rsidRPr="00387AEC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перебування та підтримки внутрішньо переміщених </w:t>
      </w:r>
    </w:p>
    <w:p w:rsidR="00D80D7D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та/або евакуйованих осіб,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які тимчасово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проживають </w:t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території 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Солотвинської селищної ТГ на 202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</w:tblGrid>
      <w:tr w:rsidR="00D80D7D" w:rsidRPr="001A507B" w:rsidTr="00713C86">
        <w:tc>
          <w:tcPr>
            <w:tcW w:w="6204" w:type="dxa"/>
            <w:hideMark/>
          </w:tcPr>
          <w:p w:rsidR="00D80D7D" w:rsidRPr="001A507B" w:rsidRDefault="00D80D7D" w:rsidP="00713C86">
            <w:pPr>
              <w:widowControl w:val="0"/>
              <w:autoSpaceDE w:val="0"/>
              <w:autoSpaceDN w:val="0"/>
              <w:spacing w:after="0" w:line="322" w:lineRule="exact"/>
              <w:ind w:right="4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D7D" w:rsidRPr="008A440B" w:rsidRDefault="00D80D7D" w:rsidP="00D80D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ab/>
        <w:t>Відповідно до Указу</w:t>
      </w:r>
      <w:r w:rsidRPr="001A50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1A507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1A507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від 24.02.2022р. № 2102-</w:t>
      </w:r>
      <w:r w:rsidRPr="001A507B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1A50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1A50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r w:rsidRPr="001A50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r w:rsidRPr="001A50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1A50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50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Україні»,</w:t>
      </w:r>
      <w:r w:rsidRPr="001A50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керуючись розділом </w:t>
      </w:r>
      <w:r w:rsidRPr="001A507B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1A50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«Прикінцевих та перехідних положень Бюджетного кодексу України», Постановою Кабінету Міністрів України </w:t>
      </w:r>
      <w:r w:rsidRPr="001A507B">
        <w:rPr>
          <w:rFonts w:ascii="Times New Roman" w:eastAsia="Times New Roman" w:hAnsi="Times New Roman" w:cs="Times New Roman"/>
          <w:spacing w:val="15"/>
          <w:sz w:val="28"/>
          <w:szCs w:val="28"/>
          <w:shd w:val="clear" w:color="auto" w:fill="FFFFFF"/>
        </w:rPr>
        <w:t>від 11.03.2022р. № 252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A507B">
        <w:rPr>
          <w:rFonts w:ascii="Arial" w:eastAsia="Times New Roman" w:hAnsi="Arial" w:cs="Arial"/>
          <w:sz w:val="24"/>
          <w:szCs w:val="24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з урахуванням Наказу Міністерства здоров’я України від 10.03.2022  № 458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«Про затвердження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осіб, які вимушені покинути місця постійного проживання у зв'язку з військовою агресією Російської Федерації», на підставі статей 34, 51, 52, 53 Закону України «Про 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D80D7D" w:rsidRPr="001A507B" w:rsidRDefault="00D80D7D" w:rsidP="00D80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>1. Затвердити Програму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 на 2023 рік (далі - Програма), що додається.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>2. Фінансовому управлінню селищної ради (О.</w:t>
      </w:r>
      <w:proofErr w:type="spellStart"/>
      <w:r w:rsidRPr="001A50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) забезпечити фінансування заходів, передбачених </w:t>
      </w:r>
      <w:bookmarkStart w:id="0" w:name="_Hlk98957401"/>
      <w:r w:rsidRPr="001A507B">
        <w:rPr>
          <w:rFonts w:ascii="Times New Roman" w:eastAsia="Times New Roman" w:hAnsi="Times New Roman" w:cs="Times New Roman"/>
          <w:sz w:val="28"/>
          <w:szCs w:val="28"/>
        </w:rPr>
        <w:t>програмою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 на 2023 р</w:t>
      </w:r>
      <w:bookmarkEnd w:id="0"/>
      <w:r w:rsidRPr="001A507B">
        <w:rPr>
          <w:rFonts w:ascii="Times New Roman" w:eastAsia="Times New Roman" w:hAnsi="Times New Roman" w:cs="Times New Roman"/>
          <w:sz w:val="28"/>
          <w:szCs w:val="28"/>
        </w:rPr>
        <w:t>ік.</w:t>
      </w:r>
    </w:p>
    <w:p w:rsidR="00D80D7D" w:rsidRPr="0060621D" w:rsidRDefault="00D80D7D" w:rsidP="00D80D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рішення покласти на першого заступника селищного голови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1A507B">
        <w:rPr>
          <w:rFonts w:ascii="Times New Roman" w:eastAsia="Times New Roman" w:hAnsi="Times New Roman" w:cs="Times New Roman"/>
          <w:color w:val="000000"/>
          <w:sz w:val="28"/>
          <w:szCs w:val="28"/>
        </w:rPr>
        <w:t>Тютюнник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0E7D">
        <w:rPr>
          <w:rFonts w:ascii="Times New Roman" w:eastAsia="Calibri" w:hAnsi="Times New Roman" w:cs="Times New Roman"/>
          <w:sz w:val="28"/>
          <w:szCs w:val="28"/>
        </w:rPr>
        <w:t>та на постійну комісію з питань планування фінансів, бюджету, інвестицій та міжнародного співробітництва,  соціально-екон</w:t>
      </w:r>
      <w:r>
        <w:rPr>
          <w:rFonts w:ascii="Times New Roman" w:eastAsia="Calibri" w:hAnsi="Times New Roman" w:cs="Times New Roman"/>
          <w:sz w:val="28"/>
          <w:szCs w:val="28"/>
        </w:rPr>
        <w:t>омічного розвитку (Б.В.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Білусяка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80D7D" w:rsidRPr="0060621D" w:rsidRDefault="00D80D7D" w:rsidP="00D80D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Селищний голова                 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Манолій ПІЦУРЯК</w:t>
      </w:r>
    </w:p>
    <w:p w:rsidR="00D80D7D" w:rsidRPr="00BA6B07" w:rsidRDefault="00D80D7D" w:rsidP="00D80D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6B0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</w:t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BA6B07">
        <w:rPr>
          <w:rFonts w:ascii="Times New Roman" w:eastAsia="Times New Roman" w:hAnsi="Times New Roman" w:cs="Times New Roman"/>
          <w:b/>
          <w:noProof/>
          <w:sz w:val="28"/>
          <w:szCs w:val="28"/>
        </w:rPr>
        <w:t>П</w:t>
      </w:r>
      <w:r w:rsidRPr="001A507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рограми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 перебування та підтримки</w:t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внутрішньо переміщених </w:t>
      </w:r>
      <w:r w:rsidRPr="00BA6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та/або евакуйованих осіб, </w:t>
      </w:r>
      <w:r w:rsidRPr="00BA6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тимчасово проживають на території </w:t>
      </w:r>
      <w:r w:rsidRPr="00BA6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Солотвинської селищної ТГ на 202</w:t>
      </w:r>
      <w:r w:rsidRPr="00BA6B0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D80D7D" w:rsidRPr="001A507B" w:rsidRDefault="00D80D7D" w:rsidP="00D80D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1. Ініціатори розроблення програми (замовники):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sz w:val="28"/>
          <w:szCs w:val="28"/>
        </w:rPr>
        <w:t>Управління соціального захисту населення та надання соціальних послуг</w:t>
      </w:r>
      <w:r w:rsidRPr="001A507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2. Розробники програми: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sz w:val="28"/>
          <w:szCs w:val="28"/>
        </w:rPr>
        <w:t>Управління соціального захисту населення та надання соціальних послуг</w:t>
      </w:r>
      <w:r w:rsidRPr="001A507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Pr="001A507B">
        <w:rPr>
          <w:rFonts w:ascii="Times New Roman" w:eastAsia="Calibri" w:hAnsi="Times New Roman" w:cs="Times New Roman"/>
          <w:b/>
          <w:sz w:val="28"/>
          <w:szCs w:val="28"/>
        </w:rPr>
        <w:t>Термін реалізації програми:</w:t>
      </w:r>
      <w:r w:rsidRPr="001A507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1A50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 </w:t>
      </w:r>
      <w:proofErr w:type="spellStart"/>
      <w:proofErr w:type="gramStart"/>
      <w:r w:rsidRPr="001A507B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1A507B">
        <w:rPr>
          <w:rFonts w:ascii="Times New Roman" w:eastAsia="Calibri" w:hAnsi="Times New Roman" w:cs="Times New Roman"/>
          <w:sz w:val="28"/>
          <w:szCs w:val="28"/>
          <w:lang w:val="ru-RU"/>
        </w:rPr>
        <w:t>ік</w:t>
      </w:r>
      <w:proofErr w:type="spellEnd"/>
      <w:r w:rsidRPr="001A50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4. Етапи фінансування програми:</w:t>
      </w:r>
      <w:r w:rsidRPr="001A507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1A507B">
        <w:rPr>
          <w:rFonts w:ascii="Times New Roman" w:eastAsia="Calibri" w:hAnsi="Times New Roman" w:cs="Times New Roman"/>
          <w:sz w:val="28"/>
          <w:szCs w:val="28"/>
          <w:lang w:val="ru-RU"/>
        </w:rPr>
        <w:t>3рік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5. Обсяг фінансування програми: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140.0 </w:t>
      </w:r>
      <w:proofErr w:type="spellStart"/>
      <w:r w:rsidRPr="001A507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1A507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3255"/>
        <w:gridCol w:w="2658"/>
      </w:tblGrid>
      <w:tr w:rsidR="00D80D7D" w:rsidRPr="001A507B" w:rsidTr="00713C86">
        <w:tc>
          <w:tcPr>
            <w:tcW w:w="1970" w:type="dxa"/>
            <w:vMerge w:val="restart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884" w:type="dxa"/>
            <w:gridSpan w:val="3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фінансування в тис. грн.</w:t>
            </w:r>
          </w:p>
        </w:tc>
      </w:tr>
      <w:tr w:rsidR="00D80D7D" w:rsidRPr="001A507B" w:rsidTr="00713C86">
        <w:tc>
          <w:tcPr>
            <w:tcW w:w="1970" w:type="dxa"/>
            <w:vMerge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 w:val="restart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5913" w:type="dxa"/>
            <w:gridSpan w:val="2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т.ч. за джерелами </w:t>
            </w:r>
            <w:proofErr w:type="spellStart"/>
            <w:r w:rsidRPr="001A507B">
              <w:rPr>
                <w:rFonts w:ascii="Times New Roman" w:eastAsia="Calibri" w:hAnsi="Times New Roman" w:cs="Times New Roman"/>
                <w:sz w:val="28"/>
                <w:szCs w:val="28"/>
              </w:rPr>
              <w:t>фінасування</w:t>
            </w:r>
            <w:proofErr w:type="spellEnd"/>
          </w:p>
        </w:tc>
      </w:tr>
      <w:tr w:rsidR="00D80D7D" w:rsidRPr="001A507B" w:rsidTr="00713C86">
        <w:tc>
          <w:tcPr>
            <w:tcW w:w="1970" w:type="dxa"/>
            <w:vMerge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</w:rPr>
              <w:t>селищний бюджет</w:t>
            </w:r>
          </w:p>
        </w:tc>
        <w:tc>
          <w:tcPr>
            <w:tcW w:w="2658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</w:rPr>
              <w:t>Інші джерела</w:t>
            </w:r>
          </w:p>
        </w:tc>
      </w:tr>
      <w:tr w:rsidR="00D80D7D" w:rsidRPr="001A507B" w:rsidTr="00713C86">
        <w:tc>
          <w:tcPr>
            <w:tcW w:w="1970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1A50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140 000.00</w:t>
            </w:r>
          </w:p>
        </w:tc>
        <w:tc>
          <w:tcPr>
            <w:tcW w:w="3255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140 000.00</w:t>
            </w:r>
          </w:p>
        </w:tc>
        <w:tc>
          <w:tcPr>
            <w:tcW w:w="2658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A50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80D7D" w:rsidRPr="001A507B" w:rsidTr="00713C86">
        <w:tc>
          <w:tcPr>
            <w:tcW w:w="1970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50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971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D80D7D" w:rsidRPr="001A507B" w:rsidRDefault="00D80D7D" w:rsidP="00713C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6. Очікувані результати виконання програми:</w:t>
      </w:r>
    </w:p>
    <w:p w:rsidR="00D80D7D" w:rsidRPr="001A507B" w:rsidRDefault="00D80D7D" w:rsidP="00D80D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07B">
        <w:rPr>
          <w:rFonts w:ascii="Times New Roman" w:eastAsia="Calibri" w:hAnsi="Times New Roman" w:cs="Times New Roman"/>
          <w:sz w:val="28"/>
          <w:szCs w:val="28"/>
        </w:rPr>
        <w:t xml:space="preserve">Виконання визначених Програмою заходів посилить соціальний захист  та підтримку внутрішньо переміщених  та/або евакуйованих осіб, які тимчасово проживають на території Солотвинської селищної ТГ з дотриманням прав, свобод та законних інтересів таких осіб.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7. Термін проведення звітності:</w:t>
      </w:r>
      <w:r w:rsidRPr="001A507B">
        <w:rPr>
          <w:rFonts w:ascii="Times New Roman" w:eastAsia="Calibri" w:hAnsi="Times New Roman" w:cs="Times New Roman"/>
          <w:sz w:val="28"/>
          <w:szCs w:val="28"/>
        </w:rPr>
        <w:t xml:space="preserve"> щорічно.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 xml:space="preserve">Замовник Програми: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соціального захисту 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населення та надання соціальних послуг</w:t>
      </w:r>
    </w:p>
    <w:p w:rsidR="00D80D7D" w:rsidRPr="001A507B" w:rsidRDefault="00D80D7D" w:rsidP="00D80D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Calibri" w:hAnsi="Times New Roman" w:cs="Times New Roman"/>
          <w:b/>
          <w:sz w:val="28"/>
          <w:szCs w:val="28"/>
        </w:rPr>
        <w:t>Керівник програми: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заступник селищного голови                   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    Наталія Т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ЮТЮННИК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lang w:val="ru-RU"/>
        </w:rPr>
      </w:pPr>
      <w:r w:rsidRPr="001A507B">
        <w:rPr>
          <w:rFonts w:ascii="Times New Roman" w:eastAsia="Times New Roman" w:hAnsi="Times New Roman" w:cs="Times New Roman"/>
          <w:lang w:val="ru-RU"/>
        </w:rPr>
        <w:br/>
      </w:r>
      <w:r w:rsidRPr="001A507B">
        <w:rPr>
          <w:rFonts w:ascii="Times New Roman" w:eastAsia="Times New Roman" w:hAnsi="Times New Roman" w:cs="Times New Roman"/>
          <w:lang w:val="ru-RU"/>
        </w:rPr>
        <w:br/>
      </w:r>
      <w:r w:rsidRPr="001A507B">
        <w:rPr>
          <w:rFonts w:ascii="Times New Roman" w:eastAsia="Times New Roman" w:hAnsi="Times New Roman" w:cs="Times New Roman"/>
          <w:lang w:val="ru-RU"/>
        </w:rPr>
        <w:br/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1A507B">
        <w:rPr>
          <w:rFonts w:ascii="Times New Roman" w:eastAsia="Times New Roman" w:hAnsi="Times New Roman" w:cs="Times New Roman"/>
          <w:lang w:val="ru-RU"/>
        </w:rPr>
        <w:br w:type="page"/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Обгрунтування</w:t>
      </w:r>
      <w:proofErr w:type="spellEnd"/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 доцільності </w:t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розроблення </w:t>
      </w:r>
      <w:r w:rsidRPr="001A507B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П</w:t>
      </w:r>
      <w:r w:rsidRPr="001A507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рограми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 перебування та підтримки</w:t>
      </w:r>
    </w:p>
    <w:p w:rsidR="00D80D7D" w:rsidRPr="001A507B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внутрішньо переміщених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та/або евакуйованих осіб,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тимчасово проживають на території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Солотвинської селищної ТГ на 202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ind w:left="44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ind w:left="6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Pr="001A50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8763374"/>
      <w:r w:rsidRPr="001A507B">
        <w:rPr>
          <w:rFonts w:ascii="Times New Roman" w:eastAsia="Times New Roman" w:hAnsi="Times New Roman" w:cs="Times New Roman"/>
          <w:sz w:val="28"/>
          <w:szCs w:val="28"/>
        </w:rPr>
        <w:t>Метою Програми є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</w:t>
      </w:r>
      <w:r w:rsidRPr="001A50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 дотриманням прав, свобод та законних інтересів таких осіб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D80D7D" w:rsidRPr="001A507B" w:rsidRDefault="00D80D7D" w:rsidP="00D80D7D">
      <w:pPr>
        <w:widowControl w:val="0"/>
        <w:autoSpaceDE w:val="0"/>
        <w:autoSpaceDN w:val="0"/>
        <w:spacing w:before="61" w:after="0" w:line="322" w:lineRule="exact"/>
        <w:ind w:left="639" w:right="38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0D7D" w:rsidRPr="001A507B" w:rsidRDefault="00D80D7D" w:rsidP="00D80D7D">
      <w:pPr>
        <w:widowControl w:val="0"/>
        <w:autoSpaceDE w:val="0"/>
        <w:autoSpaceDN w:val="0"/>
        <w:spacing w:before="61" w:after="0" w:line="322" w:lineRule="exact"/>
        <w:ind w:left="639" w:right="38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2.Шляхи і способи розв’язання проблеми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Через напад Росії на Україну та активні бойові дії на території нашої країни з’являється все більше внутрішньо переміщених та/або евакуйованих осіб, які змушені залишати своє місце проживання в результаті/або з метою уникнення негативних наслідків військових дій, тимчасової окупації, повсюдних проявів насильства, порушень прав людини та надзвичайних  ситуацій й шукати </w:t>
      </w:r>
      <w:proofErr w:type="spellStart"/>
      <w:r w:rsidRPr="001A507B">
        <w:rPr>
          <w:rFonts w:ascii="Times New Roman" w:eastAsia="Times New Roman" w:hAnsi="Times New Roman" w:cs="Times New Roman"/>
          <w:sz w:val="28"/>
          <w:szCs w:val="28"/>
        </w:rPr>
        <w:t>прихистку</w:t>
      </w:r>
      <w:proofErr w:type="spellEnd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 в безпечних регіонах країни. 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>Так, виникла нагальна необхідність у формуванні чітких напрямів створення умов проживання внутрішньо переміщених та/або евакуйованих осіб на безпечних територіях країни з використанням соціально-економічних можливостей держави та органів місцевого самоврядування з дотриманням їх прав, свобод та законних інтересів за новим місцем проживання чи тимчасового перебування.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>Досягнення мети Програми може бути забезпечено двома шляхами:</w:t>
      </w:r>
    </w:p>
    <w:p w:rsidR="00D80D7D" w:rsidRPr="001A507B" w:rsidRDefault="00D80D7D" w:rsidP="00D80D7D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22"/>
      <w:bookmarkEnd w:id="2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перший варіант реалізації передбачає фінансування видатків лише за рахунок коштів державного бюджету. Проте коштів лише державного бюджету в умовах ведення війни вистачить тільки на часткове забезпечення потреб </w:t>
      </w:r>
      <w:bookmarkStart w:id="3" w:name="_Hlk98769886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bookmarkEnd w:id="3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. Таким чином, існує ймовірність, що цей варіант реалізації не в повній мірі забезпечить реалізацію прав 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>, гарантованих законодавством;</w:t>
      </w:r>
    </w:p>
    <w:p w:rsidR="00D80D7D" w:rsidRPr="001A507B" w:rsidRDefault="00D80D7D" w:rsidP="00D80D7D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23"/>
      <w:bookmarkEnd w:id="4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другий, оптимальний варіант реалізації Програми, передбачає фінансування чітко визначених завдань і заходів щодо перебування 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 за кошти не лише державного бюджету, а й за рахунок коштів місцевого бюджету. 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Оптимальний варіант реалізації Програми дасть змогу створити належні умови </w:t>
      </w:r>
      <w:bookmarkStart w:id="5" w:name="_Hlk98925535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перебування 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 xml:space="preserve">та/або евакуйованих осіб </w:t>
      </w:r>
      <w:bookmarkStart w:id="6" w:name="_Hlk98957823"/>
      <w:r w:rsidRPr="001A507B">
        <w:rPr>
          <w:rFonts w:ascii="Times New Roman" w:eastAsia="Times New Roman" w:hAnsi="Times New Roman" w:cs="Times New Roman"/>
          <w:sz w:val="28"/>
          <w:szCs w:val="28"/>
        </w:rPr>
        <w:t>у тимчасових пунктах проживання та місцях тимчасового перебування</w:t>
      </w:r>
      <w:bookmarkEnd w:id="5"/>
      <w:bookmarkEnd w:id="6"/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80D7D" w:rsidRPr="001A507B" w:rsidRDefault="00D80D7D" w:rsidP="00D80D7D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Перевагою оптимального варіанта реалізації Програми є забезпечення належних умов перебування 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у тимчасових пунктах проживання та місцях тимчасового перебування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sz w:val="28"/>
          <w:szCs w:val="28"/>
        </w:rPr>
        <w:lastRenderedPageBreak/>
        <w:t>з дотриманням прав, свобод та законних інтересів таких осіб.</w:t>
      </w:r>
    </w:p>
    <w:p w:rsidR="00D80D7D" w:rsidRPr="001A507B" w:rsidRDefault="00D80D7D" w:rsidP="00D80D7D">
      <w:pPr>
        <w:widowControl w:val="0"/>
        <w:autoSpaceDE w:val="0"/>
        <w:autoSpaceDN w:val="0"/>
        <w:spacing w:before="121" w:after="0" w:line="240" w:lineRule="auto"/>
        <w:ind w:left="2160" w:right="109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і заходи Програми</w:t>
      </w:r>
    </w:p>
    <w:p w:rsidR="00D80D7D" w:rsidRPr="001A507B" w:rsidRDefault="00D80D7D" w:rsidP="00D80D7D">
      <w:pPr>
        <w:widowControl w:val="0"/>
        <w:autoSpaceDE w:val="0"/>
        <w:autoSpaceDN w:val="0"/>
        <w:spacing w:before="121" w:after="0" w:line="240" w:lineRule="auto"/>
        <w:ind w:left="350" w:right="109" w:firstLine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   Перелік завдань і заходів Програми наведено у додатку.</w:t>
      </w:r>
    </w:p>
    <w:p w:rsidR="00D80D7D" w:rsidRPr="001A507B" w:rsidRDefault="00D80D7D" w:rsidP="00D80D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361"/>
        <w:jc w:val="both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ab/>
        <w:t>Під час визначення завдань і заходів враховано принципи: взаємопов'язаність</w:t>
      </w:r>
      <w:bookmarkStart w:id="7" w:name="o81"/>
      <w:bookmarkEnd w:id="7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, повнота охоплення проблеми, </w:t>
      </w:r>
      <w:bookmarkStart w:id="8" w:name="o82"/>
      <w:bookmarkEnd w:id="8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логічність викладу, </w:t>
      </w:r>
      <w:bookmarkStart w:id="9" w:name="o83"/>
      <w:bookmarkEnd w:id="9"/>
      <w:r w:rsidRPr="001A507B">
        <w:rPr>
          <w:rFonts w:ascii="Times New Roman" w:eastAsia="Times New Roman" w:hAnsi="Times New Roman" w:cs="Times New Roman"/>
          <w:sz w:val="28"/>
          <w:szCs w:val="28"/>
        </w:rPr>
        <w:t>відсутність суперечностей і повторів, а також акцентовано на їх узгодженості з іншими програмами.</w:t>
      </w:r>
    </w:p>
    <w:p w:rsidR="00D80D7D" w:rsidRPr="001A507B" w:rsidRDefault="00D80D7D" w:rsidP="00D80D7D">
      <w:pPr>
        <w:widowControl w:val="0"/>
        <w:autoSpaceDE w:val="0"/>
        <w:autoSpaceDN w:val="0"/>
        <w:spacing w:before="121" w:after="0" w:line="240" w:lineRule="auto"/>
        <w:ind w:left="361" w:righ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n44"/>
      <w:bookmarkEnd w:id="10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Завдання і заходи, передбачені Програмою, враховують гендерні аспекти, особливо потреби дітей та осіб з інвалідністю й інших </w:t>
      </w:r>
      <w:proofErr w:type="spellStart"/>
      <w:r w:rsidRPr="001A507B">
        <w:rPr>
          <w:rFonts w:ascii="Times New Roman" w:eastAsia="Times New Roman" w:hAnsi="Times New Roman" w:cs="Times New Roman"/>
          <w:sz w:val="28"/>
          <w:szCs w:val="28"/>
        </w:rPr>
        <w:t>маломобільних</w:t>
      </w:r>
      <w:proofErr w:type="spellEnd"/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 груп населення.</w:t>
      </w: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ind w:left="40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4.Очікувані</w:t>
      </w:r>
      <w:r w:rsidRPr="001A50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</w:t>
      </w:r>
    </w:p>
    <w:p w:rsidR="00D80D7D" w:rsidRPr="001A507B" w:rsidRDefault="00D80D7D" w:rsidP="00D80D7D">
      <w:pPr>
        <w:widowControl w:val="0"/>
        <w:autoSpaceDE w:val="0"/>
        <w:autoSpaceDN w:val="0"/>
        <w:spacing w:before="120" w:after="0" w:line="240" w:lineRule="auto"/>
        <w:ind w:left="361" w:righ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7B">
        <w:rPr>
          <w:rFonts w:ascii="Times New Roman" w:eastAsia="Times New Roman" w:hAnsi="Times New Roman" w:cs="Times New Roman"/>
          <w:sz w:val="28"/>
          <w:szCs w:val="28"/>
        </w:rPr>
        <w:t xml:space="preserve">Виконання Програми дасть змогу створити безпечні умови життя і здоров’я внутрішньо переміщених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осіб, належні умови для їх проживання</w:t>
      </w:r>
      <w:r w:rsidRPr="001A507B">
        <w:rPr>
          <w:rFonts w:ascii="Times New Roman" w:eastAsia="Times New Roman" w:hAnsi="Times New Roman" w:cs="Times New Roman"/>
        </w:rPr>
        <w:t xml:space="preserve"> </w:t>
      </w:r>
      <w:r w:rsidRPr="001A507B">
        <w:rPr>
          <w:rFonts w:ascii="Times New Roman" w:eastAsia="Times New Roman" w:hAnsi="Times New Roman" w:cs="Times New Roman"/>
          <w:bCs/>
          <w:sz w:val="28"/>
          <w:szCs w:val="28"/>
        </w:rPr>
        <w:t>в тимчасових пунктах проживання та місцях тимчасового перебування.</w:t>
      </w:r>
    </w:p>
    <w:p w:rsidR="00D80D7D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7D" w:rsidRPr="001A507B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proofErr w:type="spellStart"/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>аступник</w:t>
      </w:r>
      <w:proofErr w:type="spellEnd"/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>селищн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ого голови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A50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>Наталія Т</w:t>
      </w:r>
      <w:r w:rsidRPr="001A50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ЮТЮННИК</w:t>
      </w:r>
    </w:p>
    <w:p w:rsidR="00D80D7D" w:rsidRDefault="00D80D7D" w:rsidP="00D80D7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Pr="004864C6" w:rsidRDefault="00D80D7D" w:rsidP="00D80D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0D7D" w:rsidRDefault="00D80D7D" w:rsidP="00D80D7D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ru-RU"/>
        </w:rPr>
        <w:sectPr w:rsidR="00D80D7D" w:rsidSect="004864C6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D80D7D" w:rsidRPr="004864C6" w:rsidRDefault="00D80D7D" w:rsidP="00D80D7D">
      <w:pPr>
        <w:widowControl w:val="0"/>
        <w:autoSpaceDE w:val="0"/>
        <w:autoSpaceDN w:val="0"/>
        <w:spacing w:before="90" w:after="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4864C6">
        <w:rPr>
          <w:rFonts w:ascii="Times New Roman" w:eastAsia="Times New Roman" w:hAnsi="Times New Roman" w:cs="Times New Roman"/>
          <w:sz w:val="24"/>
          <w:szCs w:val="24"/>
        </w:rPr>
        <w:t>Додаток</w:t>
      </w:r>
      <w:r w:rsidRPr="004864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</w:t>
      </w:r>
      <w:r w:rsidRPr="004864C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затвердження </w:t>
      </w:r>
      <w:r w:rsidRPr="004864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П</w:t>
      </w:r>
      <w:r w:rsidRPr="004864C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рограми </w:t>
      </w:r>
      <w:r w:rsidRPr="004864C6">
        <w:rPr>
          <w:rFonts w:ascii="Times New Roman" w:eastAsia="Times New Roman" w:hAnsi="Times New Roman" w:cs="Times New Roman"/>
          <w:bCs/>
          <w:sz w:val="24"/>
          <w:szCs w:val="24"/>
        </w:rPr>
        <w:t>забезпечення</w:t>
      </w:r>
    </w:p>
    <w:p w:rsidR="00D80D7D" w:rsidRPr="004864C6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864C6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перебування та підтримки внутрішньо переміщених </w:t>
      </w:r>
    </w:p>
    <w:p w:rsidR="00D80D7D" w:rsidRPr="004864C6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64C6">
        <w:rPr>
          <w:rFonts w:ascii="Times New Roman" w:eastAsia="Times New Roman" w:hAnsi="Times New Roman" w:cs="Times New Roman"/>
          <w:bCs/>
          <w:sz w:val="24"/>
          <w:szCs w:val="24"/>
        </w:rPr>
        <w:t xml:space="preserve">та/або евакуйованих осіб, які тимчасово проживають </w:t>
      </w:r>
    </w:p>
    <w:p w:rsidR="00D80D7D" w:rsidRPr="004864C6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64C6">
        <w:rPr>
          <w:rFonts w:ascii="Times New Roman" w:eastAsia="Times New Roman" w:hAnsi="Times New Roman" w:cs="Times New Roman"/>
          <w:bCs/>
          <w:sz w:val="24"/>
          <w:szCs w:val="24"/>
        </w:rPr>
        <w:t>на території  Солотвинської селищної ТГ на 202</w:t>
      </w:r>
      <w:r w:rsidRPr="004864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4864C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</w:p>
    <w:p w:rsidR="00D80D7D" w:rsidRPr="004864C6" w:rsidRDefault="00D80D7D" w:rsidP="00D80D7D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0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ЗАВДАННЯ ТА ЗАХОДИ </w:t>
      </w:r>
    </w:p>
    <w:p w:rsidR="00D80D7D" w:rsidRPr="004864C6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864C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затвердження програми </w:t>
      </w: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забезпечення перебування та підтримки</w:t>
      </w:r>
      <w:r w:rsidRPr="004864C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внутрішньо переміщених</w:t>
      </w:r>
      <w:r w:rsidRPr="004864C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</w:rPr>
        <w:t>та/або евакуйованих осіб,</w:t>
      </w:r>
    </w:p>
    <w:p w:rsidR="00D80D7D" w:rsidRPr="004864C6" w:rsidRDefault="00D80D7D" w:rsidP="00D80D7D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</w:rPr>
        <w:t>які тимчасово проживають на території Солотвинської селищної ТГ на 202</w:t>
      </w: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486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</w:p>
    <w:p w:rsidR="00D80D7D" w:rsidRPr="004864C6" w:rsidRDefault="00D80D7D" w:rsidP="00D80D7D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07"/>
        <w:gridCol w:w="2866"/>
        <w:gridCol w:w="1406"/>
        <w:gridCol w:w="2673"/>
        <w:gridCol w:w="1985"/>
        <w:gridCol w:w="3325"/>
      </w:tblGrid>
      <w:tr w:rsidR="00D80D7D" w:rsidRPr="004864C6" w:rsidTr="00713C86">
        <w:trPr>
          <w:trHeight w:val="1011"/>
        </w:trPr>
        <w:tc>
          <w:tcPr>
            <w:tcW w:w="520" w:type="dxa"/>
          </w:tcPr>
          <w:p w:rsidR="00D80D7D" w:rsidRPr="004864C6" w:rsidRDefault="00D80D7D" w:rsidP="00713C8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80D7D" w:rsidRPr="004864C6" w:rsidRDefault="00D80D7D" w:rsidP="00713C86">
            <w:pPr>
              <w:ind w:left="120" w:right="93" w:firstLine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4864C6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з/п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ind w:left="452" w:right="4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2866" w:type="dxa"/>
          </w:tcPr>
          <w:p w:rsidR="00D80D7D" w:rsidRPr="004864C6" w:rsidRDefault="00D80D7D" w:rsidP="00713C86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D7D" w:rsidRPr="004864C6" w:rsidRDefault="00D80D7D" w:rsidP="00713C86">
            <w:pPr>
              <w:ind w:left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1406" w:type="dxa"/>
          </w:tcPr>
          <w:p w:rsidR="00D80D7D" w:rsidRPr="004864C6" w:rsidRDefault="00D80D7D" w:rsidP="00713C8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D7D" w:rsidRPr="004864C6" w:rsidRDefault="00D80D7D" w:rsidP="00713C86">
            <w:pPr>
              <w:ind w:left="158" w:righ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D7D" w:rsidRPr="004864C6" w:rsidRDefault="00D80D7D" w:rsidP="00713C86">
            <w:pPr>
              <w:spacing w:before="1"/>
              <w:ind w:left="107" w:right="10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Відповідальний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985" w:type="dxa"/>
          </w:tcPr>
          <w:p w:rsidR="00D80D7D" w:rsidRPr="004864C6" w:rsidRDefault="00D80D7D" w:rsidP="00713C8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D7D" w:rsidRPr="004864C6" w:rsidRDefault="00D80D7D" w:rsidP="00713C86">
            <w:pPr>
              <w:ind w:left="107" w:right="3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D7D" w:rsidRPr="004864C6" w:rsidRDefault="00D80D7D" w:rsidP="00713C86">
            <w:pPr>
              <w:spacing w:before="1"/>
              <w:ind w:left="2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Очікувані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результати</w:t>
            </w:r>
            <w:proofErr w:type="spellEnd"/>
          </w:p>
        </w:tc>
      </w:tr>
      <w:tr w:rsidR="00D80D7D" w:rsidRPr="004864C6" w:rsidTr="00713C86">
        <w:trPr>
          <w:trHeight w:val="911"/>
        </w:trPr>
        <w:tc>
          <w:tcPr>
            <w:tcW w:w="520" w:type="dxa"/>
            <w:vMerge w:val="restart"/>
          </w:tcPr>
          <w:p w:rsidR="00D80D7D" w:rsidRPr="004864C6" w:rsidRDefault="00D80D7D" w:rsidP="00713C8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7" w:type="dxa"/>
            <w:vMerge w:val="restart"/>
          </w:tcPr>
          <w:p w:rsidR="00D80D7D" w:rsidRPr="004864C6" w:rsidRDefault="00D80D7D" w:rsidP="00713C86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особам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Сприяти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реєстрації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i/>
                <w:iCs/>
                <w:color w:val="365F9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документів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гарантій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911"/>
        </w:trPr>
        <w:tc>
          <w:tcPr>
            <w:tcW w:w="520" w:type="dxa"/>
            <w:vMerge/>
          </w:tcPr>
          <w:p w:rsidR="00D80D7D" w:rsidRPr="004864C6" w:rsidRDefault="00D80D7D" w:rsidP="00713C8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/>
            <w:vAlign w:val="center"/>
          </w:tcPr>
          <w:p w:rsidR="00D80D7D" w:rsidRPr="004864C6" w:rsidRDefault="00D80D7D" w:rsidP="00713C86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Сприяти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отриманню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дітьми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дошкільного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i/>
                <w:iCs/>
                <w:color w:val="365F9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громади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80D7D" w:rsidRPr="004864C6" w:rsidTr="00713C86">
        <w:trPr>
          <w:trHeight w:val="911"/>
        </w:trPr>
        <w:tc>
          <w:tcPr>
            <w:tcW w:w="520" w:type="dxa"/>
            <w:vMerge/>
          </w:tcPr>
          <w:p w:rsidR="00D80D7D" w:rsidRPr="004864C6" w:rsidRDefault="00D80D7D" w:rsidP="00713C8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/>
            <w:vAlign w:val="center"/>
          </w:tcPr>
          <w:p w:rsidR="00D80D7D" w:rsidRPr="004864C6" w:rsidRDefault="00D80D7D" w:rsidP="00713C86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Сприяти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потреби)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отриманню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психологічної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особами 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2247"/>
        </w:trPr>
        <w:tc>
          <w:tcPr>
            <w:tcW w:w="520" w:type="dxa"/>
            <w:vMerge w:val="restart"/>
          </w:tcPr>
          <w:p w:rsidR="00D80D7D" w:rsidRPr="004864C6" w:rsidRDefault="00D80D7D" w:rsidP="00713C8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7" w:type="dxa"/>
            <w:vMerge w:val="restart"/>
          </w:tcPr>
          <w:p w:rsidR="00D80D7D" w:rsidRPr="004864C6" w:rsidRDefault="00D80D7D" w:rsidP="00713C86">
            <w:pPr>
              <w:ind w:left="128" w:right="117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Створити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належні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умови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тимчасових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пунктах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місцях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тимчасового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</w:t>
            </w:r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ієни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миючими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дезінфікуючими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80D7D" w:rsidRPr="004864C6" w:rsidRDefault="00D80D7D" w:rsidP="00713C8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ідким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милом, антисептиками,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паперовими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рушниками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1" w:name="_GoBack"/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bookmarkEnd w:id="11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  <w:vMerge w:val="restart"/>
          </w:tcPr>
          <w:p w:rsidR="00D80D7D" w:rsidRPr="004864C6" w:rsidRDefault="00D80D7D" w:rsidP="00713C86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4094"/>
        </w:trPr>
        <w:tc>
          <w:tcPr>
            <w:tcW w:w="520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dxa"/>
          </w:tcPr>
          <w:p w:rsidR="00D80D7D" w:rsidRPr="004864C6" w:rsidRDefault="00D80D7D" w:rsidP="00713C8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постільними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речами (матрацами,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ліжками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подушками,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ковдрами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простирадлами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ідодіяльниками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наволочками,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мішками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спальними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іншим</w:t>
            </w:r>
            <w:proofErr w:type="spellEnd"/>
            <w:r w:rsidRPr="004864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  <w:vMerge/>
          </w:tcPr>
          <w:p w:rsidR="00D80D7D" w:rsidRPr="004864C6" w:rsidRDefault="00D80D7D" w:rsidP="00713C86">
            <w:pPr>
              <w:ind w:left="108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0D7D" w:rsidRPr="004864C6" w:rsidTr="00713C86">
        <w:trPr>
          <w:trHeight w:val="1650"/>
        </w:trPr>
        <w:tc>
          <w:tcPr>
            <w:tcW w:w="520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продуктами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питною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водою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419"/>
        </w:trPr>
        <w:tc>
          <w:tcPr>
            <w:tcW w:w="520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8" w:right="4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оплату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спожитих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тимчасових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пунктах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проживання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місцях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тимчасового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окр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ім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закладів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ind w:left="107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</w:t>
            </w:r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1265"/>
        </w:trPr>
        <w:tc>
          <w:tcPr>
            <w:tcW w:w="520" w:type="dxa"/>
          </w:tcPr>
          <w:p w:rsidR="00D80D7D" w:rsidRPr="004864C6" w:rsidRDefault="00D80D7D" w:rsidP="00713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особам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80D7D" w:rsidRPr="004864C6" w:rsidRDefault="00D80D7D" w:rsidP="00713C86">
            <w:pPr>
              <w:ind w:left="107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Сприяти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здійсненню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первинного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406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«Солотвинська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ПМД  КНП «Солотвинська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1265"/>
        </w:trPr>
        <w:tc>
          <w:tcPr>
            <w:tcW w:w="520" w:type="dxa"/>
          </w:tcPr>
          <w:p w:rsidR="00D80D7D" w:rsidRPr="004864C6" w:rsidRDefault="00D80D7D" w:rsidP="00713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здійснення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ритуальних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одиноких,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бездомних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опинились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складних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життєвих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обставинах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з числа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  <w:tc>
          <w:tcPr>
            <w:tcW w:w="2866" w:type="dxa"/>
          </w:tcPr>
          <w:p w:rsidR="00D80D7D" w:rsidRPr="004864C6" w:rsidRDefault="00D80D7D" w:rsidP="00713C86">
            <w:pPr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</w:p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ради, КП «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Солотвинське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ЖКГ»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1265"/>
        </w:trPr>
        <w:tc>
          <w:tcPr>
            <w:tcW w:w="520" w:type="dxa"/>
          </w:tcPr>
          <w:p w:rsidR="00D80D7D" w:rsidRPr="004864C6" w:rsidRDefault="00D80D7D" w:rsidP="00713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побутових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гігієнічних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капітальний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поточний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приміщень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866" w:type="dxa"/>
          </w:tcPr>
          <w:p w:rsidR="00D80D7D" w:rsidRPr="004864C6" w:rsidRDefault="00D80D7D" w:rsidP="00713C86">
            <w:pPr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Облаштування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їжі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гігієнічних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душові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унітази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умивальники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6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</w:t>
            </w:r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ради, КП 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Солотвинське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ЖКГ»</w:t>
            </w: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1265"/>
        </w:trPr>
        <w:tc>
          <w:tcPr>
            <w:tcW w:w="520" w:type="dxa"/>
          </w:tcPr>
          <w:p w:rsidR="00D80D7D" w:rsidRPr="004864C6" w:rsidRDefault="00D80D7D" w:rsidP="00713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та/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2866" w:type="dxa"/>
          </w:tcPr>
          <w:p w:rsidR="00D80D7D" w:rsidRPr="004864C6" w:rsidRDefault="00D80D7D" w:rsidP="00713C86">
            <w:pPr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транспортними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здійснення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перевезень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пальним</w:t>
            </w:r>
            <w:proofErr w:type="spellEnd"/>
          </w:p>
        </w:tc>
        <w:tc>
          <w:tcPr>
            <w:tcW w:w="1406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  КНП «Солотвинська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лікарня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  <w:tr w:rsidR="00D80D7D" w:rsidRPr="004864C6" w:rsidTr="00713C86">
        <w:trPr>
          <w:trHeight w:val="1265"/>
        </w:trPr>
        <w:tc>
          <w:tcPr>
            <w:tcW w:w="520" w:type="dxa"/>
          </w:tcPr>
          <w:p w:rsidR="00D80D7D" w:rsidRPr="004864C6" w:rsidRDefault="00D80D7D" w:rsidP="00713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07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гуманітарної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забезпеченн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належного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та /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евакуйованих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2866" w:type="dxa"/>
          </w:tcPr>
          <w:p w:rsidR="00D80D7D" w:rsidRPr="004864C6" w:rsidRDefault="00D80D7D" w:rsidP="00713C86">
            <w:pPr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палива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гуманітарної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внутрішьоно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та /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евакуйованим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осібам</w:t>
            </w:r>
            <w:proofErr w:type="spellEnd"/>
          </w:p>
        </w:tc>
        <w:tc>
          <w:tcPr>
            <w:tcW w:w="1406" w:type="dxa"/>
          </w:tcPr>
          <w:p w:rsidR="00D80D7D" w:rsidRPr="004864C6" w:rsidRDefault="00D80D7D" w:rsidP="00713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2023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673" w:type="dxa"/>
          </w:tcPr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спорту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ради; КНП «Солотвинська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лікарня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80D7D" w:rsidRPr="004864C6" w:rsidRDefault="00D80D7D" w:rsidP="00713C86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80D7D" w:rsidRPr="004864C6" w:rsidRDefault="00D80D7D" w:rsidP="00713C86">
            <w:pPr>
              <w:ind w:left="192" w:right="179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бюджет,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заборонені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80D7D" w:rsidRPr="004864C6" w:rsidRDefault="00D80D7D" w:rsidP="00713C86">
            <w:pPr>
              <w:ind w:left="108"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4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</w:tc>
      </w:tr>
    </w:tbl>
    <w:p w:rsidR="00D80D7D" w:rsidRPr="004864C6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D7D" w:rsidRPr="004864C6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D7D" w:rsidRPr="004864C6" w:rsidRDefault="00D80D7D" w:rsidP="00D8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Перший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proofErr w:type="spellStart"/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>аступник</w:t>
      </w:r>
      <w:proofErr w:type="spellEnd"/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селищного голови                     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        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</w:rPr>
        <w:t>Наталія Т</w:t>
      </w:r>
      <w:r w:rsidRPr="004864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ЮТЮННИК</w:t>
      </w:r>
    </w:p>
    <w:p w:rsidR="00D80D7D" w:rsidRDefault="00D80D7D" w:rsidP="00D80D7D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994F7B" w:rsidRDefault="00D80D7D"/>
    <w:sectPr w:rsidR="00994F7B" w:rsidSect="00D80D7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9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259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80D7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0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0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0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0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8095</Words>
  <Characters>4615</Characters>
  <Application>Microsoft Office Word</Application>
  <DocSecurity>0</DocSecurity>
  <Lines>38</Lines>
  <Paragraphs>25</Paragraphs>
  <ScaleCrop>false</ScaleCrop>
  <Company>diakov.net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2022-12-29T07:30:00Z</dcterms:created>
  <dcterms:modified xsi:type="dcterms:W3CDTF">2022-12-29T07:30:00Z</dcterms:modified>
</cp:coreProperties>
</file>