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72" w:rsidRPr="00847575" w:rsidRDefault="001C4572" w:rsidP="001C4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57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D75B5FA" wp14:editId="77D2DE41">
            <wp:extent cx="424815" cy="605155"/>
            <wp:effectExtent l="0" t="0" r="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572" w:rsidRPr="00847575" w:rsidRDefault="001C4572" w:rsidP="001C4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4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1C4572" w:rsidRPr="00847575" w:rsidRDefault="001C4572" w:rsidP="001C4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1C4572" w:rsidRPr="00847575" w:rsidRDefault="001C4572" w:rsidP="001C4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1C4572" w:rsidRPr="00847575" w:rsidRDefault="001C4572" w:rsidP="001C45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1C4572" w:rsidRPr="00847575" w:rsidRDefault="001C4572" w:rsidP="001C4572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4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друга сесія</w:t>
      </w:r>
    </w:p>
    <w:p w:rsidR="001C4572" w:rsidRPr="00847575" w:rsidRDefault="001C4572" w:rsidP="001C4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1C4572" w:rsidRPr="00847575" w:rsidRDefault="001C4572" w:rsidP="001C4572">
      <w:pPr>
        <w:tabs>
          <w:tab w:val="center" w:pos="4818"/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4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РІШЕННЯ</w:t>
      </w:r>
      <w:r w:rsidRPr="0084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</w:p>
    <w:p w:rsidR="001C4572" w:rsidRPr="00847575" w:rsidRDefault="001C4572" w:rsidP="001C45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4572" w:rsidRDefault="001C4572" w:rsidP="001C4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07</w:t>
      </w:r>
      <w:r w:rsidRPr="008475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грудня 2022 р                       </w:t>
      </w:r>
      <w:proofErr w:type="spellStart"/>
      <w:r w:rsidRPr="008475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8475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Солотвин                  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979/22/2022</w:t>
      </w:r>
    </w:p>
    <w:p w:rsidR="001C4572" w:rsidRPr="00D96EE1" w:rsidRDefault="001C4572" w:rsidP="001C4572">
      <w:pPr>
        <w:widowControl w:val="0"/>
        <w:spacing w:before="120" w:after="0" w:line="240" w:lineRule="auto"/>
        <w:ind w:right="445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C4572" w:rsidRPr="00D96EE1" w:rsidRDefault="001C4572" w:rsidP="001C4572">
      <w:pPr>
        <w:autoSpaceDE w:val="0"/>
        <w:autoSpaceDN w:val="0"/>
        <w:adjustRightInd w:val="0"/>
        <w:spacing w:after="0" w:line="240" w:lineRule="auto"/>
        <w:ind w:right="42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6E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 затвердження Програми підтримки осіб, які брали участь у бойових діях на території інших держав, а також членів їх сі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мей Солотвинської селищної ради </w:t>
      </w:r>
      <w:r w:rsidRPr="00D96E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2023-2025 роки</w:t>
      </w:r>
    </w:p>
    <w:p w:rsidR="001C4572" w:rsidRPr="00D96EE1" w:rsidRDefault="001C4572" w:rsidP="001C4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C4572" w:rsidRPr="008A440B" w:rsidRDefault="001C4572" w:rsidP="001C457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З метою підвищення рівня соціального захисту осіб, які брали участь у бойових діях на території інших держав, а також членів їх сімей та керуючись  п. 1.16 ст. 43 Закону України «Про місцеве самоврядування в Україні», </w:t>
      </w:r>
      <w:r w:rsidRPr="008A44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Солотвинська </w:t>
      </w:r>
      <w:r w:rsidRPr="008A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селищна рада                                                        </w:t>
      </w:r>
    </w:p>
    <w:p w:rsidR="001C4572" w:rsidRPr="008A440B" w:rsidRDefault="001C4572" w:rsidP="001C4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8A44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4572" w:rsidRPr="0039778A" w:rsidRDefault="001C4572" w:rsidP="001C4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4572" w:rsidRPr="00D96EE1" w:rsidRDefault="001C4572" w:rsidP="001C4572">
      <w:pPr>
        <w:shd w:val="clear" w:color="auto" w:fill="FFFFFF"/>
        <w:tabs>
          <w:tab w:val="left" w:pos="24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Затвердити «</w:t>
      </w:r>
      <w:r w:rsidRPr="00D96EE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Програму підтримки </w:t>
      </w:r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осіб, які брали участь у бойових діях на території інших держав, а також членів їх сімей Солотвинської селищної ради на 202</w:t>
      </w:r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роки».</w:t>
      </w:r>
    </w:p>
    <w:p w:rsidR="001C4572" w:rsidRPr="00D96EE1" w:rsidRDefault="001C4572" w:rsidP="001C457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>2. Визначити головним розпорядником коштів Програми управління соціального захисту населення та надання соціальних послуг.</w:t>
      </w:r>
    </w:p>
    <w:p w:rsidR="001C4572" w:rsidRPr="00D96EE1" w:rsidRDefault="001C4572" w:rsidP="001C457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>3. Управлінню соціального захисту населення та надання соціальних послуг забезпечити координацію робіт з виконання заходів Програми.</w:t>
      </w:r>
    </w:p>
    <w:p w:rsidR="001C4572" w:rsidRPr="00D96EE1" w:rsidRDefault="001C4572" w:rsidP="001C45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EE1">
        <w:rPr>
          <w:rFonts w:ascii="Times New Roman" w:eastAsia="Calibri" w:hAnsi="Times New Roman" w:cs="Times New Roman"/>
          <w:sz w:val="28"/>
          <w:szCs w:val="28"/>
        </w:rPr>
        <w:t xml:space="preserve">4. Фінансовому управлінню передбачити в селищному бюджеті кошти на виконання заходів Програми виходячи з можливостей дохідної частини . </w:t>
      </w:r>
    </w:p>
    <w:p w:rsidR="001C4572" w:rsidRPr="00D96EE1" w:rsidRDefault="001C4572" w:rsidP="001C4572">
      <w:pPr>
        <w:tabs>
          <w:tab w:val="left" w:pos="4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Контроль за виконанням рішення покласти на першого заступника </w:t>
      </w:r>
      <w:proofErr w:type="spellStart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селищної</w:t>
      </w:r>
      <w:proofErr w:type="spellEnd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ради  </w:t>
      </w:r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Наталію Тютюнник з та на постійну комісію з питань планування фінансів, бюджету, інвестицій та міжнародного співробітництва,  соціально-економічного розвитку (Б.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В.</w:t>
      </w:r>
      <w:proofErr w:type="spellStart"/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Білусяка</w:t>
      </w:r>
      <w:proofErr w:type="spellEnd"/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1C4572" w:rsidRPr="00D96EE1" w:rsidRDefault="001C4572" w:rsidP="001C457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:rsidR="001C4572" w:rsidRPr="00D96EE1" w:rsidRDefault="001C4572" w:rsidP="001C4572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Селищний   голова</w:t>
      </w: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D96EE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     </w:t>
      </w: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Манолій П</w:t>
      </w:r>
      <w:r w:rsidRPr="00D96EE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ІЦУРЯК</w:t>
      </w:r>
    </w:p>
    <w:p w:rsidR="001C4572" w:rsidRPr="00D96EE1" w:rsidRDefault="001C4572" w:rsidP="001C4572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1C4572" w:rsidRPr="00D96EE1" w:rsidRDefault="001C4572" w:rsidP="001C4572">
      <w:pPr>
        <w:shd w:val="clear" w:color="auto" w:fill="FFFFFF"/>
        <w:tabs>
          <w:tab w:val="left" w:pos="5232"/>
        </w:tabs>
        <w:spacing w:after="0" w:line="240" w:lineRule="auto"/>
        <w:ind w:right="3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C4572" w:rsidRDefault="001C4572" w:rsidP="001C4572">
      <w:pPr>
        <w:shd w:val="clear" w:color="auto" w:fill="FFFFFF"/>
        <w:tabs>
          <w:tab w:val="left" w:pos="5232"/>
        </w:tabs>
        <w:spacing w:after="0" w:line="240" w:lineRule="auto"/>
        <w:ind w:right="3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C4572" w:rsidRDefault="001C4572" w:rsidP="001C4572">
      <w:pPr>
        <w:shd w:val="clear" w:color="auto" w:fill="FFFFFF"/>
        <w:tabs>
          <w:tab w:val="left" w:pos="5232"/>
        </w:tabs>
        <w:spacing w:after="0" w:line="240" w:lineRule="auto"/>
        <w:ind w:right="3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C4572" w:rsidRDefault="001C4572" w:rsidP="001C4572">
      <w:pPr>
        <w:shd w:val="clear" w:color="auto" w:fill="FFFFFF"/>
        <w:tabs>
          <w:tab w:val="left" w:pos="5232"/>
        </w:tabs>
        <w:spacing w:after="0" w:line="240" w:lineRule="auto"/>
        <w:ind w:right="3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C4572" w:rsidRDefault="001C4572" w:rsidP="001C4572">
      <w:pPr>
        <w:shd w:val="clear" w:color="auto" w:fill="FFFFFF"/>
        <w:tabs>
          <w:tab w:val="left" w:pos="5232"/>
        </w:tabs>
        <w:spacing w:after="0" w:line="240" w:lineRule="auto"/>
        <w:ind w:right="3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C4572" w:rsidRPr="00D96EE1" w:rsidRDefault="001C4572" w:rsidP="001C4572">
      <w:pPr>
        <w:shd w:val="clear" w:color="auto" w:fill="FFFFFF"/>
        <w:tabs>
          <w:tab w:val="left" w:pos="5232"/>
        </w:tabs>
        <w:spacing w:after="0" w:line="240" w:lineRule="auto"/>
        <w:ind w:right="3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C4572" w:rsidRPr="00D96EE1" w:rsidRDefault="001C4572" w:rsidP="001C4572">
      <w:pPr>
        <w:shd w:val="clear" w:color="auto" w:fill="FFFFFF"/>
        <w:tabs>
          <w:tab w:val="left" w:pos="5232"/>
        </w:tabs>
        <w:spacing w:after="0" w:line="240" w:lineRule="auto"/>
        <w:ind w:right="30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D96EE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lastRenderedPageBreak/>
        <w:t>ПАСПОРТ</w:t>
      </w:r>
    </w:p>
    <w:p w:rsidR="001C4572" w:rsidRPr="00D96EE1" w:rsidRDefault="001C4572" w:rsidP="001C4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Програми </w:t>
      </w:r>
      <w:r w:rsidRPr="00D96E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uk-UA"/>
        </w:rPr>
        <w:t xml:space="preserve">підтримки </w:t>
      </w: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осіб, які брали участь  у бойових діях на</w:t>
      </w:r>
    </w:p>
    <w:p w:rsidR="001C4572" w:rsidRPr="00D96EE1" w:rsidRDefault="001C4572" w:rsidP="001C4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території інших держав, а також членів їх сімей Солотвинської селищної ради  на 202</w:t>
      </w:r>
      <w:r w:rsidRPr="00D96EE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-202</w:t>
      </w:r>
      <w:r w:rsidRPr="00D96EE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</w:t>
      </w: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роки </w:t>
      </w:r>
    </w:p>
    <w:p w:rsidR="001C4572" w:rsidRPr="00D96EE1" w:rsidRDefault="001C4572" w:rsidP="001C4572">
      <w:pPr>
        <w:shd w:val="clear" w:color="auto" w:fill="FFFFFF"/>
        <w:tabs>
          <w:tab w:val="left" w:pos="5232"/>
        </w:tabs>
        <w:spacing w:after="0" w:line="240" w:lineRule="auto"/>
        <w:ind w:right="30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C4572" w:rsidRPr="00D96EE1" w:rsidRDefault="001C4572" w:rsidP="001C4572">
      <w:pPr>
        <w:shd w:val="clear" w:color="auto" w:fill="FFFFFF"/>
        <w:tabs>
          <w:tab w:val="left" w:pos="5232"/>
        </w:tabs>
        <w:spacing w:after="0" w:line="240" w:lineRule="auto"/>
        <w:ind w:right="30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 Ініціатори розроблення програми (замовники):</w:t>
      </w:r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C4572" w:rsidRPr="00D96EE1" w:rsidRDefault="001C4572" w:rsidP="001C4572">
      <w:pPr>
        <w:shd w:val="clear" w:color="auto" w:fill="FFFFFF"/>
        <w:tabs>
          <w:tab w:val="left" w:pos="5232"/>
        </w:tabs>
        <w:spacing w:after="0" w:line="240" w:lineRule="auto"/>
        <w:ind w:right="301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</w:t>
      </w:r>
      <w:proofErr w:type="spellStart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Управління</w:t>
      </w:r>
      <w:proofErr w:type="spellEnd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соц</w:t>
      </w:r>
      <w:proofErr w:type="gramEnd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іального</w:t>
      </w:r>
      <w:proofErr w:type="spellEnd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захисту</w:t>
      </w:r>
      <w:proofErr w:type="spellEnd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надання</w:t>
      </w:r>
      <w:proofErr w:type="spellEnd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соціальних</w:t>
      </w:r>
      <w:proofErr w:type="spellEnd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послу</w:t>
      </w:r>
    </w:p>
    <w:p w:rsidR="001C4572" w:rsidRDefault="001C4572" w:rsidP="001C4572">
      <w:pPr>
        <w:shd w:val="clear" w:color="auto" w:fill="FFFFFF"/>
        <w:tabs>
          <w:tab w:val="left" w:pos="5232"/>
        </w:tabs>
        <w:spacing w:after="0" w:line="240" w:lineRule="auto"/>
        <w:ind w:right="30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2. Розробники програми: </w:t>
      </w:r>
    </w:p>
    <w:p w:rsidR="001C4572" w:rsidRPr="007A43A6" w:rsidRDefault="001C4572" w:rsidP="001C4572">
      <w:pPr>
        <w:shd w:val="clear" w:color="auto" w:fill="FFFFFF"/>
        <w:tabs>
          <w:tab w:val="left" w:pos="5232"/>
        </w:tabs>
        <w:spacing w:after="0" w:line="240" w:lineRule="auto"/>
        <w:ind w:right="30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</w:t>
      </w:r>
      <w:proofErr w:type="spellStart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Управління</w:t>
      </w:r>
      <w:proofErr w:type="spellEnd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соц</w:t>
      </w:r>
      <w:proofErr w:type="gramEnd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іального</w:t>
      </w:r>
      <w:proofErr w:type="spellEnd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захисту</w:t>
      </w:r>
      <w:proofErr w:type="spellEnd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надання</w:t>
      </w:r>
      <w:proofErr w:type="spellEnd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соціальних</w:t>
      </w:r>
      <w:proofErr w:type="spellEnd"/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послу</w:t>
      </w:r>
    </w:p>
    <w:p w:rsidR="001C4572" w:rsidRPr="00D96EE1" w:rsidRDefault="001C4572" w:rsidP="001C4572">
      <w:pPr>
        <w:shd w:val="clear" w:color="auto" w:fill="FFFFFF"/>
        <w:tabs>
          <w:tab w:val="left" w:pos="5232"/>
        </w:tabs>
        <w:spacing w:after="0" w:line="240" w:lineRule="auto"/>
        <w:ind w:right="30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 Термін реалізації програми: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 </w:t>
      </w:r>
    </w:p>
    <w:p w:rsidR="001C4572" w:rsidRPr="00D96EE1" w:rsidRDefault="001C4572" w:rsidP="001C4572">
      <w:pPr>
        <w:shd w:val="clear" w:color="auto" w:fill="FFFFFF"/>
        <w:tabs>
          <w:tab w:val="left" w:pos="5232"/>
        </w:tabs>
        <w:spacing w:after="0" w:line="240" w:lineRule="auto"/>
        <w:ind w:right="30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 Етапи фінансування програми: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Pr="00D96E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</w:t>
      </w:r>
    </w:p>
    <w:p w:rsidR="001C4572" w:rsidRPr="007A43A6" w:rsidRDefault="001C4572" w:rsidP="001C4572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5. </w:t>
      </w:r>
      <w:r w:rsidRPr="007A4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 фінансування Програми: </w:t>
      </w:r>
      <w:r w:rsidRPr="003B3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60000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.00</w:t>
      </w:r>
      <w:r w:rsidRPr="007A43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грн.</w:t>
      </w:r>
    </w:p>
    <w:p w:rsidR="001C4572" w:rsidRPr="00D96EE1" w:rsidRDefault="001C4572" w:rsidP="001C4572">
      <w:pPr>
        <w:shd w:val="clear" w:color="auto" w:fill="FFFFFF"/>
        <w:tabs>
          <w:tab w:val="left" w:pos="5232"/>
        </w:tabs>
        <w:spacing w:after="0" w:line="240" w:lineRule="auto"/>
        <w:ind w:right="30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914"/>
        <w:gridCol w:w="2518"/>
        <w:gridCol w:w="3225"/>
      </w:tblGrid>
      <w:tr w:rsidR="001C4572" w:rsidRPr="00D96EE1" w:rsidTr="00713C86">
        <w:trPr>
          <w:jc w:val="center"/>
        </w:trPr>
        <w:tc>
          <w:tcPr>
            <w:tcW w:w="1913" w:type="dxa"/>
            <w:vMerge w:val="restart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6E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Роки</w:t>
            </w:r>
          </w:p>
        </w:tc>
        <w:tc>
          <w:tcPr>
            <w:tcW w:w="7657" w:type="dxa"/>
            <w:gridSpan w:val="3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6E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Обсяги фінансування</w:t>
            </w:r>
          </w:p>
        </w:tc>
      </w:tr>
      <w:tr w:rsidR="001C4572" w:rsidRPr="00D96EE1" w:rsidTr="00713C86">
        <w:trPr>
          <w:jc w:val="center"/>
        </w:trPr>
        <w:tc>
          <w:tcPr>
            <w:tcW w:w="1913" w:type="dxa"/>
            <w:vMerge/>
          </w:tcPr>
          <w:p w:rsidR="001C4572" w:rsidRPr="00D96EE1" w:rsidRDefault="001C4572" w:rsidP="0071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14" w:type="dxa"/>
            <w:vMerge w:val="restart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6E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5743" w:type="dxa"/>
            <w:gridSpan w:val="2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6E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 т.ч. за джерелами фінансування</w:t>
            </w:r>
          </w:p>
        </w:tc>
      </w:tr>
      <w:tr w:rsidR="001C4572" w:rsidRPr="00D96EE1" w:rsidTr="00713C86">
        <w:trPr>
          <w:jc w:val="center"/>
        </w:trPr>
        <w:tc>
          <w:tcPr>
            <w:tcW w:w="1913" w:type="dxa"/>
            <w:vMerge/>
          </w:tcPr>
          <w:p w:rsidR="001C4572" w:rsidRPr="00D96EE1" w:rsidRDefault="001C4572" w:rsidP="0071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14" w:type="dxa"/>
            <w:vMerge/>
          </w:tcPr>
          <w:p w:rsidR="001C4572" w:rsidRPr="00D96EE1" w:rsidRDefault="001C4572" w:rsidP="0071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18" w:type="dxa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6E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Сільський /селищний бюджет</w:t>
            </w:r>
          </w:p>
        </w:tc>
        <w:tc>
          <w:tcPr>
            <w:tcW w:w="3225" w:type="dxa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6E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джерела</w:t>
            </w:r>
          </w:p>
        </w:tc>
      </w:tr>
      <w:tr w:rsidR="001C4572" w:rsidRPr="00D96EE1" w:rsidTr="00713C86">
        <w:trPr>
          <w:jc w:val="center"/>
        </w:trPr>
        <w:tc>
          <w:tcPr>
            <w:tcW w:w="1913" w:type="dxa"/>
          </w:tcPr>
          <w:p w:rsidR="001C4572" w:rsidRPr="00D96EE1" w:rsidRDefault="001C4572" w:rsidP="0071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6E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 тому числі:</w:t>
            </w:r>
          </w:p>
        </w:tc>
        <w:tc>
          <w:tcPr>
            <w:tcW w:w="1914" w:type="dxa"/>
          </w:tcPr>
          <w:p w:rsidR="001C4572" w:rsidRPr="00D96EE1" w:rsidRDefault="001C4572" w:rsidP="0071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18" w:type="dxa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225" w:type="dxa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C4572" w:rsidRPr="00D96EE1" w:rsidTr="00713C86">
        <w:trPr>
          <w:jc w:val="center"/>
        </w:trPr>
        <w:tc>
          <w:tcPr>
            <w:tcW w:w="1913" w:type="dxa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D96E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  <w:r w:rsidRPr="00D96E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23</w:t>
            </w:r>
          </w:p>
        </w:tc>
        <w:tc>
          <w:tcPr>
            <w:tcW w:w="1914" w:type="dxa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6E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19 000.00</w:t>
            </w:r>
          </w:p>
        </w:tc>
        <w:tc>
          <w:tcPr>
            <w:tcW w:w="2518" w:type="dxa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6E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19 000.00</w:t>
            </w:r>
          </w:p>
        </w:tc>
        <w:tc>
          <w:tcPr>
            <w:tcW w:w="3225" w:type="dxa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6E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1C4572" w:rsidRPr="00D96EE1" w:rsidTr="00713C86">
        <w:trPr>
          <w:jc w:val="center"/>
        </w:trPr>
        <w:tc>
          <w:tcPr>
            <w:tcW w:w="1913" w:type="dxa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D96E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</w:t>
            </w:r>
            <w:r w:rsidRPr="00D96E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4</w:t>
            </w:r>
          </w:p>
        </w:tc>
        <w:tc>
          <w:tcPr>
            <w:tcW w:w="1914" w:type="dxa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D96E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20 000.00</w:t>
            </w:r>
          </w:p>
        </w:tc>
        <w:tc>
          <w:tcPr>
            <w:tcW w:w="2518" w:type="dxa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D96E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20 000.00</w:t>
            </w:r>
          </w:p>
        </w:tc>
        <w:tc>
          <w:tcPr>
            <w:tcW w:w="3225" w:type="dxa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6E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1C4572" w:rsidRPr="00D96EE1" w:rsidTr="00713C86">
        <w:trPr>
          <w:jc w:val="center"/>
        </w:trPr>
        <w:tc>
          <w:tcPr>
            <w:tcW w:w="1913" w:type="dxa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D96E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2025</w:t>
            </w:r>
          </w:p>
        </w:tc>
        <w:tc>
          <w:tcPr>
            <w:tcW w:w="1914" w:type="dxa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D96E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21 000.00</w:t>
            </w:r>
          </w:p>
        </w:tc>
        <w:tc>
          <w:tcPr>
            <w:tcW w:w="2518" w:type="dxa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D96E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21 000.00</w:t>
            </w:r>
          </w:p>
        </w:tc>
        <w:tc>
          <w:tcPr>
            <w:tcW w:w="3225" w:type="dxa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D96E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-</w:t>
            </w:r>
          </w:p>
        </w:tc>
      </w:tr>
      <w:tr w:rsidR="001C4572" w:rsidRPr="00D96EE1" w:rsidTr="00713C86">
        <w:trPr>
          <w:jc w:val="center"/>
        </w:trPr>
        <w:tc>
          <w:tcPr>
            <w:tcW w:w="1913" w:type="dxa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D96E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всього</w:t>
            </w:r>
            <w:proofErr w:type="spellEnd"/>
          </w:p>
        </w:tc>
        <w:tc>
          <w:tcPr>
            <w:tcW w:w="1914" w:type="dxa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18" w:type="dxa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225" w:type="dxa"/>
          </w:tcPr>
          <w:p w:rsidR="001C4572" w:rsidRPr="00D96EE1" w:rsidRDefault="001C4572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1C4572" w:rsidRPr="00D96EE1" w:rsidRDefault="001C4572" w:rsidP="001C4572">
      <w:pPr>
        <w:shd w:val="clear" w:color="auto" w:fill="FFFFFF"/>
        <w:tabs>
          <w:tab w:val="left" w:pos="5232"/>
        </w:tabs>
        <w:spacing w:after="0" w:line="240" w:lineRule="auto"/>
        <w:ind w:right="30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C4572" w:rsidRPr="00D96EE1" w:rsidRDefault="001C4572" w:rsidP="001C4572">
      <w:pPr>
        <w:shd w:val="clear" w:color="auto" w:fill="FFFFFF"/>
        <w:tabs>
          <w:tab w:val="left" w:pos="5232"/>
        </w:tabs>
        <w:spacing w:after="0" w:line="240" w:lineRule="auto"/>
        <w:ind w:right="30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6. Очікувані результати виконання програми:</w:t>
      </w:r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C4572" w:rsidRPr="00D96EE1" w:rsidRDefault="001C4572" w:rsidP="001C4572">
      <w:pPr>
        <w:shd w:val="clear" w:color="auto" w:fill="FFFFFF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Виконання визначених Програмою заходів посилить соціальний захист сімей учасників бойових дій району в першу чергу сімей загиблих та померлих, малозабезпечених, поранених тощо. Забезпечить гідне вшанування пам’яті загиблих та померлих  а саме: </w:t>
      </w:r>
      <w:r w:rsidRPr="00D96E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придбання і </w:t>
      </w:r>
      <w:r w:rsidRPr="00D96EE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uk-UA"/>
        </w:rPr>
        <w:t xml:space="preserve">покладання вінків на могили, відвідування сімей загиблих і померлих учасників бойових </w:t>
      </w:r>
      <w:r w:rsidRPr="00D96EE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uk-UA"/>
        </w:rPr>
        <w:t xml:space="preserve">дій, </w:t>
      </w:r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матеріальна допомога з метою </w:t>
      </w:r>
      <w:r w:rsidRPr="00D96EE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виготовлення та встановлення надмогильних пам’ятників.</w:t>
      </w:r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C4572" w:rsidRPr="00D96EE1" w:rsidRDefault="001C4572" w:rsidP="001C4572">
      <w:pPr>
        <w:shd w:val="clear" w:color="auto" w:fill="FFFFFF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C4572" w:rsidRPr="00D96EE1" w:rsidRDefault="001C4572" w:rsidP="001C4572">
      <w:pPr>
        <w:shd w:val="clear" w:color="auto" w:fill="FFFFFF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7. Термін проведення звітності:</w:t>
      </w:r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щорічно</w:t>
      </w:r>
    </w:p>
    <w:p w:rsidR="001C4572" w:rsidRPr="00D96EE1" w:rsidRDefault="001C4572" w:rsidP="001C4572">
      <w:pPr>
        <w:shd w:val="clear" w:color="auto" w:fill="FFFFFF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C4572" w:rsidRPr="00D96EE1" w:rsidRDefault="001C4572" w:rsidP="001C4572">
      <w:pPr>
        <w:shd w:val="clear" w:color="auto" w:fill="FFFFFF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Керівник програми</w:t>
      </w:r>
    </w:p>
    <w:p w:rsidR="001C4572" w:rsidRPr="00D96EE1" w:rsidRDefault="001C4572" w:rsidP="001C4572">
      <w:pPr>
        <w:shd w:val="clear" w:color="auto" w:fill="FFFFFF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Перший заступник селищного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и        </w:t>
      </w: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Наталія Т</w:t>
      </w:r>
      <w:r w:rsidRPr="00D96EE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ЮТЮННИК</w:t>
      </w:r>
    </w:p>
    <w:p w:rsidR="001C4572" w:rsidRPr="00D96EE1" w:rsidRDefault="001C4572" w:rsidP="001C4572">
      <w:pPr>
        <w:shd w:val="clear" w:color="auto" w:fill="FFFFFF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C4572" w:rsidRPr="00D96EE1" w:rsidRDefault="001C4572" w:rsidP="001C4572">
      <w:pPr>
        <w:shd w:val="clear" w:color="auto" w:fill="FFFFFF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C4572" w:rsidRPr="00D96EE1" w:rsidRDefault="001C4572" w:rsidP="001C4572">
      <w:pPr>
        <w:shd w:val="clear" w:color="auto" w:fill="FFFFFF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C4572" w:rsidRPr="00D96EE1" w:rsidRDefault="001C4572" w:rsidP="001C4572">
      <w:pPr>
        <w:shd w:val="clear" w:color="auto" w:fill="FFFFFF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C4572" w:rsidRPr="00D96EE1" w:rsidRDefault="001C4572" w:rsidP="001C4572">
      <w:pPr>
        <w:shd w:val="clear" w:color="auto" w:fill="FFFFFF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C4572" w:rsidRPr="00D96EE1" w:rsidRDefault="001C4572" w:rsidP="001C4572">
      <w:pPr>
        <w:shd w:val="clear" w:color="auto" w:fill="FFFFFF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C4572" w:rsidRDefault="001C4572" w:rsidP="001C4572">
      <w:pPr>
        <w:shd w:val="clear" w:color="auto" w:fill="FFFFFF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br/>
      </w:r>
    </w:p>
    <w:p w:rsidR="001C4572" w:rsidRPr="00D96EE1" w:rsidRDefault="001C4572" w:rsidP="001C4572">
      <w:pPr>
        <w:shd w:val="clear" w:color="auto" w:fill="FFFFFF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1C4572" w:rsidRDefault="001C4572" w:rsidP="001C4572">
      <w:pPr>
        <w:shd w:val="clear" w:color="auto" w:fill="FFFFFF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1C4572" w:rsidRDefault="001C4572" w:rsidP="001C4572">
      <w:pPr>
        <w:shd w:val="clear" w:color="auto" w:fill="FFFFFF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1C4572" w:rsidRPr="00D96EE1" w:rsidRDefault="001C4572" w:rsidP="001C4572">
      <w:pPr>
        <w:shd w:val="clear" w:color="auto" w:fill="FFFFFF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1C4572" w:rsidRPr="00D96EE1" w:rsidRDefault="001C4572" w:rsidP="001C4572">
      <w:pPr>
        <w:shd w:val="clear" w:color="auto" w:fill="FFFFFF"/>
        <w:tabs>
          <w:tab w:val="left" w:pos="5232"/>
        </w:tabs>
        <w:spacing w:after="0" w:line="240" w:lineRule="auto"/>
        <w:ind w:right="30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Обґрунтування доцільності розроблення Програми</w:t>
      </w:r>
    </w:p>
    <w:p w:rsidR="001C4572" w:rsidRPr="00D96EE1" w:rsidRDefault="001C4572" w:rsidP="001C4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uk-UA"/>
        </w:rPr>
        <w:t xml:space="preserve">підтримки </w:t>
      </w: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осіб, які брали участь  у бойових діях на</w:t>
      </w:r>
    </w:p>
    <w:p w:rsidR="001C4572" w:rsidRPr="00D96EE1" w:rsidRDefault="001C4572" w:rsidP="001C4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території інших держав, а також членів їх сімей </w:t>
      </w:r>
    </w:p>
    <w:p w:rsidR="001C4572" w:rsidRPr="00D96EE1" w:rsidRDefault="001C4572" w:rsidP="001C4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Солотвинської селищної ради  на 202</w:t>
      </w:r>
      <w:r w:rsidRPr="00D96EE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-202</w:t>
      </w:r>
      <w:r w:rsidRPr="00D96EE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</w:t>
      </w: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роки </w:t>
      </w:r>
    </w:p>
    <w:p w:rsidR="001C4572" w:rsidRPr="00D96EE1" w:rsidRDefault="001C4572" w:rsidP="001C4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C4572" w:rsidRPr="00D96EE1" w:rsidRDefault="001C4572" w:rsidP="001C4572">
      <w:pPr>
        <w:shd w:val="clear" w:color="auto" w:fill="FFFFFF"/>
        <w:spacing w:after="0" w:line="240" w:lineRule="auto"/>
        <w:ind w:right="3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1.Загальні положення</w:t>
      </w:r>
    </w:p>
    <w:p w:rsidR="001C4572" w:rsidRPr="00D96EE1" w:rsidRDefault="001C4572" w:rsidP="001C4572">
      <w:pPr>
        <w:shd w:val="clear" w:color="auto" w:fill="FFFFFF"/>
        <w:spacing w:after="0" w:line="240" w:lineRule="auto"/>
        <w:ind w:right="3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</w:pPr>
    </w:p>
    <w:p w:rsidR="001C4572" w:rsidRPr="00D96EE1" w:rsidRDefault="001C4572" w:rsidP="001C4572">
      <w:pPr>
        <w:shd w:val="clear" w:color="auto" w:fill="FFFFFF"/>
        <w:spacing w:after="0" w:line="240" w:lineRule="auto"/>
        <w:ind w:right="301" w:firstLine="567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ru-RU" w:eastAsia="uk-UA"/>
        </w:rPr>
      </w:pPr>
      <w:r w:rsidRPr="00D96EE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>Станом на 01.1</w:t>
      </w:r>
      <w:r w:rsidRPr="00D96EE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ru-RU" w:eastAsia="uk-UA"/>
        </w:rPr>
        <w:t>1</w:t>
      </w:r>
      <w:r w:rsidRPr="00D96EE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>.202</w:t>
      </w:r>
      <w:r w:rsidRPr="00D96EE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ru-RU" w:eastAsia="uk-UA"/>
        </w:rPr>
        <w:t>2</w:t>
      </w:r>
      <w:r w:rsidRPr="00D96EE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 xml:space="preserve"> року в населених пунктах територіальних громад  проживає   </w:t>
      </w:r>
      <w:r w:rsidRPr="00D96EE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ru-RU" w:eastAsia="uk-UA"/>
        </w:rPr>
        <w:t xml:space="preserve">44 </w:t>
      </w:r>
      <w:r w:rsidRPr="00D96EE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>ветеранів війни, які брали участь в бойових діях на території інших держав</w:t>
      </w:r>
      <w:r w:rsidRPr="00D96EE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ru-RU" w:eastAsia="uk-UA"/>
        </w:rPr>
        <w:t>.</w:t>
      </w:r>
    </w:p>
    <w:p w:rsidR="001C4572" w:rsidRPr="00D96EE1" w:rsidRDefault="001C4572" w:rsidP="001C4572">
      <w:pPr>
        <w:shd w:val="clear" w:color="auto" w:fill="FFFFFF"/>
        <w:tabs>
          <w:tab w:val="left" w:pos="490"/>
          <w:tab w:val="left" w:pos="1134"/>
        </w:tabs>
        <w:spacing w:after="0" w:line="240" w:lineRule="auto"/>
        <w:ind w:right="30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умовах соціально – політичної нестабільності та перебігу 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нніх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воєнно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політичних подій </w:t>
      </w:r>
      <w:r w:rsidRPr="00D96E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підвищення соціальної підтримки осіб, які брали участь в бойових діях на території інших держав та членів їх сімей є підтвердження соціальної поваги та чинником реалізації ідеалів тих, хто постраждав під час масових акцій громадського протесту та антитерористичної операції, військовослужбовців та членів їх сімей. </w:t>
      </w:r>
    </w:p>
    <w:p w:rsidR="001C4572" w:rsidRPr="00D96EE1" w:rsidRDefault="001C4572" w:rsidP="001C4572">
      <w:pPr>
        <w:shd w:val="clear" w:color="auto" w:fill="FFFFFF"/>
        <w:tabs>
          <w:tab w:val="left" w:pos="581"/>
        </w:tabs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4572" w:rsidRPr="00D96EE1" w:rsidRDefault="001C4572" w:rsidP="001C4572">
      <w:pPr>
        <w:shd w:val="clear" w:color="auto" w:fill="FFFFFF"/>
        <w:tabs>
          <w:tab w:val="left" w:pos="317"/>
        </w:tabs>
        <w:spacing w:after="0" w:line="240" w:lineRule="auto"/>
        <w:ind w:right="30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uk-UA"/>
        </w:rPr>
        <w:t>2.Мета Програми</w:t>
      </w:r>
    </w:p>
    <w:p w:rsidR="001C4572" w:rsidRPr="00D96EE1" w:rsidRDefault="001C4572" w:rsidP="001C4572">
      <w:pPr>
        <w:shd w:val="clear" w:color="auto" w:fill="FFFFFF"/>
        <w:spacing w:after="0" w:line="240" w:lineRule="auto"/>
        <w:ind w:right="30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Консолідація і координація зусиль ветеранів війни, які брали участь в бойових діях на території інших держав у справі широкого, більш ефективного використання наявних можливостей в забезпеченні захисту своїх законних політичних, економічних, соціальних прав, надання додаткових соціальних гарантій, медичної,психологічної, моральної та матеріальної допомоги даній категорії громадян, в першу чергу особам з інвалідністю внаслідок війни та членам сімей загиблих та померлих.</w:t>
      </w:r>
    </w:p>
    <w:p w:rsidR="001C4572" w:rsidRPr="00D96EE1" w:rsidRDefault="001C4572" w:rsidP="001C4572">
      <w:pPr>
        <w:shd w:val="clear" w:color="auto" w:fill="FFFFFF"/>
        <w:spacing w:after="0" w:line="240" w:lineRule="auto"/>
        <w:ind w:right="30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1C4572" w:rsidRPr="00D96EE1" w:rsidRDefault="001C4572" w:rsidP="001C4572">
      <w:pPr>
        <w:shd w:val="clear" w:color="auto" w:fill="FFFFFF"/>
        <w:tabs>
          <w:tab w:val="left" w:pos="317"/>
        </w:tabs>
        <w:spacing w:after="0" w:line="240" w:lineRule="auto"/>
        <w:ind w:right="30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3.Завдання Програми</w:t>
      </w:r>
    </w:p>
    <w:p w:rsidR="001C4572" w:rsidRPr="00D96EE1" w:rsidRDefault="001C4572" w:rsidP="001C4572">
      <w:pPr>
        <w:widowControl w:val="0"/>
        <w:shd w:val="clear" w:color="auto" w:fill="FFFFFF"/>
        <w:tabs>
          <w:tab w:val="left" w:pos="0"/>
          <w:tab w:val="num" w:pos="2292"/>
        </w:tabs>
        <w:autoSpaceDE w:val="0"/>
        <w:autoSpaceDN w:val="0"/>
        <w:adjustRightInd w:val="0"/>
        <w:spacing w:after="0" w:line="240" w:lineRule="auto"/>
        <w:ind w:right="30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uk-UA"/>
        </w:rPr>
        <w:t xml:space="preserve">Підготовка та матеріально-технічне забезпечення проведення заходів, щодо </w:t>
      </w:r>
      <w:r w:rsidRPr="00D96E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відзначення 15 лютого Дня вшанування учасників бойових дій на території інших держав та річниці виводу військ з Республіки Афганістан (мітинг-реквієм, концерт </w:t>
      </w:r>
      <w:r w:rsidRPr="00D96E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 xml:space="preserve">(вечора пам'яті), поминальний обід, покладання вінків на могили загиблих та </w:t>
      </w:r>
      <w:r w:rsidRPr="00D96E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померлих учасників бойових дій).</w:t>
      </w:r>
    </w:p>
    <w:p w:rsidR="001C4572" w:rsidRPr="00D96EE1" w:rsidRDefault="001C4572" w:rsidP="001C4572">
      <w:pPr>
        <w:widowControl w:val="0"/>
        <w:shd w:val="clear" w:color="auto" w:fill="FFFFFF"/>
        <w:tabs>
          <w:tab w:val="left" w:pos="0"/>
          <w:tab w:val="num" w:pos="2292"/>
        </w:tabs>
        <w:autoSpaceDE w:val="0"/>
        <w:autoSpaceDN w:val="0"/>
        <w:adjustRightInd w:val="0"/>
        <w:spacing w:after="0" w:line="240" w:lineRule="auto"/>
        <w:ind w:right="30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Надання матеріальної допомоги сім'ям загиблих та померлих, інвалідам. .</w:t>
      </w:r>
    </w:p>
    <w:p w:rsidR="001C4572" w:rsidRPr="00D96EE1" w:rsidRDefault="001C4572" w:rsidP="001C4572">
      <w:pPr>
        <w:widowControl w:val="0"/>
        <w:shd w:val="clear" w:color="auto" w:fill="FFFFFF"/>
        <w:tabs>
          <w:tab w:val="left" w:pos="0"/>
          <w:tab w:val="num" w:pos="2292"/>
        </w:tabs>
        <w:autoSpaceDE w:val="0"/>
        <w:autoSpaceDN w:val="0"/>
        <w:adjustRightInd w:val="0"/>
        <w:spacing w:after="0" w:line="240" w:lineRule="auto"/>
        <w:ind w:right="30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96E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 w:eastAsia="uk-UA"/>
        </w:rPr>
        <w:t>Надання</w:t>
      </w:r>
      <w:proofErr w:type="spellEnd"/>
      <w:r w:rsidRPr="00D96E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 w:eastAsia="uk-UA"/>
        </w:rPr>
        <w:t xml:space="preserve"> </w:t>
      </w:r>
      <w:proofErr w:type="spellStart"/>
      <w:r w:rsidRPr="00D96E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 w:eastAsia="uk-UA"/>
        </w:rPr>
        <w:t>матеріальної</w:t>
      </w:r>
      <w:proofErr w:type="spellEnd"/>
      <w:r w:rsidRPr="00D96E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 w:eastAsia="uk-UA"/>
        </w:rPr>
        <w:t xml:space="preserve"> </w:t>
      </w:r>
      <w:proofErr w:type="spellStart"/>
      <w:r w:rsidRPr="00D96E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 w:eastAsia="uk-UA"/>
        </w:rPr>
        <w:t>допомоги</w:t>
      </w:r>
      <w:proofErr w:type="spellEnd"/>
      <w:r w:rsidRPr="00D96E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 w:eastAsia="uk-UA"/>
        </w:rPr>
        <w:t xml:space="preserve"> для в</w:t>
      </w:r>
      <w:proofErr w:type="spellStart"/>
      <w:r w:rsidRPr="00D96E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иготовлення</w:t>
      </w:r>
      <w:proofErr w:type="spellEnd"/>
      <w:r w:rsidRPr="00D96E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 xml:space="preserve"> надмогильних </w:t>
      </w:r>
      <w:proofErr w:type="gramStart"/>
      <w:r w:rsidRPr="00D96E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пам'ятник</w:t>
      </w:r>
      <w:proofErr w:type="gramEnd"/>
      <w:r w:rsidRPr="00D96E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ів померлим учасникам бойових дій</w:t>
      </w:r>
      <w:r w:rsidRPr="00D96E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 w:eastAsia="uk-UA"/>
        </w:rPr>
        <w:t xml:space="preserve"> </w:t>
      </w:r>
      <w:proofErr w:type="spellStart"/>
      <w:r w:rsidRPr="00D96E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 w:eastAsia="uk-UA"/>
        </w:rPr>
        <w:t>малозабезпеченим</w:t>
      </w:r>
      <w:proofErr w:type="spellEnd"/>
      <w:r w:rsidRPr="00D96E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 w:eastAsia="uk-UA"/>
        </w:rPr>
        <w:t xml:space="preserve"> </w:t>
      </w:r>
      <w:proofErr w:type="spellStart"/>
      <w:r w:rsidRPr="00D96E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 w:eastAsia="uk-UA"/>
        </w:rPr>
        <w:t>сім</w:t>
      </w:r>
      <w:proofErr w:type="spellEnd"/>
      <w:r w:rsidRPr="00D96E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 w:eastAsia="uk-UA"/>
        </w:rPr>
        <w:t>’ְям</w:t>
      </w:r>
      <w:r w:rsidRPr="00D96E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.</w:t>
      </w:r>
    </w:p>
    <w:p w:rsidR="001C4572" w:rsidRPr="00D96EE1" w:rsidRDefault="001C4572" w:rsidP="001C4572">
      <w:pPr>
        <w:widowControl w:val="0"/>
        <w:shd w:val="clear" w:color="auto" w:fill="FFFFFF"/>
        <w:tabs>
          <w:tab w:val="left" w:pos="638"/>
          <w:tab w:val="num" w:pos="2292"/>
        </w:tabs>
        <w:autoSpaceDE w:val="0"/>
        <w:autoSpaceDN w:val="0"/>
        <w:adjustRightInd w:val="0"/>
        <w:spacing w:after="0" w:line="240" w:lineRule="auto"/>
        <w:ind w:left="709" w:right="30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D96E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Оздоровлення учасників бойових дій.</w:t>
      </w:r>
    </w:p>
    <w:p w:rsidR="001C4572" w:rsidRPr="00D96EE1" w:rsidRDefault="001C4572" w:rsidP="001C4572">
      <w:pPr>
        <w:shd w:val="clear" w:color="auto" w:fill="FFFFFF"/>
        <w:tabs>
          <w:tab w:val="left" w:pos="638"/>
        </w:tabs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C4572" w:rsidRPr="00D96EE1" w:rsidRDefault="001C4572" w:rsidP="001C4572">
      <w:pPr>
        <w:shd w:val="clear" w:color="auto" w:fill="FFFFFF"/>
        <w:tabs>
          <w:tab w:val="left" w:pos="317"/>
          <w:tab w:val="left" w:pos="1418"/>
        </w:tabs>
        <w:spacing w:after="0" w:line="240" w:lineRule="auto"/>
        <w:ind w:left="567" w:right="3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uk-UA"/>
        </w:rPr>
        <w:t xml:space="preserve">4.Фінансування </w:t>
      </w:r>
      <w:r w:rsidRPr="00D96EE1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uk-UA"/>
        </w:rPr>
        <w:t>Програми</w:t>
      </w:r>
    </w:p>
    <w:p w:rsidR="001C4572" w:rsidRPr="00D96EE1" w:rsidRDefault="001C4572" w:rsidP="001C4572">
      <w:pPr>
        <w:shd w:val="clear" w:color="auto" w:fill="FFFFFF"/>
        <w:spacing w:after="0" w:line="240" w:lineRule="auto"/>
        <w:ind w:right="301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uk-UA"/>
        </w:rPr>
        <w:t xml:space="preserve">Фінансування Програми здійснюється за рахунок коштів селищного  бюджету згідно </w:t>
      </w:r>
      <w:r w:rsidRPr="00D96E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зі статтею 20 Закону України „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96E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статус ветеранів війни, гарантії їх соціального </w:t>
      </w:r>
      <w:r w:rsidRPr="00D96E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 xml:space="preserve">захисту" та інших джерел, не заборонених чинним законодавством. </w:t>
      </w:r>
    </w:p>
    <w:p w:rsidR="001C4572" w:rsidRPr="00D96EE1" w:rsidRDefault="001C4572" w:rsidP="001C4572">
      <w:pPr>
        <w:shd w:val="clear" w:color="auto" w:fill="FFFFFF"/>
        <w:spacing w:after="0" w:line="240" w:lineRule="auto"/>
        <w:ind w:right="301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Бюджетні призначення для реалізації заходів Програми передбачаються щорічно при формуванні селищного  бюджету, виходячи з можливостей його дохідної частини.</w:t>
      </w:r>
    </w:p>
    <w:p w:rsidR="001C4572" w:rsidRDefault="001C4572" w:rsidP="001C4572">
      <w:pPr>
        <w:shd w:val="clear" w:color="auto" w:fill="FFFFFF"/>
        <w:spacing w:after="0" w:line="240" w:lineRule="auto"/>
        <w:ind w:right="301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</w:pPr>
    </w:p>
    <w:p w:rsidR="001C4572" w:rsidRPr="00D96EE1" w:rsidRDefault="001C4572" w:rsidP="001C4572">
      <w:pPr>
        <w:shd w:val="clear" w:color="auto" w:fill="FFFFFF"/>
        <w:spacing w:after="0" w:line="240" w:lineRule="auto"/>
        <w:ind w:right="301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</w:pPr>
    </w:p>
    <w:p w:rsidR="001C4572" w:rsidRPr="00D96EE1" w:rsidRDefault="001C4572" w:rsidP="001C4572">
      <w:pPr>
        <w:shd w:val="clear" w:color="auto" w:fill="FFFFFF"/>
        <w:spacing w:after="0" w:line="240" w:lineRule="auto"/>
        <w:ind w:right="301" w:firstLine="567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uk-UA"/>
        </w:rPr>
        <w:lastRenderedPageBreak/>
        <w:t>5.Очікувані результати</w:t>
      </w:r>
    </w:p>
    <w:p w:rsidR="001C4572" w:rsidRPr="00D96EE1" w:rsidRDefault="001C4572" w:rsidP="001C4572">
      <w:pPr>
        <w:shd w:val="clear" w:color="auto" w:fill="FFFFFF"/>
        <w:spacing w:after="0" w:line="240" w:lineRule="auto"/>
        <w:ind w:right="301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Виконання передбачених Програмою заходів поліпшить соціальний захист учасників бойових дій, осіб з інвалідністю внаслідок війни, членів їх сімей, які брали участь у локальних військових конфліктах на території інших держав, а також дасть можливість даній категорії громадян отримати додаткову підтримку щодо якісного медичного обслуговування , надання матеріальної допомоги, вирішення інших соціально – побутових питань.</w:t>
      </w:r>
    </w:p>
    <w:p w:rsidR="001C4572" w:rsidRPr="00D96EE1" w:rsidRDefault="001C4572" w:rsidP="001C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C4572" w:rsidRPr="00D96EE1" w:rsidRDefault="001C4572" w:rsidP="001C45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6. Координація та контроль за виконанням Програми</w:t>
      </w:r>
    </w:p>
    <w:p w:rsidR="001C4572" w:rsidRPr="00D96EE1" w:rsidRDefault="001C4572" w:rsidP="001C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EE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Координація роботи з виконання комплексної програми покладається на управління соціального захисту населення та надання соціальних послуг, відділ освіти, молоді та спорту, відділ культури, національностей та релігій, відділ інфраструктури, житлово-комунального господарства та будівництва,  КНП «Солотвинська  лікарня» та інші установи та організації, визначені виконавцями програми, інформують управління соціального захисту населення та надання соціальних послуг до 30 грудня щорічно.</w:t>
      </w:r>
    </w:p>
    <w:p w:rsidR="001C4572" w:rsidRPr="00D96EE1" w:rsidRDefault="001C4572" w:rsidP="001C45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C4572" w:rsidRPr="00D96EE1" w:rsidRDefault="001C4572" w:rsidP="001C45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96EE1">
        <w:rPr>
          <w:rFonts w:ascii="Times New Roman" w:eastAsia="Calibri" w:hAnsi="Times New Roman" w:cs="Times New Roman"/>
          <w:b/>
          <w:sz w:val="28"/>
          <w:szCs w:val="28"/>
        </w:rPr>
        <w:t>Перший заступник селищн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ого голови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 w:rsidRPr="00D96EE1">
        <w:rPr>
          <w:rFonts w:ascii="Times New Roman" w:eastAsia="Calibri" w:hAnsi="Times New Roman" w:cs="Times New Roman"/>
          <w:b/>
          <w:sz w:val="28"/>
          <w:szCs w:val="28"/>
        </w:rPr>
        <w:t xml:space="preserve">Наталія </w:t>
      </w:r>
      <w:r w:rsidRPr="00D96EE1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ТЮТЮННИК</w:t>
      </w:r>
    </w:p>
    <w:p w:rsidR="001C4572" w:rsidRDefault="001C4572" w:rsidP="001C4572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1C4572" w:rsidRPr="00380DCF" w:rsidRDefault="001C4572" w:rsidP="001C457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C4572" w:rsidRPr="00380DCF" w:rsidRDefault="001C4572" w:rsidP="001C457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C4572" w:rsidRPr="00380DCF" w:rsidRDefault="001C4572" w:rsidP="001C457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C4572" w:rsidRPr="00380DCF" w:rsidRDefault="001C4572" w:rsidP="001C457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C4572" w:rsidRPr="00380DCF" w:rsidRDefault="001C4572" w:rsidP="001C457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C4572" w:rsidRPr="00380DCF" w:rsidRDefault="001C4572" w:rsidP="001C457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C4572" w:rsidRPr="00380DCF" w:rsidRDefault="001C4572" w:rsidP="001C457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C4572" w:rsidRPr="00380DCF" w:rsidRDefault="001C4572" w:rsidP="001C457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C4572" w:rsidRPr="00380DCF" w:rsidRDefault="001C4572" w:rsidP="001C457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C4572" w:rsidRPr="00380DCF" w:rsidRDefault="001C4572" w:rsidP="001C457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C4572" w:rsidRPr="00380DCF" w:rsidRDefault="001C4572" w:rsidP="001C457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C4572" w:rsidRPr="00380DCF" w:rsidRDefault="001C4572" w:rsidP="001C457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C4572" w:rsidRPr="00380DCF" w:rsidRDefault="001C4572" w:rsidP="001C457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C4572" w:rsidRPr="00380DCF" w:rsidRDefault="001C4572" w:rsidP="001C457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C4572" w:rsidRDefault="001C4572" w:rsidP="001C457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C4572" w:rsidRDefault="001C4572" w:rsidP="001C457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C4572" w:rsidRDefault="001C4572" w:rsidP="001C4572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  <w:sectPr w:rsidR="001C4572" w:rsidSect="001C4572">
          <w:pgSz w:w="11906" w:h="16838"/>
          <w:pgMar w:top="851" w:right="851" w:bottom="295" w:left="1418" w:header="709" w:footer="709" w:gutter="0"/>
          <w:cols w:space="708"/>
          <w:docGrid w:linePitch="360"/>
        </w:sectPr>
      </w:pPr>
    </w:p>
    <w:p w:rsidR="001C4572" w:rsidRPr="007A43A6" w:rsidRDefault="001C4572" w:rsidP="001C4572">
      <w:pPr>
        <w:spacing w:after="0"/>
        <w:ind w:left="1049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lastRenderedPageBreak/>
        <w:t xml:space="preserve">                                                </w:t>
      </w:r>
      <w:r w:rsidRPr="007A43A6">
        <w:rPr>
          <w:rFonts w:ascii="Times New Roman" w:eastAsia="Times New Roman" w:hAnsi="Times New Roman" w:cs="Times New Roman"/>
          <w:sz w:val="20"/>
          <w:szCs w:val="20"/>
          <w:lang w:eastAsia="uk-UA"/>
        </w:rPr>
        <w:t>Д</w:t>
      </w:r>
      <w:bookmarkStart w:id="0" w:name="_GoBack"/>
      <w:bookmarkEnd w:id="0"/>
      <w:r w:rsidRPr="007A43A6">
        <w:rPr>
          <w:rFonts w:ascii="Times New Roman" w:eastAsia="Times New Roman" w:hAnsi="Times New Roman" w:cs="Times New Roman"/>
          <w:sz w:val="20"/>
          <w:szCs w:val="20"/>
          <w:lang w:eastAsia="uk-UA"/>
        </w:rPr>
        <w:t>одаток</w:t>
      </w:r>
    </w:p>
    <w:p w:rsidR="001C4572" w:rsidRDefault="001C4572" w:rsidP="001C4572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A43A6">
        <w:rPr>
          <w:rFonts w:ascii="Times New Roman" w:eastAsia="Times New Roman" w:hAnsi="Times New Roman" w:cs="Times New Roman"/>
          <w:sz w:val="20"/>
          <w:szCs w:val="20"/>
          <w:lang w:eastAsia="uk-UA"/>
        </w:rPr>
        <w:t>до Програми підтримки о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сіб, які брали участь у бойових </w:t>
      </w:r>
      <w:r w:rsidRPr="007A43A6">
        <w:rPr>
          <w:rFonts w:ascii="Times New Roman" w:eastAsia="Times New Roman" w:hAnsi="Times New Roman" w:cs="Times New Roman"/>
          <w:sz w:val="20"/>
          <w:szCs w:val="20"/>
          <w:lang w:eastAsia="uk-UA"/>
        </w:rPr>
        <w:t>діях на</w:t>
      </w:r>
    </w:p>
    <w:p w:rsidR="001C4572" w:rsidRPr="007A43A6" w:rsidRDefault="001C4572" w:rsidP="001C4572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7A43A6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території інших держав, а також членів їх сімей на 202</w:t>
      </w:r>
      <w:r w:rsidRPr="007A43A6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3</w:t>
      </w:r>
      <w:r w:rsidRPr="007A43A6">
        <w:rPr>
          <w:rFonts w:ascii="Times New Roman" w:eastAsia="Times New Roman" w:hAnsi="Times New Roman" w:cs="Times New Roman"/>
          <w:sz w:val="20"/>
          <w:szCs w:val="20"/>
          <w:lang w:eastAsia="uk-UA"/>
        </w:rPr>
        <w:t>-202</w:t>
      </w:r>
      <w:r w:rsidRPr="007A43A6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5</w:t>
      </w:r>
      <w:r w:rsidRPr="007A43A6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роки</w:t>
      </w:r>
    </w:p>
    <w:p w:rsidR="001C4572" w:rsidRPr="007A43A6" w:rsidRDefault="001C4572" w:rsidP="001C4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A43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Перелік заходів, джерела та обсяги фінансування Програми  </w:t>
      </w:r>
      <w:r w:rsidRPr="007A43A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uk-UA"/>
        </w:rPr>
        <w:t xml:space="preserve">підтримки </w:t>
      </w:r>
      <w:r w:rsidRPr="007A43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осіб, які брали участь  у бойових діях на</w:t>
      </w:r>
    </w:p>
    <w:p w:rsidR="001C4572" w:rsidRPr="00CA79B5" w:rsidRDefault="001C4572" w:rsidP="001C4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A43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території інших держав, а також членів їх сімей на 202</w:t>
      </w:r>
      <w:r w:rsidRPr="007A43A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Pr="007A43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-202</w:t>
      </w:r>
      <w:r w:rsidRPr="007A43A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</w:t>
      </w:r>
      <w:r w:rsidRPr="007A43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роки</w:t>
      </w:r>
    </w:p>
    <w:tbl>
      <w:tblPr>
        <w:tblStyle w:val="a3"/>
        <w:tblW w:w="15590" w:type="dxa"/>
        <w:tblLayout w:type="fixed"/>
        <w:tblLook w:val="04A0" w:firstRow="1" w:lastRow="0" w:firstColumn="1" w:lastColumn="0" w:noHBand="0" w:noVBand="1"/>
      </w:tblPr>
      <w:tblGrid>
        <w:gridCol w:w="507"/>
        <w:gridCol w:w="4131"/>
        <w:gridCol w:w="1959"/>
        <w:gridCol w:w="1308"/>
        <w:gridCol w:w="1417"/>
        <w:gridCol w:w="1985"/>
        <w:gridCol w:w="1417"/>
        <w:gridCol w:w="2866"/>
      </w:tblGrid>
      <w:tr w:rsidR="001C4572" w:rsidRPr="007A43A6" w:rsidTr="00713C86">
        <w:tc>
          <w:tcPr>
            <w:tcW w:w="507" w:type="dxa"/>
            <w:vMerge w:val="restart"/>
          </w:tcPr>
          <w:p w:rsidR="001C4572" w:rsidRPr="007A43A6" w:rsidRDefault="001C4572" w:rsidP="00713C86">
            <w:pPr>
              <w:rPr>
                <w:rFonts w:ascii="Times New Roman" w:eastAsia="Calibri" w:hAnsi="Times New Roman" w:cs="Times New Roman"/>
                <w:b/>
              </w:rPr>
            </w:pPr>
            <w:r w:rsidRPr="007A43A6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1C4572" w:rsidRPr="007A43A6" w:rsidRDefault="001C4572" w:rsidP="00713C86">
            <w:pPr>
              <w:rPr>
                <w:rFonts w:ascii="Times New Roman" w:eastAsia="Calibri" w:hAnsi="Times New Roman" w:cs="Times New Roman"/>
                <w:b/>
              </w:rPr>
            </w:pPr>
            <w:r w:rsidRPr="007A43A6">
              <w:rPr>
                <w:rFonts w:ascii="Times New Roman" w:eastAsia="Calibri" w:hAnsi="Times New Roman" w:cs="Times New Roman"/>
                <w:b/>
              </w:rPr>
              <w:t>з/п</w:t>
            </w:r>
          </w:p>
        </w:tc>
        <w:tc>
          <w:tcPr>
            <w:tcW w:w="4131" w:type="dxa"/>
            <w:vMerge w:val="restart"/>
          </w:tcPr>
          <w:p w:rsidR="001C4572" w:rsidRPr="007A43A6" w:rsidRDefault="001C4572" w:rsidP="00713C86">
            <w:pPr>
              <w:rPr>
                <w:rFonts w:ascii="Times New Roman" w:eastAsia="Calibri" w:hAnsi="Times New Roman" w:cs="Times New Roman"/>
                <w:b/>
              </w:rPr>
            </w:pPr>
            <w:r w:rsidRPr="007A43A6">
              <w:rPr>
                <w:rFonts w:ascii="Times New Roman" w:eastAsia="Calibri" w:hAnsi="Times New Roman" w:cs="Times New Roman"/>
                <w:b/>
              </w:rPr>
              <w:t>Найменування заходів</w:t>
            </w:r>
          </w:p>
        </w:tc>
        <w:tc>
          <w:tcPr>
            <w:tcW w:w="1959" w:type="dxa"/>
            <w:vMerge w:val="restart"/>
          </w:tcPr>
          <w:p w:rsidR="001C4572" w:rsidRPr="007A43A6" w:rsidRDefault="001C4572" w:rsidP="00713C86">
            <w:pPr>
              <w:rPr>
                <w:rFonts w:ascii="Times New Roman" w:eastAsia="Calibri" w:hAnsi="Times New Roman" w:cs="Times New Roman"/>
                <w:b/>
              </w:rPr>
            </w:pPr>
            <w:r w:rsidRPr="007A43A6">
              <w:rPr>
                <w:rFonts w:ascii="Times New Roman" w:eastAsia="Calibri" w:hAnsi="Times New Roman" w:cs="Times New Roman"/>
                <w:b/>
              </w:rPr>
              <w:t>Виконавець</w:t>
            </w:r>
          </w:p>
        </w:tc>
        <w:tc>
          <w:tcPr>
            <w:tcW w:w="1308" w:type="dxa"/>
            <w:vMerge w:val="restart"/>
          </w:tcPr>
          <w:p w:rsidR="001C4572" w:rsidRPr="007A43A6" w:rsidRDefault="001C4572" w:rsidP="00713C86">
            <w:pPr>
              <w:rPr>
                <w:rFonts w:ascii="Times New Roman" w:eastAsia="Calibri" w:hAnsi="Times New Roman" w:cs="Times New Roman"/>
                <w:b/>
              </w:rPr>
            </w:pPr>
            <w:r w:rsidRPr="007A43A6">
              <w:rPr>
                <w:rFonts w:ascii="Times New Roman" w:eastAsia="Calibri" w:hAnsi="Times New Roman" w:cs="Times New Roman"/>
                <w:b/>
              </w:rPr>
              <w:t>Термін виконання</w:t>
            </w:r>
          </w:p>
        </w:tc>
        <w:tc>
          <w:tcPr>
            <w:tcW w:w="4819" w:type="dxa"/>
            <w:gridSpan w:val="3"/>
          </w:tcPr>
          <w:p w:rsidR="001C4572" w:rsidRPr="007A43A6" w:rsidRDefault="001C4572" w:rsidP="00713C86">
            <w:pPr>
              <w:rPr>
                <w:rFonts w:ascii="Times New Roman" w:eastAsia="Calibri" w:hAnsi="Times New Roman" w:cs="Times New Roman"/>
                <w:b/>
              </w:rPr>
            </w:pPr>
            <w:r w:rsidRPr="007A43A6">
              <w:rPr>
                <w:rFonts w:ascii="Times New Roman" w:eastAsia="Calibri" w:hAnsi="Times New Roman" w:cs="Times New Roman"/>
                <w:b/>
              </w:rPr>
              <w:t xml:space="preserve">Орієнтовані обсяги фінансування в </w:t>
            </w:r>
            <w:proofErr w:type="spellStart"/>
            <w:r w:rsidRPr="007A43A6">
              <w:rPr>
                <w:rFonts w:ascii="Times New Roman" w:eastAsia="Calibri" w:hAnsi="Times New Roman" w:cs="Times New Roman"/>
                <w:b/>
              </w:rPr>
              <w:t>тис.грн</w:t>
            </w:r>
            <w:proofErr w:type="spellEnd"/>
            <w:r w:rsidRPr="007A43A6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2866" w:type="dxa"/>
            <w:vMerge w:val="restart"/>
          </w:tcPr>
          <w:p w:rsidR="001C4572" w:rsidRPr="007A43A6" w:rsidRDefault="001C4572" w:rsidP="00713C86">
            <w:pPr>
              <w:rPr>
                <w:rFonts w:ascii="Times New Roman" w:eastAsia="Calibri" w:hAnsi="Times New Roman" w:cs="Times New Roman"/>
                <w:b/>
              </w:rPr>
            </w:pPr>
            <w:r w:rsidRPr="007A43A6">
              <w:rPr>
                <w:rFonts w:ascii="Times New Roman" w:eastAsia="Calibri" w:hAnsi="Times New Roman" w:cs="Times New Roman"/>
                <w:b/>
              </w:rPr>
              <w:t>Очікувані результати</w:t>
            </w:r>
          </w:p>
        </w:tc>
      </w:tr>
      <w:tr w:rsidR="001C4572" w:rsidRPr="007A43A6" w:rsidTr="00713C86">
        <w:trPr>
          <w:trHeight w:val="240"/>
        </w:trPr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31" w:type="dxa"/>
            <w:vMerge/>
            <w:tcBorders>
              <w:bottom w:val="single" w:sz="4" w:space="0" w:color="auto"/>
            </w:tcBorders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всього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селищн</w:t>
            </w: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ий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C4572" w:rsidRPr="007A43A6" w:rsidRDefault="001C4572" w:rsidP="00713C86">
            <w:pPr>
              <w:ind w:left="-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інші джерела</w:t>
            </w:r>
          </w:p>
        </w:tc>
        <w:tc>
          <w:tcPr>
            <w:tcW w:w="2866" w:type="dxa"/>
            <w:vMerge/>
            <w:tcBorders>
              <w:bottom w:val="single" w:sz="4" w:space="0" w:color="auto"/>
            </w:tcBorders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572" w:rsidRPr="007A43A6" w:rsidTr="00713C86">
        <w:trPr>
          <w:trHeight w:val="232"/>
        </w:trPr>
        <w:tc>
          <w:tcPr>
            <w:tcW w:w="507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31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9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8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866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8</w:t>
            </w:r>
          </w:p>
        </w:tc>
      </w:tr>
      <w:tr w:rsidR="001C4572" w:rsidRPr="007A43A6" w:rsidTr="00713C86">
        <w:tc>
          <w:tcPr>
            <w:tcW w:w="507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31" w:type="dxa"/>
          </w:tcPr>
          <w:p w:rsidR="001C4572" w:rsidRPr="007A43A6" w:rsidRDefault="001C4572" w:rsidP="00713C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Проведення заходів з шанування пам’яті загиблих та померлих учасників бойових дій, а саме: відзначення кожного року 15 лютого </w:t>
            </w:r>
            <w:r w:rsidRPr="007A43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Дня вшанування учасників бойових дій на території інших держав та річниці виводу військ з Республіки Афганістан</w:t>
            </w: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(придбання квітів, вінків, лампадок до могил загиблих та померлих учасників бойових дій);</w:t>
            </w:r>
          </w:p>
          <w:p w:rsidR="001C4572" w:rsidRPr="007A43A6" w:rsidRDefault="001C4572" w:rsidP="00713C86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мітинг – реквієм, концерт, нагородження , вечір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пам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’</w:t>
            </w: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яті</w:t>
            </w: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тощо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59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соц</w:t>
            </w:r>
            <w:proofErr w:type="gram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іального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захисту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надання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відділ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культури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релігій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ветеранські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організації</w:t>
            </w:r>
            <w:proofErr w:type="spellEnd"/>
          </w:p>
        </w:tc>
        <w:tc>
          <w:tcPr>
            <w:tcW w:w="1308" w:type="dxa"/>
          </w:tcPr>
          <w:p w:rsidR="001C4572" w:rsidRPr="007A43A6" w:rsidRDefault="001C4572" w:rsidP="00713C86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5.0</w:t>
            </w:r>
          </w:p>
        </w:tc>
        <w:tc>
          <w:tcPr>
            <w:tcW w:w="1985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66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Підвищення громадської та патріотичної свідомості громадськості</w:t>
            </w:r>
          </w:p>
        </w:tc>
      </w:tr>
      <w:tr w:rsidR="001C4572" w:rsidRPr="007A43A6" w:rsidTr="00713C86">
        <w:trPr>
          <w:trHeight w:val="1006"/>
        </w:trPr>
        <w:tc>
          <w:tcPr>
            <w:tcW w:w="507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31" w:type="dxa"/>
          </w:tcPr>
          <w:p w:rsidR="001C4572" w:rsidRPr="007A43A6" w:rsidRDefault="001C4572" w:rsidP="00713C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Надання одноразової грошової допомоги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малозабезпеченим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сім’ям померлих учасників бойових дій для виготовлення та встановлення надмогильних пам’ятників;</w:t>
            </w:r>
          </w:p>
          <w:p w:rsidR="001C4572" w:rsidRPr="007A43A6" w:rsidRDefault="001C4572" w:rsidP="00713C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соц</w:t>
            </w:r>
            <w:proofErr w:type="gram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іального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захисту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надання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</w:p>
        </w:tc>
        <w:tc>
          <w:tcPr>
            <w:tcW w:w="1308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  <w:tc>
          <w:tcPr>
            <w:tcW w:w="1417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6.0</w:t>
            </w:r>
          </w:p>
        </w:tc>
        <w:tc>
          <w:tcPr>
            <w:tcW w:w="1985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6.0</w:t>
            </w:r>
          </w:p>
        </w:tc>
        <w:tc>
          <w:tcPr>
            <w:tcW w:w="1417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66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Матеріальна підтримка сімей загиблих</w:t>
            </w:r>
          </w:p>
        </w:tc>
      </w:tr>
      <w:tr w:rsidR="001C4572" w:rsidRPr="007A43A6" w:rsidTr="00713C86">
        <w:tc>
          <w:tcPr>
            <w:tcW w:w="507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31" w:type="dxa"/>
          </w:tcPr>
          <w:p w:rsidR="001C4572" w:rsidRPr="007A43A6" w:rsidRDefault="001C4572" w:rsidP="00713C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Надання одноразової матеріальної допомоги для підвищення рівня соціального захисту учасників бойових дій та їх сімей,  інвалідів війни та сім’ям малозабезпечених учасників бойових дій до  </w:t>
            </w:r>
            <w:r w:rsidRPr="007A43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Дня вшанування учасників бойових дій на території інших держав та річниці виводу військ з Республіки Афганістан</w:t>
            </w:r>
          </w:p>
        </w:tc>
        <w:tc>
          <w:tcPr>
            <w:tcW w:w="1959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соц</w:t>
            </w:r>
            <w:proofErr w:type="gram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іального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захисту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надання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</w:p>
        </w:tc>
        <w:tc>
          <w:tcPr>
            <w:tcW w:w="1308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  <w:tc>
          <w:tcPr>
            <w:tcW w:w="1417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10.0</w:t>
            </w:r>
          </w:p>
        </w:tc>
        <w:tc>
          <w:tcPr>
            <w:tcW w:w="1985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66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Матеріальна підтримка осіб та їх сімей, які постраждали  в наслідок участі у бойових діях на території інших держав</w:t>
            </w:r>
          </w:p>
        </w:tc>
      </w:tr>
      <w:tr w:rsidR="001C4572" w:rsidRPr="007A43A6" w:rsidTr="00713C86">
        <w:tc>
          <w:tcPr>
            <w:tcW w:w="507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31" w:type="dxa"/>
          </w:tcPr>
          <w:p w:rsidR="001C4572" w:rsidRPr="007A43A6" w:rsidRDefault="001C4572" w:rsidP="00713C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Надання матеріальної допомоги на лікування членам сімей загиблих (померлих) осіб, які брали участь в бойових діях на території інших держав, особам з інвалідністю, які брали участь на території інших держав, учасників бойових дій на території інших </w:t>
            </w: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держав</w:t>
            </w:r>
          </w:p>
        </w:tc>
        <w:tc>
          <w:tcPr>
            <w:tcW w:w="1959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Управління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соц</w:t>
            </w:r>
            <w:proofErr w:type="gram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іального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захисту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надання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</w:p>
        </w:tc>
        <w:tc>
          <w:tcPr>
            <w:tcW w:w="1308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  <w:tc>
          <w:tcPr>
            <w:tcW w:w="1417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В межах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коштористних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призначень</w:t>
            </w:r>
            <w:proofErr w:type="spellEnd"/>
          </w:p>
        </w:tc>
        <w:tc>
          <w:tcPr>
            <w:tcW w:w="1985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В межах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коштористних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призначень</w:t>
            </w:r>
            <w:proofErr w:type="spellEnd"/>
          </w:p>
        </w:tc>
        <w:tc>
          <w:tcPr>
            <w:tcW w:w="1417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66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Матеріальна підтримка осіб та їх сімей, які постраждали  в наслідок участі у бойових діях на території інших держав</w:t>
            </w:r>
          </w:p>
        </w:tc>
      </w:tr>
      <w:tr w:rsidR="001C4572" w:rsidRPr="007A43A6" w:rsidTr="00713C86">
        <w:tc>
          <w:tcPr>
            <w:tcW w:w="507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131" w:type="dxa"/>
          </w:tcPr>
          <w:p w:rsidR="001C4572" w:rsidRPr="007A43A6" w:rsidRDefault="001C4572" w:rsidP="00713C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Придбання та виготовлення відзнак і нагород  для учасників бойових дій  на території інших держав</w:t>
            </w:r>
          </w:p>
        </w:tc>
        <w:tc>
          <w:tcPr>
            <w:tcW w:w="1959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Виконавчий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комітет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селищної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ради</w:t>
            </w:r>
            <w:proofErr w:type="gramEnd"/>
          </w:p>
        </w:tc>
        <w:tc>
          <w:tcPr>
            <w:tcW w:w="1308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  <w:tc>
          <w:tcPr>
            <w:tcW w:w="1417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В межах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коштористних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призначень</w:t>
            </w:r>
            <w:proofErr w:type="spellEnd"/>
          </w:p>
        </w:tc>
        <w:tc>
          <w:tcPr>
            <w:tcW w:w="1985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В межах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коштористних</w:t>
            </w:r>
            <w:proofErr w:type="spellEnd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призначень</w:t>
            </w:r>
            <w:proofErr w:type="spellEnd"/>
          </w:p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66" w:type="dxa"/>
          </w:tcPr>
          <w:p w:rsidR="001C4572" w:rsidRPr="007A43A6" w:rsidRDefault="001C4572" w:rsidP="00713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3A6">
              <w:rPr>
                <w:rFonts w:ascii="Times New Roman" w:eastAsia="Calibri" w:hAnsi="Times New Roman" w:cs="Times New Roman"/>
                <w:sz w:val="20"/>
                <w:szCs w:val="20"/>
              </w:rPr>
              <w:t>Вшанування учасників бойових дій, які проявили мужність та героїзм у бойових діях</w:t>
            </w:r>
          </w:p>
        </w:tc>
      </w:tr>
    </w:tbl>
    <w:p w:rsidR="001C4572" w:rsidRPr="007A43A6" w:rsidRDefault="001C4572" w:rsidP="001C4572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C4572" w:rsidRPr="007A43A6" w:rsidRDefault="001C4572" w:rsidP="001C45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7A43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Перший заступник селищного  голови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r w:rsidRPr="007A43A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ab/>
      </w:r>
      <w:proofErr w:type="spellStart"/>
      <w:r w:rsidRPr="007A43A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Наталія</w:t>
      </w:r>
      <w:proofErr w:type="spellEnd"/>
      <w:r w:rsidRPr="007A43A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ТЮТЮННИК</w:t>
      </w:r>
    </w:p>
    <w:p w:rsidR="00994F7B" w:rsidRDefault="001C4572"/>
    <w:sectPr w:rsidR="00994F7B" w:rsidSect="001C4572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26"/>
    <w:rsid w:val="00057B0B"/>
    <w:rsid w:val="0018070E"/>
    <w:rsid w:val="001C4572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D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C4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C4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6036</Words>
  <Characters>3442</Characters>
  <Application>Microsoft Office Word</Application>
  <DocSecurity>0</DocSecurity>
  <Lines>28</Lines>
  <Paragraphs>18</Paragraphs>
  <ScaleCrop>false</ScaleCrop>
  <Company>diakov.net</Company>
  <LinksUpToDate>false</LinksUpToDate>
  <CharactersWithSpaces>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2022-12-29T07:27:00Z</dcterms:created>
  <dcterms:modified xsi:type="dcterms:W3CDTF">2022-12-29T07:29:00Z</dcterms:modified>
</cp:coreProperties>
</file>