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3E" w:rsidRPr="000B06DE" w:rsidRDefault="002A5D3E" w:rsidP="002A5D3E">
      <w:pPr>
        <w:spacing w:after="0" w:line="240" w:lineRule="auto"/>
        <w:ind w:left="567" w:right="-567"/>
        <w:jc w:val="center"/>
        <w:rPr>
          <w:rFonts w:ascii="Times New Roman" w:eastAsia="Times New Roman" w:hAnsi="Times New Roman" w:cs="Times New Roman"/>
          <w:b/>
          <w:sz w:val="28"/>
          <w:szCs w:val="28"/>
          <w:lang w:eastAsia="ru-RU"/>
        </w:rPr>
      </w:pPr>
      <w:r w:rsidRPr="000B06DE">
        <w:rPr>
          <w:rFonts w:ascii="Times New Roman" w:hAnsi="Times New Roman"/>
          <w:noProof/>
          <w:spacing w:val="8"/>
          <w:sz w:val="28"/>
          <w:szCs w:val="28"/>
          <w:lang w:eastAsia="uk-UA"/>
        </w:rPr>
        <w:drawing>
          <wp:inline distT="0" distB="0" distL="0" distR="0" wp14:anchorId="417DAE37" wp14:editId="0D914222">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0B06DE">
        <w:rPr>
          <w:rFonts w:ascii="Times New Roman" w:eastAsia="Times New Roman" w:hAnsi="Times New Roman" w:cs="Times New Roman"/>
          <w:b/>
          <w:sz w:val="28"/>
          <w:szCs w:val="28"/>
          <w:lang w:eastAsia="ru-RU"/>
        </w:rPr>
        <w:t xml:space="preserve"> </w:t>
      </w:r>
    </w:p>
    <w:p w:rsidR="002A5D3E" w:rsidRPr="000B06DE" w:rsidRDefault="002A5D3E" w:rsidP="002A5D3E">
      <w:pPr>
        <w:spacing w:after="0" w:line="240" w:lineRule="auto"/>
        <w:ind w:left="567" w:right="-567"/>
        <w:jc w:val="center"/>
        <w:rPr>
          <w:rFonts w:ascii="Times New Roman" w:eastAsia="Times New Roman" w:hAnsi="Times New Roman" w:cs="Times New Roman"/>
          <w:b/>
          <w:sz w:val="28"/>
          <w:szCs w:val="28"/>
          <w:lang w:val="ru-RU" w:eastAsia="ru-RU"/>
        </w:rPr>
      </w:pPr>
      <w:r w:rsidRPr="000B06DE">
        <w:rPr>
          <w:rFonts w:ascii="Times New Roman" w:eastAsia="Times New Roman" w:hAnsi="Times New Roman" w:cs="Times New Roman"/>
          <w:b/>
          <w:sz w:val="28"/>
          <w:szCs w:val="28"/>
          <w:lang w:eastAsia="ru-RU"/>
        </w:rPr>
        <w:t xml:space="preserve">  УКРАЇНА</w:t>
      </w:r>
    </w:p>
    <w:p w:rsidR="002A5D3E" w:rsidRPr="000B06DE" w:rsidRDefault="002A5D3E" w:rsidP="002A5D3E">
      <w:pPr>
        <w:spacing w:after="0" w:line="240" w:lineRule="auto"/>
        <w:ind w:left="567" w:right="-567"/>
        <w:jc w:val="center"/>
        <w:rPr>
          <w:rFonts w:ascii="Times New Roman" w:eastAsia="Times New Roman" w:hAnsi="Times New Roman" w:cs="Times New Roman"/>
          <w:b/>
          <w:sz w:val="28"/>
          <w:szCs w:val="28"/>
          <w:lang w:eastAsia="ru-RU"/>
        </w:rPr>
      </w:pPr>
      <w:r w:rsidRPr="000B06DE">
        <w:rPr>
          <w:rFonts w:ascii="Times New Roman" w:eastAsia="Times New Roman" w:hAnsi="Times New Roman" w:cs="Times New Roman"/>
          <w:b/>
          <w:sz w:val="28"/>
          <w:szCs w:val="28"/>
          <w:lang w:eastAsia="ru-RU"/>
        </w:rPr>
        <w:t>СОЛОТВИНСЬКА СЕЛИЩНА РАДА</w:t>
      </w:r>
    </w:p>
    <w:p w:rsidR="002A5D3E" w:rsidRPr="000B06DE" w:rsidRDefault="002A5D3E" w:rsidP="002A5D3E">
      <w:pPr>
        <w:spacing w:after="0" w:line="240" w:lineRule="auto"/>
        <w:ind w:left="567" w:right="-567"/>
        <w:jc w:val="center"/>
        <w:rPr>
          <w:rFonts w:ascii="Times New Roman" w:eastAsia="Times New Roman" w:hAnsi="Times New Roman" w:cs="Times New Roman"/>
          <w:b/>
          <w:sz w:val="28"/>
          <w:szCs w:val="28"/>
          <w:lang w:eastAsia="ru-RU"/>
        </w:rPr>
      </w:pPr>
      <w:r w:rsidRPr="000B06DE">
        <w:rPr>
          <w:rFonts w:ascii="Times New Roman" w:eastAsia="Times New Roman" w:hAnsi="Times New Roman" w:cs="Times New Roman"/>
          <w:b/>
          <w:sz w:val="28"/>
          <w:szCs w:val="28"/>
          <w:lang w:eastAsia="ru-RU"/>
        </w:rPr>
        <w:t>ІВАНО-ФРАНКІВСЬКИЙ РАЙОН ІВАНО-ФРАНКІВСЬКА ОБЛАСТЬ</w:t>
      </w:r>
    </w:p>
    <w:p w:rsidR="002A5D3E" w:rsidRPr="000B06DE" w:rsidRDefault="002A5D3E" w:rsidP="002A5D3E">
      <w:pPr>
        <w:spacing w:after="0" w:line="240" w:lineRule="auto"/>
        <w:ind w:left="567" w:right="-567"/>
        <w:jc w:val="center"/>
        <w:rPr>
          <w:rFonts w:ascii="Times New Roman" w:eastAsia="Times New Roman" w:hAnsi="Times New Roman" w:cs="Times New Roman"/>
          <w:color w:val="000000"/>
          <w:sz w:val="28"/>
          <w:szCs w:val="28"/>
          <w:lang w:eastAsia="uk-UA"/>
        </w:rPr>
      </w:pPr>
      <w:r w:rsidRPr="000B06DE">
        <w:rPr>
          <w:rFonts w:ascii="Times New Roman" w:eastAsia="Times New Roman" w:hAnsi="Times New Roman" w:cs="Times New Roman"/>
          <w:b/>
          <w:bCs/>
          <w:color w:val="000000"/>
          <w:sz w:val="28"/>
          <w:szCs w:val="28"/>
          <w:lang w:eastAsia="uk-UA"/>
        </w:rPr>
        <w:t>Восьме демократичне скликання</w:t>
      </w:r>
    </w:p>
    <w:p w:rsidR="002A5D3E" w:rsidRPr="000B06DE" w:rsidRDefault="002A5D3E" w:rsidP="002A5D3E">
      <w:pPr>
        <w:spacing w:after="0" w:line="240" w:lineRule="auto"/>
        <w:ind w:left="567" w:right="-567"/>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Тридцять третя</w:t>
      </w:r>
      <w:r w:rsidRPr="000B06DE">
        <w:rPr>
          <w:rFonts w:ascii="Times New Roman" w:eastAsia="Times New Roman" w:hAnsi="Times New Roman" w:cs="Times New Roman"/>
          <w:b/>
          <w:bCs/>
          <w:color w:val="000000"/>
          <w:sz w:val="28"/>
          <w:szCs w:val="28"/>
          <w:lang w:eastAsia="uk-UA"/>
        </w:rPr>
        <w:t xml:space="preserve"> сесія</w:t>
      </w:r>
    </w:p>
    <w:p w:rsidR="002A5D3E" w:rsidRPr="000B06DE" w:rsidRDefault="002A5D3E" w:rsidP="002A5D3E">
      <w:pPr>
        <w:spacing w:after="0" w:line="240" w:lineRule="auto"/>
        <w:ind w:left="567" w:right="-567"/>
        <w:jc w:val="center"/>
        <w:rPr>
          <w:rFonts w:ascii="Times New Roman" w:eastAsia="Times New Roman" w:hAnsi="Times New Roman" w:cs="Times New Roman"/>
          <w:b/>
          <w:bCs/>
          <w:color w:val="000000"/>
          <w:sz w:val="28"/>
          <w:szCs w:val="28"/>
          <w:lang w:eastAsia="uk-UA"/>
        </w:rPr>
      </w:pPr>
    </w:p>
    <w:p w:rsidR="002A5D3E" w:rsidRPr="000B06DE" w:rsidRDefault="002A5D3E" w:rsidP="002A5D3E">
      <w:pPr>
        <w:spacing w:after="0" w:line="240" w:lineRule="auto"/>
        <w:ind w:left="567" w:right="-567"/>
        <w:jc w:val="center"/>
        <w:rPr>
          <w:rFonts w:ascii="Times New Roman" w:eastAsia="Times New Roman" w:hAnsi="Times New Roman" w:cs="Times New Roman"/>
          <w:b/>
          <w:bCs/>
          <w:color w:val="000000"/>
          <w:sz w:val="28"/>
          <w:szCs w:val="28"/>
          <w:lang w:val="ru-RU" w:eastAsia="uk-UA"/>
        </w:rPr>
      </w:pPr>
      <w:r w:rsidRPr="000B06DE">
        <w:rPr>
          <w:rFonts w:ascii="Times New Roman" w:eastAsia="Times New Roman" w:hAnsi="Times New Roman" w:cs="Times New Roman"/>
          <w:b/>
          <w:bCs/>
          <w:color w:val="000000"/>
          <w:sz w:val="28"/>
          <w:szCs w:val="28"/>
          <w:lang w:val="ru-RU" w:eastAsia="uk-UA"/>
        </w:rPr>
        <w:t>РІШЕННЯ</w:t>
      </w:r>
    </w:p>
    <w:p w:rsidR="002A5D3E" w:rsidRPr="000B06DE" w:rsidRDefault="002A5D3E" w:rsidP="002A5D3E">
      <w:pPr>
        <w:spacing w:after="0" w:line="240" w:lineRule="auto"/>
        <w:ind w:left="567" w:right="-567"/>
        <w:jc w:val="center"/>
        <w:rPr>
          <w:rFonts w:ascii="Times New Roman" w:eastAsia="Times New Roman" w:hAnsi="Times New Roman" w:cs="Times New Roman"/>
          <w:b/>
          <w:bCs/>
          <w:color w:val="000000"/>
          <w:sz w:val="28"/>
          <w:szCs w:val="28"/>
          <w:lang w:eastAsia="uk-UA"/>
        </w:rPr>
      </w:pPr>
    </w:p>
    <w:p w:rsidR="002A5D3E" w:rsidRPr="000B06DE" w:rsidRDefault="002A5D3E" w:rsidP="002A5D3E">
      <w:pPr>
        <w:spacing w:after="0" w:line="240" w:lineRule="auto"/>
        <w:ind w:left="567" w:right="-567"/>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23 липня </w:t>
      </w:r>
      <w:r w:rsidRPr="000B06DE">
        <w:rPr>
          <w:rFonts w:ascii="Times New Roman" w:eastAsia="Times New Roman" w:hAnsi="Times New Roman" w:cs="Times New Roman"/>
          <w:b/>
          <w:color w:val="000000"/>
          <w:sz w:val="28"/>
          <w:szCs w:val="28"/>
          <w:lang w:eastAsia="uk-UA"/>
        </w:rPr>
        <w:t xml:space="preserve"> 2024 року                </w:t>
      </w:r>
      <w:r>
        <w:rPr>
          <w:rFonts w:ascii="Times New Roman" w:eastAsia="Times New Roman" w:hAnsi="Times New Roman" w:cs="Times New Roman"/>
          <w:b/>
          <w:color w:val="000000"/>
          <w:sz w:val="28"/>
          <w:szCs w:val="28"/>
          <w:lang w:eastAsia="uk-UA"/>
        </w:rPr>
        <w:t xml:space="preserve">  </w:t>
      </w:r>
      <w:r w:rsidRPr="000B06DE">
        <w:rPr>
          <w:rFonts w:ascii="Times New Roman" w:eastAsia="Times New Roman" w:hAnsi="Times New Roman" w:cs="Times New Roman"/>
          <w:b/>
          <w:color w:val="000000"/>
          <w:sz w:val="28"/>
          <w:szCs w:val="28"/>
          <w:lang w:eastAsia="uk-UA"/>
        </w:rPr>
        <w:t xml:space="preserve"> смт. Солотвин                   </w:t>
      </w:r>
      <w:r>
        <w:rPr>
          <w:rFonts w:ascii="Times New Roman" w:eastAsia="Times New Roman" w:hAnsi="Times New Roman" w:cs="Times New Roman"/>
          <w:b/>
          <w:color w:val="000000"/>
          <w:sz w:val="28"/>
          <w:szCs w:val="28"/>
          <w:lang w:eastAsia="uk-UA"/>
        </w:rPr>
        <w:t xml:space="preserve"> №1797/33</w:t>
      </w:r>
      <w:r w:rsidRPr="000B06DE">
        <w:rPr>
          <w:rFonts w:ascii="Times New Roman" w:eastAsia="Times New Roman" w:hAnsi="Times New Roman" w:cs="Times New Roman"/>
          <w:b/>
          <w:color w:val="000000"/>
          <w:sz w:val="28"/>
          <w:szCs w:val="28"/>
          <w:lang w:eastAsia="uk-UA"/>
        </w:rPr>
        <w:t xml:space="preserve">/2024 </w:t>
      </w:r>
    </w:p>
    <w:p w:rsidR="002A5D3E" w:rsidRDefault="002A5D3E" w:rsidP="002A5D3E">
      <w:pPr>
        <w:spacing w:after="0"/>
        <w:ind w:left="567" w:right="-567"/>
        <w:rPr>
          <w:rFonts w:ascii="Times New Roman" w:eastAsia="Times New Roman" w:hAnsi="Times New Roman" w:cs="Times New Roman"/>
          <w:b/>
          <w:sz w:val="28"/>
          <w:szCs w:val="28"/>
          <w:lang w:val="ru-RU" w:eastAsia="ru-RU"/>
        </w:rPr>
      </w:pPr>
    </w:p>
    <w:p w:rsidR="002A5D3E" w:rsidRDefault="002A5D3E" w:rsidP="002A5D3E">
      <w:pPr>
        <w:spacing w:after="0"/>
        <w:ind w:left="567" w:right="-567"/>
        <w:rPr>
          <w:rFonts w:ascii="Times New Roman" w:eastAsiaTheme="minorEastAsia" w:hAnsi="Times New Roman" w:cs="Times New Roman"/>
          <w:b/>
          <w:sz w:val="28"/>
          <w:szCs w:val="28"/>
          <w:lang w:eastAsia="ru-RU"/>
        </w:rPr>
      </w:pPr>
      <w:r w:rsidRPr="00F06277">
        <w:rPr>
          <w:rFonts w:ascii="Times New Roman" w:eastAsiaTheme="minorEastAsia" w:hAnsi="Times New Roman" w:cs="Times New Roman"/>
          <w:b/>
          <w:sz w:val="28"/>
          <w:szCs w:val="28"/>
          <w:lang w:eastAsia="ru-RU"/>
        </w:rPr>
        <w:t xml:space="preserve">Про звіт про виконання Програми </w:t>
      </w:r>
    </w:p>
    <w:p w:rsidR="002A5D3E" w:rsidRPr="00F06277" w:rsidRDefault="002A5D3E" w:rsidP="002A5D3E">
      <w:pPr>
        <w:spacing w:after="0"/>
        <w:ind w:left="567" w:right="-567"/>
        <w:rPr>
          <w:rFonts w:ascii="Times New Roman" w:eastAsiaTheme="minorEastAsia" w:hAnsi="Times New Roman" w:cs="Times New Roman"/>
          <w:b/>
          <w:sz w:val="28"/>
          <w:szCs w:val="28"/>
          <w:lang w:eastAsia="ru-RU"/>
        </w:rPr>
      </w:pPr>
      <w:r w:rsidRPr="00F06277">
        <w:rPr>
          <w:rFonts w:ascii="Times New Roman" w:eastAsiaTheme="minorEastAsia" w:hAnsi="Times New Roman" w:cs="Times New Roman"/>
          <w:b/>
          <w:sz w:val="28"/>
          <w:szCs w:val="28"/>
          <w:lang w:eastAsia="ru-RU"/>
        </w:rPr>
        <w:t xml:space="preserve">соціально-економічного розвитку </w:t>
      </w:r>
    </w:p>
    <w:p w:rsidR="002A5D3E" w:rsidRDefault="002A5D3E" w:rsidP="002A5D3E">
      <w:pPr>
        <w:spacing w:after="0"/>
        <w:ind w:left="567" w:right="-567"/>
        <w:rPr>
          <w:rFonts w:ascii="Times New Roman" w:eastAsiaTheme="minorEastAsia" w:hAnsi="Times New Roman" w:cs="Times New Roman"/>
          <w:b/>
          <w:sz w:val="28"/>
          <w:szCs w:val="28"/>
          <w:lang w:eastAsia="ru-RU"/>
        </w:rPr>
      </w:pPr>
      <w:r w:rsidRPr="00F06277">
        <w:rPr>
          <w:rFonts w:ascii="Times New Roman" w:eastAsiaTheme="minorEastAsia" w:hAnsi="Times New Roman" w:cs="Times New Roman"/>
          <w:b/>
          <w:sz w:val="28"/>
          <w:szCs w:val="28"/>
          <w:lang w:eastAsia="ru-RU"/>
        </w:rPr>
        <w:t xml:space="preserve">Солотвинської селищної ради на </w:t>
      </w:r>
    </w:p>
    <w:p w:rsidR="002A5D3E" w:rsidRPr="00F06277" w:rsidRDefault="002A5D3E" w:rsidP="002A5D3E">
      <w:pPr>
        <w:spacing w:after="0"/>
        <w:ind w:left="567" w:right="-567"/>
        <w:rPr>
          <w:rFonts w:ascii="Times New Roman" w:eastAsiaTheme="minorEastAsia" w:hAnsi="Times New Roman" w:cs="Times New Roman"/>
          <w:b/>
          <w:sz w:val="28"/>
          <w:szCs w:val="28"/>
          <w:lang w:eastAsia="ru-RU"/>
        </w:rPr>
      </w:pPr>
      <w:r w:rsidRPr="00F06277">
        <w:rPr>
          <w:rFonts w:ascii="Times New Roman" w:eastAsiaTheme="minorEastAsia" w:hAnsi="Times New Roman" w:cs="Times New Roman"/>
          <w:b/>
          <w:sz w:val="28"/>
          <w:szCs w:val="28"/>
          <w:lang w:eastAsia="ru-RU"/>
        </w:rPr>
        <w:t xml:space="preserve">2022-2024р.р. за  1 півріччя 2024 року </w:t>
      </w:r>
    </w:p>
    <w:p w:rsidR="002A5D3E" w:rsidRPr="00F06277" w:rsidRDefault="002A5D3E" w:rsidP="002A5D3E">
      <w:pPr>
        <w:spacing w:after="0"/>
        <w:ind w:left="567" w:right="-567"/>
        <w:rPr>
          <w:rFonts w:ascii="Times New Roman" w:eastAsiaTheme="minorEastAsia" w:hAnsi="Times New Roman" w:cs="Times New Roman"/>
          <w:b/>
          <w:sz w:val="28"/>
          <w:szCs w:val="28"/>
          <w:lang w:eastAsia="ru-RU"/>
        </w:rPr>
      </w:pPr>
    </w:p>
    <w:p w:rsidR="002A5D3E" w:rsidRPr="00F06277" w:rsidRDefault="002A5D3E" w:rsidP="002A5D3E">
      <w:pPr>
        <w:ind w:left="567" w:right="-567"/>
        <w:jc w:val="both"/>
        <w:rPr>
          <w:rFonts w:ascii="Times New Roman" w:eastAsiaTheme="minorEastAsia" w:hAnsi="Times New Roman" w:cs="Times New Roman"/>
          <w:sz w:val="28"/>
          <w:szCs w:val="28"/>
          <w:lang w:eastAsia="ru-RU"/>
        </w:rPr>
      </w:pPr>
      <w:r w:rsidRPr="00F06277">
        <w:rPr>
          <w:rFonts w:ascii="Times New Roman" w:eastAsiaTheme="minorEastAsia" w:hAnsi="Times New Roman" w:cs="Times New Roman"/>
          <w:sz w:val="28"/>
          <w:szCs w:val="28"/>
          <w:lang w:eastAsia="ru-RU"/>
        </w:rPr>
        <w:t xml:space="preserve">      Розглянувши звіт про виконання Програми соціально-економічного розвитку Солотвинської селищної ради </w:t>
      </w:r>
      <w:r w:rsidRPr="00F06277">
        <w:rPr>
          <w:rFonts w:ascii="Times New Roman" w:eastAsiaTheme="minorEastAsia" w:hAnsi="Times New Roman"/>
          <w:sz w:val="28"/>
          <w:szCs w:val="28"/>
          <w:lang w:eastAsia="ru-RU"/>
        </w:rPr>
        <w:t>на 2022-2024р.р</w:t>
      </w:r>
      <w:r w:rsidRPr="00F06277">
        <w:rPr>
          <w:rFonts w:ascii="Times New Roman" w:eastAsiaTheme="minorEastAsia" w:hAnsi="Times New Roman" w:cs="Times New Roman"/>
          <w:sz w:val="28"/>
          <w:szCs w:val="28"/>
          <w:lang w:eastAsia="ru-RU"/>
        </w:rPr>
        <w:t xml:space="preserve"> за 1 півріччя 2024 року, керуючись п. 22 ст.26, ст. 27  Закону України «Про місцеве самоврядування в Україні», рекомендації постійної комісії селищної ради з питань фінансів, бюджету, планування, соціально-економічного розвитку, інвестицій та міжнародного співробітництва, </w:t>
      </w:r>
      <w:r>
        <w:rPr>
          <w:rFonts w:ascii="Times New Roman" w:eastAsiaTheme="minorEastAsia" w:hAnsi="Times New Roman" w:cs="Times New Roman"/>
          <w:sz w:val="28"/>
          <w:szCs w:val="28"/>
          <w:lang w:eastAsia="ru-RU"/>
        </w:rPr>
        <w:t xml:space="preserve">Солотвинська </w:t>
      </w:r>
      <w:r w:rsidRPr="00F06277">
        <w:rPr>
          <w:rFonts w:ascii="Times New Roman" w:eastAsiaTheme="minorEastAsia" w:hAnsi="Times New Roman" w:cs="Times New Roman"/>
          <w:sz w:val="28"/>
          <w:szCs w:val="28"/>
          <w:lang w:eastAsia="ru-RU"/>
        </w:rPr>
        <w:t xml:space="preserve">селищна рада                 </w:t>
      </w:r>
      <w:r w:rsidRPr="00F06277">
        <w:rPr>
          <w:rFonts w:eastAsiaTheme="minorEastAsia"/>
          <w:lang w:eastAsia="ru-RU"/>
        </w:rPr>
        <w:t xml:space="preserve">       </w:t>
      </w:r>
    </w:p>
    <w:p w:rsidR="002A5D3E" w:rsidRPr="00F06277" w:rsidRDefault="002A5D3E" w:rsidP="002A5D3E">
      <w:pPr>
        <w:ind w:left="567" w:right="-567"/>
        <w:rPr>
          <w:rFonts w:ascii="Times New Roman" w:eastAsiaTheme="minorEastAsia" w:hAnsi="Times New Roman" w:cs="Times New Roman"/>
          <w:sz w:val="28"/>
          <w:szCs w:val="28"/>
          <w:lang w:eastAsia="ru-RU"/>
        </w:rPr>
      </w:pPr>
      <w:r w:rsidRPr="00F06277">
        <w:rPr>
          <w:rFonts w:eastAsiaTheme="minorEastAsia"/>
          <w:lang w:eastAsia="ru-RU"/>
        </w:rPr>
        <w:t xml:space="preserve">                                                                            </w:t>
      </w:r>
      <w:r w:rsidRPr="00F06277">
        <w:rPr>
          <w:rFonts w:ascii="Times New Roman" w:eastAsiaTheme="minorEastAsia" w:hAnsi="Times New Roman" w:cs="Times New Roman"/>
          <w:b/>
          <w:sz w:val="28"/>
          <w:szCs w:val="28"/>
          <w:lang w:eastAsia="ru-RU"/>
        </w:rPr>
        <w:t>ВИРІШИЛА</w:t>
      </w:r>
      <w:r w:rsidRPr="00F06277">
        <w:rPr>
          <w:rFonts w:ascii="Times New Roman" w:eastAsiaTheme="minorEastAsia" w:hAnsi="Times New Roman" w:cs="Times New Roman"/>
          <w:sz w:val="28"/>
          <w:szCs w:val="28"/>
          <w:lang w:eastAsia="ru-RU"/>
        </w:rPr>
        <w:t>:</w:t>
      </w:r>
    </w:p>
    <w:p w:rsidR="002A5D3E" w:rsidRPr="00F06277" w:rsidRDefault="002A5D3E" w:rsidP="002A5D3E">
      <w:pPr>
        <w:spacing w:after="0"/>
        <w:ind w:left="567" w:right="-567"/>
        <w:jc w:val="both"/>
        <w:rPr>
          <w:rFonts w:ascii="Times New Roman" w:eastAsiaTheme="minorEastAsia" w:hAnsi="Times New Roman" w:cs="Times New Roman"/>
          <w:sz w:val="28"/>
          <w:szCs w:val="28"/>
          <w:lang w:eastAsia="ru-RU"/>
        </w:rPr>
      </w:pPr>
      <w:r w:rsidRPr="00F06277">
        <w:rPr>
          <w:rFonts w:ascii="Times New Roman" w:eastAsiaTheme="minorEastAsia" w:hAnsi="Times New Roman" w:cs="Times New Roman"/>
          <w:sz w:val="28"/>
          <w:szCs w:val="28"/>
          <w:lang w:eastAsia="ru-RU"/>
        </w:rPr>
        <w:t xml:space="preserve">       1. Затвердити звіт про виконання Програми соціально-економічного розвитку Солотвинської селищної ради на 2022-2024 р.р. за 1 півріччя 2024 року (додається).</w:t>
      </w:r>
    </w:p>
    <w:p w:rsidR="002A5D3E" w:rsidRPr="00F06277" w:rsidRDefault="002A5D3E" w:rsidP="002A5D3E">
      <w:pPr>
        <w:spacing w:after="0"/>
        <w:ind w:left="567" w:right="-567"/>
        <w:jc w:val="both"/>
        <w:rPr>
          <w:rFonts w:ascii="Times New Roman" w:eastAsiaTheme="minorEastAsia" w:hAnsi="Times New Roman" w:cs="Times New Roman"/>
          <w:sz w:val="28"/>
          <w:szCs w:val="28"/>
          <w:lang w:eastAsia="ru-RU"/>
        </w:rPr>
      </w:pPr>
      <w:r w:rsidRPr="00F06277">
        <w:rPr>
          <w:rFonts w:ascii="Times New Roman" w:eastAsiaTheme="minorEastAsia" w:hAnsi="Times New Roman" w:cs="Times New Roman"/>
          <w:sz w:val="28"/>
          <w:szCs w:val="28"/>
          <w:lang w:eastAsia="ru-RU"/>
        </w:rPr>
        <w:t xml:space="preserve">      2. Оприлюднити на офіційному </w:t>
      </w:r>
      <w:r w:rsidRPr="00F06277">
        <w:rPr>
          <w:rFonts w:ascii="Times New Roman" w:eastAsiaTheme="minorEastAsia" w:hAnsi="Times New Roman" w:cs="Times New Roman"/>
          <w:sz w:val="28"/>
          <w:szCs w:val="28"/>
          <w:lang w:val="ru-RU" w:eastAsia="ru-RU"/>
        </w:rPr>
        <w:t>WEB</w:t>
      </w:r>
      <w:r w:rsidRPr="00F06277">
        <w:rPr>
          <w:rFonts w:ascii="Times New Roman" w:eastAsiaTheme="minorEastAsia" w:hAnsi="Times New Roman" w:cs="Times New Roman"/>
          <w:sz w:val="28"/>
          <w:szCs w:val="28"/>
          <w:lang w:eastAsia="ru-RU"/>
        </w:rPr>
        <w:t>-сайті звіт про виконання Програми  соціально-економічного розвитку  Солотвинської селищної ради на 2022-2024 р.р. за 1 півріччя 2024 року.</w:t>
      </w:r>
    </w:p>
    <w:p w:rsidR="002A5D3E" w:rsidRPr="00F06277" w:rsidRDefault="002A5D3E" w:rsidP="002A5D3E">
      <w:pPr>
        <w:spacing w:after="0"/>
        <w:ind w:left="567" w:right="-567"/>
        <w:jc w:val="both"/>
        <w:rPr>
          <w:rFonts w:ascii="Times New Roman" w:eastAsiaTheme="minorEastAsia" w:hAnsi="Times New Roman" w:cs="Times New Roman"/>
          <w:sz w:val="28"/>
          <w:szCs w:val="28"/>
          <w:lang w:eastAsia="ru-RU"/>
        </w:rPr>
      </w:pPr>
      <w:r w:rsidRPr="00F06277">
        <w:rPr>
          <w:rFonts w:ascii="Times New Roman" w:eastAsiaTheme="minorEastAsia" w:hAnsi="Times New Roman" w:cs="Times New Roman"/>
          <w:sz w:val="28"/>
          <w:szCs w:val="28"/>
          <w:lang w:eastAsia="ru-RU"/>
        </w:rPr>
        <w:t xml:space="preserve">      3.Виконавцям завдань та заходів продовжити роботу щодо виконання Програми соціально-економічного розвитку на  Солотвинської селищної ради 2022-2024 р.р.  </w:t>
      </w:r>
    </w:p>
    <w:p w:rsidR="002A5D3E" w:rsidRPr="00F06277" w:rsidRDefault="002A5D3E" w:rsidP="002A5D3E">
      <w:pPr>
        <w:spacing w:after="0"/>
        <w:ind w:left="567" w:right="-567"/>
        <w:jc w:val="both"/>
        <w:rPr>
          <w:rFonts w:ascii="Times New Roman" w:eastAsiaTheme="minorEastAsia" w:hAnsi="Times New Roman" w:cs="Times New Roman"/>
          <w:sz w:val="28"/>
          <w:szCs w:val="28"/>
          <w:lang w:eastAsia="ru-RU"/>
        </w:rPr>
      </w:pPr>
      <w:r w:rsidRPr="00F06277">
        <w:rPr>
          <w:rFonts w:ascii="Times New Roman" w:eastAsiaTheme="minorEastAsia" w:hAnsi="Times New Roman" w:cs="Times New Roman"/>
          <w:sz w:val="28"/>
          <w:szCs w:val="28"/>
          <w:lang w:eastAsia="ru-RU"/>
        </w:rPr>
        <w:t xml:space="preserve">       4. Контроль за виконанням рішення покласти на заступника селищного голови з питань діяльності виконавчих органів ради Ю.Іванишина та постійну комісію з питань планування фінансів, бюджету, інвестицій та міжнародного співробітництва, соціально-економічного розвитку (Б.Білусяк).</w:t>
      </w:r>
    </w:p>
    <w:p w:rsidR="002A5D3E" w:rsidRPr="00F06277" w:rsidRDefault="002A5D3E" w:rsidP="002A5D3E">
      <w:pPr>
        <w:ind w:left="567" w:right="-567"/>
        <w:rPr>
          <w:rFonts w:eastAsiaTheme="minorEastAsia"/>
          <w:lang w:eastAsia="ru-RU"/>
        </w:rPr>
      </w:pPr>
    </w:p>
    <w:p w:rsidR="002A5D3E" w:rsidRDefault="002A5D3E" w:rsidP="002A5D3E">
      <w:pPr>
        <w:ind w:left="567" w:right="-567"/>
        <w:rPr>
          <w:rFonts w:ascii="Times New Roman" w:eastAsiaTheme="minorEastAsia" w:hAnsi="Times New Roman" w:cs="Times New Roman"/>
          <w:b/>
          <w:sz w:val="28"/>
          <w:szCs w:val="28"/>
          <w:lang w:eastAsia="ru-RU"/>
        </w:rPr>
      </w:pPr>
      <w:r w:rsidRPr="00F06277">
        <w:rPr>
          <w:rFonts w:ascii="Times New Roman" w:eastAsiaTheme="minorEastAsia" w:hAnsi="Times New Roman" w:cs="Times New Roman"/>
          <w:b/>
          <w:sz w:val="28"/>
          <w:szCs w:val="28"/>
          <w:lang w:eastAsia="ru-RU"/>
        </w:rPr>
        <w:t>Селищний голова                                                                    Манолій ПІЦУРЯК</w:t>
      </w:r>
    </w:p>
    <w:p w:rsidR="002A5D3E" w:rsidRPr="00E1569C" w:rsidRDefault="002A5D3E" w:rsidP="002A5D3E">
      <w:pPr>
        <w:spacing w:after="160" w:line="259" w:lineRule="auto"/>
        <w:ind w:left="567" w:right="-567"/>
        <w:jc w:val="center"/>
        <w:rPr>
          <w:rFonts w:ascii="Times New Roman" w:eastAsiaTheme="minorEastAsia" w:hAnsi="Times New Roman" w:cs="Times New Roman"/>
          <w:b/>
          <w:bCs/>
          <w:sz w:val="44"/>
          <w:szCs w:val="44"/>
          <w:lang w:eastAsia="uk-UA"/>
        </w:rPr>
      </w:pPr>
    </w:p>
    <w:p w:rsidR="002A5D3E" w:rsidRPr="00E1569C" w:rsidRDefault="002A5D3E" w:rsidP="002A5D3E">
      <w:pPr>
        <w:spacing w:after="160" w:line="259" w:lineRule="auto"/>
        <w:ind w:right="-567"/>
        <w:rPr>
          <w:rFonts w:ascii="Times New Roman" w:eastAsiaTheme="minorEastAsia" w:hAnsi="Times New Roman" w:cs="Times New Roman"/>
          <w:b/>
          <w:bCs/>
          <w:sz w:val="44"/>
          <w:szCs w:val="44"/>
          <w:lang w:eastAsia="uk-UA"/>
        </w:rPr>
      </w:pPr>
    </w:p>
    <w:p w:rsidR="002A5D3E" w:rsidRPr="00E1569C" w:rsidRDefault="002A5D3E" w:rsidP="002A5D3E">
      <w:pPr>
        <w:spacing w:after="160" w:line="259" w:lineRule="auto"/>
        <w:ind w:left="567" w:right="-567"/>
        <w:jc w:val="center"/>
        <w:rPr>
          <w:rFonts w:ascii="Times New Roman" w:eastAsiaTheme="minorEastAsia" w:hAnsi="Times New Roman" w:cs="Times New Roman"/>
          <w:b/>
          <w:bCs/>
          <w:sz w:val="44"/>
          <w:szCs w:val="44"/>
          <w:lang w:eastAsia="uk-UA"/>
        </w:rPr>
      </w:pPr>
      <w:r w:rsidRPr="00E1569C">
        <w:rPr>
          <w:rFonts w:eastAsiaTheme="minorEastAsia" w:cs="Times New Roman"/>
          <w:noProof/>
          <w:lang w:eastAsia="uk-UA"/>
        </w:rPr>
        <w:drawing>
          <wp:inline distT="0" distB="0" distL="0" distR="0" wp14:anchorId="32AB8D0A" wp14:editId="7A4E7F10">
            <wp:extent cx="3495675" cy="3400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502637" cy="3407197"/>
                    </a:xfrm>
                    <a:prstGeom prst="rect">
                      <a:avLst/>
                    </a:prstGeom>
                  </pic:spPr>
                </pic:pic>
              </a:graphicData>
            </a:graphic>
          </wp:inline>
        </w:drawing>
      </w:r>
    </w:p>
    <w:p w:rsidR="002A5D3E" w:rsidRPr="00E1569C" w:rsidRDefault="002A5D3E" w:rsidP="002A5D3E">
      <w:pPr>
        <w:spacing w:after="160" w:line="259" w:lineRule="auto"/>
        <w:ind w:left="567" w:right="-567"/>
        <w:jc w:val="center"/>
        <w:rPr>
          <w:rFonts w:ascii="Times New Roman" w:eastAsiaTheme="minorEastAsia" w:hAnsi="Times New Roman" w:cs="Times New Roman"/>
          <w:b/>
          <w:bCs/>
          <w:sz w:val="44"/>
          <w:szCs w:val="44"/>
          <w:lang w:eastAsia="uk-UA"/>
        </w:rPr>
      </w:pPr>
    </w:p>
    <w:p w:rsidR="002A5D3E" w:rsidRPr="00E1569C" w:rsidRDefault="002A5D3E" w:rsidP="002A5D3E">
      <w:pPr>
        <w:spacing w:after="160" w:line="259" w:lineRule="auto"/>
        <w:ind w:left="567" w:right="-567"/>
        <w:jc w:val="center"/>
        <w:rPr>
          <w:rFonts w:ascii="Times New Roman" w:eastAsiaTheme="minorEastAsia" w:hAnsi="Times New Roman" w:cs="Times New Roman"/>
          <w:b/>
          <w:bCs/>
          <w:sz w:val="44"/>
          <w:szCs w:val="44"/>
          <w:lang w:eastAsia="uk-UA"/>
        </w:rPr>
      </w:pPr>
      <w:r w:rsidRPr="00E1569C">
        <w:rPr>
          <w:rFonts w:ascii="Times New Roman" w:eastAsiaTheme="minorEastAsia" w:hAnsi="Times New Roman" w:cs="Times New Roman"/>
          <w:b/>
          <w:bCs/>
          <w:sz w:val="44"/>
          <w:szCs w:val="44"/>
          <w:lang w:eastAsia="uk-UA"/>
        </w:rPr>
        <w:t>Звіт</w:t>
      </w:r>
    </w:p>
    <w:p w:rsidR="002A5D3E" w:rsidRPr="00E1569C" w:rsidRDefault="002A5D3E" w:rsidP="002A5D3E">
      <w:pPr>
        <w:spacing w:after="0" w:line="259" w:lineRule="auto"/>
        <w:ind w:left="567" w:right="-567"/>
        <w:jc w:val="center"/>
        <w:rPr>
          <w:rFonts w:ascii="Times New Roman" w:eastAsiaTheme="minorEastAsia" w:hAnsi="Times New Roman" w:cs="Times New Roman"/>
          <w:b/>
          <w:bCs/>
          <w:sz w:val="36"/>
          <w:szCs w:val="36"/>
          <w:lang w:eastAsia="uk-UA"/>
        </w:rPr>
      </w:pPr>
      <w:r w:rsidRPr="00E1569C">
        <w:rPr>
          <w:rFonts w:ascii="Times New Roman" w:eastAsiaTheme="minorEastAsia" w:hAnsi="Times New Roman" w:cs="Times New Roman"/>
          <w:b/>
          <w:bCs/>
          <w:sz w:val="36"/>
          <w:szCs w:val="36"/>
          <w:lang w:eastAsia="uk-UA"/>
        </w:rPr>
        <w:t xml:space="preserve">про виконання Програми соціально-економічного розвитку Солотвинської селищної ради </w:t>
      </w:r>
    </w:p>
    <w:p w:rsidR="002A5D3E" w:rsidRPr="00E1569C" w:rsidRDefault="002A5D3E" w:rsidP="002A5D3E">
      <w:pPr>
        <w:spacing w:after="0" w:line="259" w:lineRule="auto"/>
        <w:ind w:left="567" w:right="-567"/>
        <w:jc w:val="center"/>
        <w:rPr>
          <w:rFonts w:ascii="Times New Roman" w:eastAsiaTheme="minorEastAsia" w:hAnsi="Times New Roman" w:cs="Times New Roman"/>
          <w:b/>
          <w:bCs/>
          <w:sz w:val="36"/>
          <w:szCs w:val="36"/>
          <w:lang w:eastAsia="uk-UA"/>
        </w:rPr>
      </w:pPr>
      <w:r w:rsidRPr="00E1569C">
        <w:rPr>
          <w:rFonts w:ascii="Times New Roman" w:eastAsiaTheme="minorEastAsia" w:hAnsi="Times New Roman" w:cs="Times New Roman"/>
          <w:b/>
          <w:bCs/>
          <w:sz w:val="36"/>
          <w:szCs w:val="36"/>
          <w:lang w:eastAsia="uk-UA"/>
        </w:rPr>
        <w:t>на 2022-2024 р.р. за 1 півріччя 2024 року, яка затверджена рішенням сесії Солотвинської селищної ради від 21 грудня 2021 року № 861/15/2021.</w:t>
      </w:r>
    </w:p>
    <w:p w:rsidR="002A5D3E" w:rsidRPr="00E1569C" w:rsidRDefault="002A5D3E" w:rsidP="002A5D3E">
      <w:pPr>
        <w:spacing w:after="0" w:line="259" w:lineRule="auto"/>
        <w:ind w:left="567" w:right="-567"/>
        <w:jc w:val="both"/>
        <w:rPr>
          <w:rFonts w:ascii="Times New Roman" w:eastAsiaTheme="minorEastAsia" w:hAnsi="Times New Roman" w:cs="Times New Roman"/>
          <w:bCs/>
          <w:sz w:val="28"/>
          <w:szCs w:val="28"/>
          <w:lang w:eastAsia="uk-UA"/>
        </w:rPr>
      </w:pPr>
    </w:p>
    <w:p w:rsidR="002A5D3E" w:rsidRPr="00E1569C" w:rsidRDefault="002A5D3E" w:rsidP="002A5D3E">
      <w:pPr>
        <w:spacing w:after="0" w:line="259" w:lineRule="auto"/>
        <w:ind w:left="567" w:right="-567"/>
        <w:jc w:val="both"/>
        <w:rPr>
          <w:rFonts w:ascii="Times New Roman" w:eastAsiaTheme="minorEastAsia" w:hAnsi="Times New Roman" w:cs="Times New Roman"/>
          <w:bCs/>
          <w:sz w:val="28"/>
          <w:szCs w:val="28"/>
          <w:lang w:eastAsia="uk-UA"/>
        </w:rPr>
      </w:pPr>
    </w:p>
    <w:p w:rsidR="002A5D3E" w:rsidRPr="00E1569C" w:rsidRDefault="002A5D3E" w:rsidP="002A5D3E">
      <w:pPr>
        <w:spacing w:after="0" w:line="259" w:lineRule="auto"/>
        <w:ind w:left="567" w:right="-567"/>
        <w:jc w:val="both"/>
        <w:rPr>
          <w:rFonts w:ascii="Times New Roman" w:eastAsiaTheme="minorEastAsia" w:hAnsi="Times New Roman" w:cs="Times New Roman"/>
          <w:bCs/>
          <w:sz w:val="28"/>
          <w:szCs w:val="28"/>
          <w:lang w:eastAsia="uk-UA"/>
        </w:rPr>
      </w:pPr>
    </w:p>
    <w:p w:rsidR="002A5D3E" w:rsidRPr="00E1569C" w:rsidRDefault="002A5D3E" w:rsidP="002A5D3E">
      <w:pPr>
        <w:spacing w:after="0" w:line="259" w:lineRule="auto"/>
        <w:ind w:left="567" w:right="-567"/>
        <w:jc w:val="both"/>
        <w:rPr>
          <w:rFonts w:ascii="Times New Roman" w:eastAsiaTheme="minorEastAsia" w:hAnsi="Times New Roman" w:cs="Times New Roman"/>
          <w:bCs/>
          <w:sz w:val="28"/>
          <w:szCs w:val="28"/>
          <w:lang w:eastAsia="uk-UA"/>
        </w:rPr>
      </w:pPr>
    </w:p>
    <w:p w:rsidR="002A5D3E" w:rsidRPr="00E1569C" w:rsidRDefault="002A5D3E" w:rsidP="002A5D3E">
      <w:pPr>
        <w:spacing w:after="0" w:line="259" w:lineRule="auto"/>
        <w:ind w:left="567" w:right="-567"/>
        <w:jc w:val="both"/>
        <w:rPr>
          <w:rFonts w:ascii="Times New Roman" w:eastAsiaTheme="minorEastAsia" w:hAnsi="Times New Roman" w:cs="Times New Roman"/>
          <w:bCs/>
          <w:sz w:val="28"/>
          <w:szCs w:val="28"/>
          <w:lang w:eastAsia="uk-UA"/>
        </w:rPr>
      </w:pPr>
    </w:p>
    <w:p w:rsidR="002A5D3E" w:rsidRDefault="002A5D3E" w:rsidP="002A5D3E">
      <w:pPr>
        <w:spacing w:after="0" w:line="259" w:lineRule="auto"/>
        <w:ind w:left="567" w:right="-567"/>
        <w:jc w:val="both"/>
        <w:rPr>
          <w:rFonts w:ascii="Times New Roman" w:eastAsiaTheme="minorEastAsia" w:hAnsi="Times New Roman" w:cs="Times New Roman"/>
          <w:bCs/>
          <w:sz w:val="28"/>
          <w:szCs w:val="28"/>
          <w:lang w:eastAsia="uk-UA"/>
        </w:rPr>
      </w:pPr>
    </w:p>
    <w:p w:rsidR="002A5D3E" w:rsidRDefault="002A5D3E" w:rsidP="002A5D3E">
      <w:pPr>
        <w:spacing w:after="0" w:line="259" w:lineRule="auto"/>
        <w:ind w:left="567" w:right="-567"/>
        <w:jc w:val="both"/>
        <w:rPr>
          <w:rFonts w:ascii="Times New Roman" w:eastAsiaTheme="minorEastAsia" w:hAnsi="Times New Roman" w:cs="Times New Roman"/>
          <w:bCs/>
          <w:sz w:val="28"/>
          <w:szCs w:val="28"/>
          <w:lang w:eastAsia="uk-UA"/>
        </w:rPr>
      </w:pPr>
    </w:p>
    <w:p w:rsidR="002A5D3E" w:rsidRDefault="002A5D3E" w:rsidP="002A5D3E">
      <w:pPr>
        <w:spacing w:after="0" w:line="259" w:lineRule="auto"/>
        <w:ind w:left="567" w:right="-567"/>
        <w:jc w:val="both"/>
        <w:rPr>
          <w:rFonts w:ascii="Times New Roman" w:eastAsiaTheme="minorEastAsia" w:hAnsi="Times New Roman" w:cs="Times New Roman"/>
          <w:bCs/>
          <w:sz w:val="28"/>
          <w:szCs w:val="28"/>
          <w:lang w:eastAsia="uk-UA"/>
        </w:rPr>
      </w:pPr>
    </w:p>
    <w:p w:rsidR="002A5D3E" w:rsidRDefault="002A5D3E" w:rsidP="002A5D3E">
      <w:pPr>
        <w:spacing w:after="0" w:line="259" w:lineRule="auto"/>
        <w:ind w:left="567" w:right="-567"/>
        <w:jc w:val="both"/>
        <w:rPr>
          <w:rFonts w:ascii="Times New Roman" w:eastAsiaTheme="minorEastAsia" w:hAnsi="Times New Roman" w:cs="Times New Roman"/>
          <w:bCs/>
          <w:sz w:val="28"/>
          <w:szCs w:val="28"/>
          <w:lang w:eastAsia="uk-UA"/>
        </w:rPr>
      </w:pPr>
    </w:p>
    <w:p w:rsidR="002A5D3E" w:rsidRDefault="002A5D3E" w:rsidP="002A5D3E">
      <w:pPr>
        <w:spacing w:after="0" w:line="259" w:lineRule="auto"/>
        <w:ind w:left="567" w:right="-567"/>
        <w:jc w:val="both"/>
        <w:rPr>
          <w:rFonts w:ascii="Times New Roman" w:eastAsiaTheme="minorEastAsia" w:hAnsi="Times New Roman" w:cs="Times New Roman"/>
          <w:bCs/>
          <w:sz w:val="28"/>
          <w:szCs w:val="28"/>
          <w:lang w:eastAsia="uk-UA"/>
        </w:rPr>
      </w:pPr>
    </w:p>
    <w:p w:rsidR="002A5D3E" w:rsidRPr="00E1569C" w:rsidRDefault="002A5D3E" w:rsidP="002A5D3E">
      <w:pPr>
        <w:spacing w:after="0" w:line="259" w:lineRule="auto"/>
        <w:ind w:left="567" w:right="-567"/>
        <w:jc w:val="both"/>
        <w:rPr>
          <w:rFonts w:ascii="Times New Roman" w:eastAsiaTheme="minorEastAsia" w:hAnsi="Times New Roman" w:cs="Times New Roman"/>
          <w:bCs/>
          <w:sz w:val="28"/>
          <w:szCs w:val="28"/>
          <w:lang w:eastAsia="uk-UA"/>
        </w:rPr>
      </w:pPr>
    </w:p>
    <w:p w:rsidR="002A5D3E" w:rsidRPr="00E1569C" w:rsidRDefault="002A5D3E" w:rsidP="002A5D3E">
      <w:pPr>
        <w:spacing w:after="0" w:line="259" w:lineRule="auto"/>
        <w:ind w:left="567" w:right="-567"/>
        <w:jc w:val="both"/>
        <w:rPr>
          <w:rFonts w:ascii="Times New Roman" w:eastAsiaTheme="minorEastAsia" w:hAnsi="Times New Roman" w:cs="Times New Roman"/>
          <w:bCs/>
          <w:sz w:val="28"/>
          <w:szCs w:val="28"/>
          <w:lang w:eastAsia="uk-UA"/>
        </w:rPr>
      </w:pPr>
    </w:p>
    <w:p w:rsidR="002A5D3E" w:rsidRPr="00E1569C" w:rsidRDefault="002A5D3E" w:rsidP="002A5D3E">
      <w:pPr>
        <w:spacing w:after="0" w:line="259" w:lineRule="auto"/>
        <w:ind w:left="567" w:right="-567"/>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color w:val="000000"/>
          <w:sz w:val="28"/>
          <w:szCs w:val="28"/>
          <w:lang w:eastAsia="uk-UA"/>
        </w:rPr>
        <w:lastRenderedPageBreak/>
        <w:t xml:space="preserve">    </w:t>
      </w:r>
      <w:r w:rsidRPr="00E1569C">
        <w:rPr>
          <w:rFonts w:ascii="Times New Roman" w:eastAsiaTheme="minorEastAsia" w:hAnsi="Times New Roman" w:cs="Times New Roman"/>
          <w:color w:val="000000"/>
          <w:sz w:val="28"/>
          <w:szCs w:val="28"/>
          <w:lang w:eastAsia="uk-UA"/>
        </w:rPr>
        <w:t xml:space="preserve">Програма соціально-економічного розвитку Солотвинської селищної територіальної громади на 2022-2024 р.р. спрямована для </w:t>
      </w:r>
      <w:r w:rsidRPr="00E1569C">
        <w:rPr>
          <w:rFonts w:ascii="Times New Roman" w:eastAsiaTheme="minorEastAsia" w:hAnsi="Times New Roman" w:cs="Times New Roman"/>
          <w:sz w:val="28"/>
          <w:szCs w:val="28"/>
          <w:lang w:eastAsia="uk-UA"/>
        </w:rPr>
        <w:t>створення умов для повноцінного функціонування  громади, розвиток підприємництва, забезпечення продуктивності праці та підвищення рівня життя, благоустрій громади.</w:t>
      </w:r>
    </w:p>
    <w:p w:rsidR="002A5D3E" w:rsidRPr="00E1569C" w:rsidRDefault="002A5D3E" w:rsidP="002A5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ind w:left="567" w:right="-567"/>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sz w:val="28"/>
          <w:szCs w:val="28"/>
          <w:lang w:eastAsia="uk-UA"/>
        </w:rPr>
        <w:t>Рішенням сесії від 26 січня 2024 року № 1567/30/2024 Солотвинської селищної ради була затверджена Стратегія розвитку Солотвинської  селищної територіальної громади на 2024-2030 роки.</w:t>
      </w:r>
    </w:p>
    <w:p w:rsidR="002A5D3E" w:rsidRPr="00E1569C" w:rsidRDefault="002A5D3E" w:rsidP="002A5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ind w:left="567" w:right="-567"/>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sz w:val="28"/>
          <w:szCs w:val="28"/>
          <w:lang w:eastAsia="uk-UA"/>
        </w:rPr>
        <w:t>Рішенням сесії від 05 квітня 2024 року № 1645/31/2024 Солотвинської селищної ради було затверджено  План реалізації Стратегії розвитку Солотвинської  селищної територіальної громади на 2024-2027 роки.</w:t>
      </w:r>
    </w:p>
    <w:p w:rsidR="002A5D3E" w:rsidRPr="00E1569C" w:rsidRDefault="002A5D3E" w:rsidP="002A5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ind w:left="567" w:right="-567"/>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sz w:val="28"/>
          <w:szCs w:val="28"/>
          <w:lang w:eastAsia="uk-UA"/>
        </w:rPr>
        <w:t>Стратегія розвитку громади та План її реалізації – це довготермінова програма, що містить комплекс цілей її розвитку та окреслює напрямки і пріоритети діяльності. Головна мета Програми повністю узгоджена з метою Стратегії – це забезпечення сталого розвитку місцевого економічного розвитку шляхом розвитку підприємництва, покращення умов для залучення інвестицій, розвиток туризму та добре врядування шляхом покращення якості муніципальних послуг та базової інфраструктури, розвитком культури та ефективним використанням історико-культурної спадщини громади, покращенням енергоефективності та посиленням якості та участі громадян у процесах прийняття рішень.</w:t>
      </w:r>
    </w:p>
    <w:p w:rsidR="002A5D3E" w:rsidRDefault="002A5D3E" w:rsidP="002A5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ind w:left="567" w:right="-567"/>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sz w:val="28"/>
          <w:szCs w:val="28"/>
          <w:lang w:eastAsia="uk-UA"/>
        </w:rPr>
        <w:t>Заходи фінансуються за рахунок коштів бюджету селищної територіальної громади, субвенцій та дотацій з державного, обласного чи районного бюджету, коштів підприємств, інвесторів та інших джерел не заборонених чинним законодавством.</w:t>
      </w:r>
    </w:p>
    <w:p w:rsidR="002A5D3E" w:rsidRPr="00E1569C" w:rsidRDefault="002A5D3E" w:rsidP="002A5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ind w:left="567" w:right="-567"/>
        <w:jc w:val="both"/>
        <w:rPr>
          <w:rFonts w:ascii="Times New Roman" w:eastAsia="Times New Roman" w:hAnsi="Times New Roman" w:cs="Times New Roman"/>
          <w:bCs/>
          <w:color w:val="000000"/>
          <w:sz w:val="28"/>
          <w:szCs w:val="28"/>
          <w:lang w:eastAsia="uk-UA"/>
        </w:rPr>
      </w:pPr>
    </w:p>
    <w:p w:rsidR="002A5D3E" w:rsidRPr="00E1569C" w:rsidRDefault="002A5D3E" w:rsidP="002A5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jc w:val="both"/>
        <w:rPr>
          <w:rFonts w:ascii="Times New Roman" w:eastAsiaTheme="minorEastAsia" w:hAnsi="Times New Roman" w:cs="Times New Roman"/>
          <w:b/>
          <w:sz w:val="40"/>
          <w:szCs w:val="40"/>
          <w:lang w:eastAsia="uk-UA"/>
        </w:rPr>
      </w:pPr>
      <w:r w:rsidRPr="00E1569C">
        <w:rPr>
          <w:rFonts w:ascii="Times New Roman" w:eastAsiaTheme="minorEastAsia" w:hAnsi="Times New Roman" w:cs="Times New Roman"/>
          <w:sz w:val="40"/>
          <w:szCs w:val="40"/>
          <w:lang w:eastAsia="uk-UA"/>
        </w:rPr>
        <w:t xml:space="preserve">         </w:t>
      </w:r>
      <w:r w:rsidRPr="00E1569C">
        <w:rPr>
          <w:rFonts w:ascii="Times New Roman" w:eastAsiaTheme="minorEastAsia" w:hAnsi="Times New Roman" w:cs="Times New Roman"/>
          <w:b/>
          <w:sz w:val="40"/>
          <w:szCs w:val="40"/>
          <w:lang w:eastAsia="uk-UA"/>
        </w:rPr>
        <w:t xml:space="preserve">                      Діяльність ради</w:t>
      </w:r>
    </w:p>
    <w:p w:rsidR="002A5D3E" w:rsidRPr="00E1569C" w:rsidRDefault="002A5D3E" w:rsidP="002A5D3E">
      <w:pPr>
        <w:spacing w:after="0" w:line="259" w:lineRule="auto"/>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Основною формою роботи селищної ради є пленарні засідання.</w:t>
      </w:r>
    </w:p>
    <w:p w:rsidR="002A5D3E" w:rsidRPr="00E1569C" w:rsidRDefault="002A5D3E" w:rsidP="002A5D3E">
      <w:pPr>
        <w:spacing w:after="0" w:line="259" w:lineRule="auto"/>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Протягом 1 півріччя 2024 року було підготовлено та проведено 3 сесії селищної ради та 4 пленарні засідання, де ухвалено 232 рішення, з них:</w:t>
      </w:r>
    </w:p>
    <w:p w:rsidR="002A5D3E" w:rsidRPr="00E1569C" w:rsidRDefault="002A5D3E" w:rsidP="002A5D3E">
      <w:pPr>
        <w:numPr>
          <w:ilvl w:val="0"/>
          <w:numId w:val="17"/>
        </w:numPr>
        <w:spacing w:after="0" w:line="259" w:lineRule="auto"/>
        <w:ind w:left="567" w:right="-567" w:firstLine="0"/>
        <w:contextualSpacing/>
        <w:jc w:val="both"/>
        <w:rPr>
          <w:rFonts w:ascii="Times New Roman" w:hAnsi="Times New Roman"/>
          <w:sz w:val="28"/>
          <w:szCs w:val="28"/>
        </w:rPr>
      </w:pPr>
      <w:r w:rsidRPr="00E1569C">
        <w:rPr>
          <w:rFonts w:ascii="Times New Roman" w:hAnsi="Times New Roman"/>
          <w:sz w:val="28"/>
          <w:szCs w:val="28"/>
        </w:rPr>
        <w:t>194 рішення по земельних питаннях;</w:t>
      </w:r>
    </w:p>
    <w:p w:rsidR="002A5D3E" w:rsidRPr="00E1569C" w:rsidRDefault="002A5D3E" w:rsidP="002A5D3E">
      <w:pPr>
        <w:numPr>
          <w:ilvl w:val="0"/>
          <w:numId w:val="17"/>
        </w:numPr>
        <w:spacing w:after="0" w:line="259" w:lineRule="auto"/>
        <w:ind w:left="567" w:right="-567" w:firstLine="0"/>
        <w:contextualSpacing/>
        <w:jc w:val="both"/>
        <w:rPr>
          <w:rFonts w:ascii="Times New Roman" w:hAnsi="Times New Roman"/>
          <w:sz w:val="28"/>
          <w:szCs w:val="28"/>
        </w:rPr>
      </w:pPr>
      <w:r w:rsidRPr="00E1569C">
        <w:rPr>
          <w:rFonts w:ascii="Times New Roman" w:hAnsi="Times New Roman"/>
          <w:sz w:val="28"/>
          <w:szCs w:val="28"/>
        </w:rPr>
        <w:t>2 рішення по ухваленню Стратегії розвитку Солотвинської селищної територіальної громади на 2024-2030 роки та План її реалізації на 2024-2027 роки;</w:t>
      </w:r>
    </w:p>
    <w:p w:rsidR="002A5D3E" w:rsidRPr="00E1569C" w:rsidRDefault="002A5D3E" w:rsidP="002A5D3E">
      <w:pPr>
        <w:numPr>
          <w:ilvl w:val="0"/>
          <w:numId w:val="17"/>
        </w:numPr>
        <w:spacing w:after="0" w:line="259" w:lineRule="auto"/>
        <w:ind w:left="567" w:right="-567" w:firstLine="0"/>
        <w:contextualSpacing/>
        <w:jc w:val="both"/>
        <w:rPr>
          <w:rFonts w:ascii="Times New Roman" w:hAnsi="Times New Roman"/>
          <w:sz w:val="28"/>
          <w:szCs w:val="28"/>
        </w:rPr>
      </w:pPr>
      <w:r w:rsidRPr="00E1569C">
        <w:rPr>
          <w:rFonts w:ascii="Times New Roman" w:hAnsi="Times New Roman"/>
          <w:sz w:val="28"/>
          <w:szCs w:val="28"/>
        </w:rPr>
        <w:t>10 рішення про затвердження Програм та внесення змін;</w:t>
      </w:r>
    </w:p>
    <w:p w:rsidR="002A5D3E" w:rsidRPr="00E1569C" w:rsidRDefault="002A5D3E" w:rsidP="002A5D3E">
      <w:pPr>
        <w:numPr>
          <w:ilvl w:val="0"/>
          <w:numId w:val="17"/>
        </w:numPr>
        <w:spacing w:after="0" w:line="259" w:lineRule="auto"/>
        <w:ind w:left="567" w:right="-567" w:firstLine="0"/>
        <w:contextualSpacing/>
        <w:jc w:val="both"/>
        <w:rPr>
          <w:rFonts w:ascii="Times New Roman" w:hAnsi="Times New Roman"/>
          <w:sz w:val="28"/>
          <w:szCs w:val="28"/>
        </w:rPr>
      </w:pPr>
      <w:r w:rsidRPr="00E1569C">
        <w:rPr>
          <w:rFonts w:ascii="Times New Roman" w:hAnsi="Times New Roman"/>
          <w:sz w:val="28"/>
          <w:szCs w:val="28"/>
        </w:rPr>
        <w:t>7 рішень по фінансових питаннях;</w:t>
      </w:r>
    </w:p>
    <w:p w:rsidR="002A5D3E" w:rsidRPr="00E1569C" w:rsidRDefault="002A5D3E" w:rsidP="002A5D3E">
      <w:pPr>
        <w:numPr>
          <w:ilvl w:val="0"/>
          <w:numId w:val="17"/>
        </w:numPr>
        <w:spacing w:after="0" w:line="259" w:lineRule="auto"/>
        <w:ind w:left="567" w:right="-567" w:firstLine="0"/>
        <w:contextualSpacing/>
        <w:jc w:val="both"/>
        <w:rPr>
          <w:rFonts w:ascii="Times New Roman" w:hAnsi="Times New Roman"/>
          <w:sz w:val="28"/>
          <w:szCs w:val="28"/>
        </w:rPr>
      </w:pPr>
      <w:r w:rsidRPr="00E1569C">
        <w:rPr>
          <w:rFonts w:ascii="Times New Roman" w:hAnsi="Times New Roman"/>
          <w:sz w:val="28"/>
          <w:szCs w:val="28"/>
        </w:rPr>
        <w:t>2 рішення відносно структури селищної ради та зміни рангу;</w:t>
      </w:r>
    </w:p>
    <w:p w:rsidR="002A5D3E" w:rsidRPr="00E1569C" w:rsidRDefault="002A5D3E" w:rsidP="002A5D3E">
      <w:pPr>
        <w:numPr>
          <w:ilvl w:val="0"/>
          <w:numId w:val="17"/>
        </w:numPr>
        <w:spacing w:after="0" w:line="259" w:lineRule="auto"/>
        <w:ind w:left="567" w:right="-567" w:firstLine="0"/>
        <w:contextualSpacing/>
        <w:jc w:val="both"/>
        <w:rPr>
          <w:rFonts w:ascii="Times New Roman" w:hAnsi="Times New Roman"/>
          <w:sz w:val="28"/>
          <w:szCs w:val="28"/>
        </w:rPr>
      </w:pPr>
      <w:r w:rsidRPr="00E1569C">
        <w:rPr>
          <w:rFonts w:ascii="Times New Roman" w:hAnsi="Times New Roman"/>
          <w:sz w:val="28"/>
          <w:szCs w:val="28"/>
        </w:rPr>
        <w:t xml:space="preserve">7 рішень по комунальних питаннях; </w:t>
      </w:r>
    </w:p>
    <w:p w:rsidR="002A5D3E" w:rsidRPr="00E1569C" w:rsidRDefault="002A5D3E" w:rsidP="002A5D3E">
      <w:pPr>
        <w:numPr>
          <w:ilvl w:val="0"/>
          <w:numId w:val="17"/>
        </w:numPr>
        <w:spacing w:after="0" w:line="259" w:lineRule="auto"/>
        <w:ind w:left="567" w:right="-567" w:firstLine="0"/>
        <w:contextualSpacing/>
        <w:jc w:val="both"/>
        <w:rPr>
          <w:rFonts w:ascii="Times New Roman" w:hAnsi="Times New Roman"/>
          <w:sz w:val="28"/>
          <w:szCs w:val="28"/>
        </w:rPr>
      </w:pPr>
      <w:r w:rsidRPr="00E1569C">
        <w:rPr>
          <w:rFonts w:ascii="Times New Roman" w:hAnsi="Times New Roman"/>
          <w:sz w:val="28"/>
          <w:szCs w:val="28"/>
        </w:rPr>
        <w:t>7 рішень по інших питаннях</w:t>
      </w:r>
    </w:p>
    <w:p w:rsidR="002A5D3E" w:rsidRPr="00E1569C" w:rsidRDefault="002A5D3E" w:rsidP="002A5D3E">
      <w:pPr>
        <w:spacing w:after="0"/>
        <w:ind w:left="567" w:right="-567"/>
        <w:contextualSpacing/>
        <w:jc w:val="both"/>
        <w:rPr>
          <w:rFonts w:ascii="Times New Roman" w:hAnsi="Times New Roman"/>
          <w:sz w:val="28"/>
          <w:szCs w:val="28"/>
        </w:rPr>
      </w:pPr>
      <w:r w:rsidRPr="00E1569C">
        <w:rPr>
          <w:rFonts w:ascii="Times New Roman" w:hAnsi="Times New Roman"/>
          <w:sz w:val="28"/>
          <w:szCs w:val="28"/>
        </w:rPr>
        <w:t>У звітному періоді було проведено 8</w:t>
      </w:r>
      <w:r w:rsidRPr="00E1569C">
        <w:rPr>
          <w:rFonts w:ascii="Times New Roman" w:hAnsi="Times New Roman"/>
          <w:color w:val="000000" w:themeColor="text1"/>
          <w:sz w:val="28"/>
          <w:szCs w:val="28"/>
        </w:rPr>
        <w:t xml:space="preserve"> засідань</w:t>
      </w:r>
      <w:r w:rsidRPr="00E1569C">
        <w:rPr>
          <w:rFonts w:ascii="Times New Roman" w:hAnsi="Times New Roman"/>
          <w:sz w:val="28"/>
          <w:szCs w:val="28"/>
        </w:rPr>
        <w:t xml:space="preserve"> виконавчого комітету та прийнято 111 рішень. </w:t>
      </w:r>
    </w:p>
    <w:p w:rsidR="002A5D3E" w:rsidRDefault="002A5D3E" w:rsidP="002A5D3E">
      <w:pPr>
        <w:spacing w:after="0" w:line="259" w:lineRule="auto"/>
        <w:ind w:left="567" w:right="-567"/>
        <w:contextualSpacing/>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Одним із напрямків роботи відділу є робота по інформуванню та зв’язках з громадськістю. </w:t>
      </w:r>
    </w:p>
    <w:p w:rsidR="002A5D3E" w:rsidRDefault="002A5D3E" w:rsidP="002A5D3E">
      <w:pPr>
        <w:spacing w:after="0" w:line="259" w:lineRule="auto"/>
        <w:ind w:left="567" w:right="-567"/>
        <w:contextualSpacing/>
        <w:jc w:val="both"/>
        <w:rPr>
          <w:rFonts w:ascii="Times New Roman" w:eastAsiaTheme="minorEastAsia" w:hAnsi="Times New Roman" w:cs="Times New Roman"/>
          <w:sz w:val="28"/>
          <w:szCs w:val="28"/>
          <w:lang w:eastAsia="uk-UA"/>
        </w:rPr>
      </w:pPr>
    </w:p>
    <w:p w:rsidR="002A5D3E" w:rsidRPr="00E1569C" w:rsidRDefault="002A5D3E" w:rsidP="002A5D3E">
      <w:pPr>
        <w:spacing w:after="0" w:line="259" w:lineRule="auto"/>
        <w:ind w:left="567" w:right="-567"/>
        <w:contextualSpacing/>
        <w:jc w:val="both"/>
        <w:rPr>
          <w:rFonts w:ascii="Times New Roman" w:eastAsiaTheme="minorEastAsia" w:hAnsi="Times New Roman" w:cs="Times New Roman"/>
          <w:sz w:val="28"/>
          <w:szCs w:val="28"/>
          <w:lang w:eastAsia="uk-UA"/>
        </w:rPr>
      </w:pPr>
    </w:p>
    <w:p w:rsidR="002A5D3E" w:rsidRPr="00E1569C" w:rsidRDefault="002A5D3E" w:rsidP="002A5D3E">
      <w:pPr>
        <w:spacing w:after="0" w:line="259" w:lineRule="auto"/>
        <w:ind w:left="567" w:right="-567"/>
        <w:contextualSpacing/>
        <w:jc w:val="center"/>
        <w:rPr>
          <w:rFonts w:ascii="Times New Roman" w:eastAsiaTheme="minorEastAsia" w:hAnsi="Times New Roman" w:cs="Times New Roman"/>
          <w:b/>
          <w:sz w:val="40"/>
          <w:szCs w:val="40"/>
          <w:lang w:eastAsia="uk-UA"/>
        </w:rPr>
      </w:pPr>
      <w:r w:rsidRPr="00E1569C">
        <w:rPr>
          <w:rFonts w:ascii="Times New Roman" w:eastAsiaTheme="minorEastAsia" w:hAnsi="Times New Roman" w:cs="Times New Roman"/>
          <w:b/>
          <w:sz w:val="40"/>
          <w:szCs w:val="40"/>
          <w:lang w:eastAsia="uk-UA"/>
        </w:rPr>
        <w:lastRenderedPageBreak/>
        <w:t>Допомога збройним силам України</w:t>
      </w:r>
    </w:p>
    <w:p w:rsidR="002A5D3E" w:rsidRPr="00E1569C" w:rsidRDefault="002A5D3E" w:rsidP="002A5D3E">
      <w:pPr>
        <w:spacing w:after="0" w:line="259" w:lineRule="auto"/>
        <w:ind w:left="567" w:right="-567"/>
        <w:contextualSpacing/>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b/>
          <w:sz w:val="28"/>
          <w:szCs w:val="28"/>
          <w:lang w:eastAsia="uk-UA"/>
        </w:rPr>
        <w:t xml:space="preserve">     </w:t>
      </w:r>
      <w:r w:rsidRPr="00E1569C">
        <w:rPr>
          <w:rFonts w:ascii="Times New Roman" w:eastAsiaTheme="minorEastAsia" w:hAnsi="Times New Roman" w:cs="Times New Roman"/>
          <w:sz w:val="28"/>
          <w:szCs w:val="28"/>
          <w:lang w:eastAsia="uk-UA"/>
        </w:rPr>
        <w:t xml:space="preserve">Солотвинська селищна рада продовжує допомагати Збройним Силам України. Крім коштів місцевого бюджету допомога щомісяця надходить від всіх структурних підрозділів та окремих юридичних осіб. </w:t>
      </w:r>
    </w:p>
    <w:p w:rsidR="002A5D3E" w:rsidRPr="00E1569C" w:rsidRDefault="002A5D3E" w:rsidP="002A5D3E">
      <w:pPr>
        <w:spacing w:after="0" w:line="259" w:lineRule="auto"/>
        <w:ind w:left="567" w:right="-567"/>
        <w:contextualSpacing/>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    За </w:t>
      </w:r>
      <w:r w:rsidRPr="00E1569C">
        <w:rPr>
          <w:rFonts w:ascii="Times New Roman" w:eastAsiaTheme="minorEastAsia" w:hAnsi="Times New Roman" w:cs="Times New Roman"/>
          <w:sz w:val="28"/>
          <w:szCs w:val="28"/>
          <w:lang w:val="en-US" w:eastAsia="uk-UA"/>
        </w:rPr>
        <w:t>I</w:t>
      </w:r>
      <w:r w:rsidRPr="00E1569C">
        <w:rPr>
          <w:rFonts w:ascii="Times New Roman" w:eastAsiaTheme="minorEastAsia" w:hAnsi="Times New Roman" w:cs="Times New Roman"/>
          <w:sz w:val="28"/>
          <w:szCs w:val="28"/>
          <w:lang w:val="ru-RU" w:eastAsia="uk-UA"/>
        </w:rPr>
        <w:t xml:space="preserve"> </w:t>
      </w:r>
      <w:r w:rsidRPr="00E1569C">
        <w:rPr>
          <w:rFonts w:ascii="Times New Roman" w:eastAsiaTheme="minorEastAsia" w:hAnsi="Times New Roman" w:cs="Times New Roman"/>
          <w:sz w:val="28"/>
          <w:szCs w:val="28"/>
          <w:lang w:eastAsia="uk-UA"/>
        </w:rPr>
        <w:t>півріччя за кошти місцевого бюджету було придбано 4 (чотири) квадрокоптери  на суму 526,0 тис. грн.</w:t>
      </w:r>
    </w:p>
    <w:p w:rsidR="002A5D3E" w:rsidRPr="00E1569C" w:rsidRDefault="002A5D3E" w:rsidP="002A5D3E">
      <w:pPr>
        <w:spacing w:after="0" w:line="259" w:lineRule="auto"/>
        <w:ind w:left="567" w:right="-567"/>
        <w:contextualSpacing/>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     За кошти одноденного заробітку:</w:t>
      </w:r>
    </w:p>
    <w:p w:rsidR="002A5D3E" w:rsidRPr="00E1569C" w:rsidRDefault="002A5D3E" w:rsidP="002A5D3E">
      <w:pPr>
        <w:numPr>
          <w:ilvl w:val="0"/>
          <w:numId w:val="28"/>
        </w:numPr>
        <w:spacing w:after="0" w:line="259" w:lineRule="auto"/>
        <w:ind w:left="567" w:right="-567" w:firstLine="0"/>
        <w:contextualSpacing/>
        <w:jc w:val="both"/>
        <w:rPr>
          <w:rFonts w:ascii="Times New Roman" w:hAnsi="Times New Roman"/>
          <w:sz w:val="28"/>
          <w:szCs w:val="28"/>
        </w:rPr>
      </w:pPr>
      <w:r w:rsidRPr="00E1569C">
        <w:rPr>
          <w:rFonts w:ascii="Times New Roman" w:hAnsi="Times New Roman"/>
          <w:b/>
          <w:sz w:val="28"/>
          <w:szCs w:val="28"/>
        </w:rPr>
        <w:t>Селищна рада</w:t>
      </w:r>
      <w:r w:rsidRPr="00E1569C">
        <w:rPr>
          <w:rFonts w:ascii="Times New Roman" w:hAnsi="Times New Roman"/>
          <w:sz w:val="28"/>
          <w:szCs w:val="28"/>
        </w:rPr>
        <w:t xml:space="preserve"> – </w:t>
      </w:r>
      <w:r w:rsidRPr="00E1569C">
        <w:rPr>
          <w:rFonts w:ascii="Times New Roman" w:hAnsi="Times New Roman"/>
          <w:b/>
          <w:sz w:val="28"/>
          <w:szCs w:val="28"/>
        </w:rPr>
        <w:t>сума 130,2 тис. грн</w:t>
      </w:r>
      <w:r w:rsidRPr="00E1569C">
        <w:rPr>
          <w:rFonts w:ascii="Times New Roman" w:hAnsi="Times New Roman"/>
          <w:sz w:val="28"/>
          <w:szCs w:val="28"/>
        </w:rPr>
        <w:t>, з них використано:</w:t>
      </w:r>
    </w:p>
    <w:p w:rsidR="002A5D3E" w:rsidRPr="00E1569C" w:rsidRDefault="002A5D3E" w:rsidP="002A5D3E">
      <w:pPr>
        <w:numPr>
          <w:ilvl w:val="0"/>
          <w:numId w:val="17"/>
        </w:numPr>
        <w:spacing w:after="0" w:line="259" w:lineRule="auto"/>
        <w:ind w:left="567" w:right="-567" w:firstLine="0"/>
        <w:contextualSpacing/>
        <w:jc w:val="both"/>
        <w:rPr>
          <w:rFonts w:ascii="Times New Roman" w:hAnsi="Times New Roman"/>
          <w:sz w:val="28"/>
          <w:szCs w:val="28"/>
        </w:rPr>
      </w:pPr>
      <w:r w:rsidRPr="00E1569C">
        <w:rPr>
          <w:rFonts w:ascii="Times New Roman" w:hAnsi="Times New Roman"/>
          <w:sz w:val="28"/>
          <w:szCs w:val="28"/>
        </w:rPr>
        <w:t>Придбано термобілизну для військових на суму 10,0 тис. грн;</w:t>
      </w:r>
    </w:p>
    <w:p w:rsidR="002A5D3E" w:rsidRPr="00E1569C" w:rsidRDefault="002A5D3E" w:rsidP="002A5D3E">
      <w:pPr>
        <w:numPr>
          <w:ilvl w:val="0"/>
          <w:numId w:val="17"/>
        </w:numPr>
        <w:spacing w:after="0" w:line="259" w:lineRule="auto"/>
        <w:ind w:left="567" w:right="-567" w:firstLine="0"/>
        <w:contextualSpacing/>
        <w:jc w:val="both"/>
        <w:rPr>
          <w:rFonts w:ascii="Times New Roman" w:hAnsi="Times New Roman"/>
          <w:sz w:val="28"/>
          <w:szCs w:val="28"/>
        </w:rPr>
      </w:pPr>
      <w:r w:rsidRPr="00E1569C">
        <w:rPr>
          <w:rFonts w:ascii="Times New Roman" w:hAnsi="Times New Roman"/>
          <w:sz w:val="28"/>
          <w:szCs w:val="28"/>
        </w:rPr>
        <w:t>На ремонт автомобіля військового виділено коштів в сумі 15,0 тис. грн</w:t>
      </w:r>
    </w:p>
    <w:p w:rsidR="002A5D3E" w:rsidRPr="00E1569C" w:rsidRDefault="002A5D3E" w:rsidP="002A5D3E">
      <w:pPr>
        <w:numPr>
          <w:ilvl w:val="0"/>
          <w:numId w:val="17"/>
        </w:numPr>
        <w:spacing w:after="0" w:line="259" w:lineRule="auto"/>
        <w:ind w:left="567" w:right="-567" w:firstLine="0"/>
        <w:contextualSpacing/>
        <w:jc w:val="both"/>
        <w:rPr>
          <w:rFonts w:ascii="Times New Roman" w:hAnsi="Times New Roman"/>
          <w:sz w:val="28"/>
          <w:szCs w:val="28"/>
        </w:rPr>
      </w:pPr>
      <w:r w:rsidRPr="00E1569C">
        <w:rPr>
          <w:rFonts w:ascii="Times New Roman" w:hAnsi="Times New Roman"/>
          <w:sz w:val="28"/>
          <w:szCs w:val="28"/>
        </w:rPr>
        <w:t>Для адресної допомоги військовим передано 58, 0 тис. грн</w:t>
      </w:r>
    </w:p>
    <w:p w:rsidR="002A5D3E" w:rsidRPr="00E1569C" w:rsidRDefault="002A5D3E" w:rsidP="002A5D3E">
      <w:pPr>
        <w:numPr>
          <w:ilvl w:val="0"/>
          <w:numId w:val="28"/>
        </w:numPr>
        <w:spacing w:after="0" w:line="259" w:lineRule="auto"/>
        <w:ind w:left="567" w:right="-567" w:firstLine="0"/>
        <w:contextualSpacing/>
        <w:jc w:val="both"/>
        <w:rPr>
          <w:rFonts w:ascii="Times New Roman" w:hAnsi="Times New Roman"/>
          <w:b/>
          <w:sz w:val="28"/>
          <w:szCs w:val="28"/>
        </w:rPr>
      </w:pPr>
      <w:r w:rsidRPr="00E1569C">
        <w:rPr>
          <w:rFonts w:ascii="Times New Roman" w:hAnsi="Times New Roman"/>
          <w:b/>
          <w:sz w:val="28"/>
          <w:szCs w:val="28"/>
        </w:rPr>
        <w:t>Відділ культури, туризму, національностей та релігій – сума 89,03 тис. грн:</w:t>
      </w:r>
    </w:p>
    <w:p w:rsidR="002A5D3E" w:rsidRPr="00E1569C" w:rsidRDefault="002A5D3E" w:rsidP="002A5D3E">
      <w:pPr>
        <w:numPr>
          <w:ilvl w:val="0"/>
          <w:numId w:val="17"/>
        </w:numPr>
        <w:spacing w:after="0" w:line="259" w:lineRule="auto"/>
        <w:ind w:left="567" w:right="-567" w:firstLine="0"/>
        <w:contextualSpacing/>
        <w:jc w:val="both"/>
        <w:rPr>
          <w:rFonts w:ascii="Times New Roman" w:hAnsi="Times New Roman"/>
          <w:sz w:val="28"/>
          <w:szCs w:val="28"/>
        </w:rPr>
      </w:pPr>
      <w:r w:rsidRPr="00E1569C">
        <w:rPr>
          <w:rFonts w:ascii="Times New Roman" w:hAnsi="Times New Roman"/>
          <w:sz w:val="28"/>
          <w:szCs w:val="28"/>
        </w:rPr>
        <w:t>кошти передані для 52 окремого стрілецького батальйону 63 бригади, для військовослужбовця та волонтерському центру «Народна самооборона»</w:t>
      </w:r>
    </w:p>
    <w:p w:rsidR="002A5D3E" w:rsidRPr="00E1569C" w:rsidRDefault="002A5D3E" w:rsidP="002A5D3E">
      <w:pPr>
        <w:numPr>
          <w:ilvl w:val="0"/>
          <w:numId w:val="28"/>
        </w:numPr>
        <w:spacing w:after="160" w:line="259" w:lineRule="auto"/>
        <w:ind w:left="567" w:right="-567" w:firstLine="0"/>
        <w:contextualSpacing/>
        <w:rPr>
          <w:rFonts w:ascii="Times New Roman" w:hAnsi="Times New Roman"/>
          <w:b/>
          <w:sz w:val="28"/>
          <w:szCs w:val="28"/>
        </w:rPr>
      </w:pPr>
      <w:r w:rsidRPr="00E1569C">
        <w:rPr>
          <w:rFonts w:ascii="Times New Roman" w:hAnsi="Times New Roman"/>
          <w:b/>
          <w:sz w:val="28"/>
          <w:szCs w:val="28"/>
        </w:rPr>
        <w:t xml:space="preserve">КНП «Солотвинська лікарня» кошти одноденного заробітку – </w:t>
      </w:r>
    </w:p>
    <w:p w:rsidR="002A5D3E" w:rsidRPr="00E1569C" w:rsidRDefault="002A5D3E" w:rsidP="002A5D3E">
      <w:pPr>
        <w:ind w:left="567" w:right="-567"/>
        <w:contextualSpacing/>
        <w:rPr>
          <w:rFonts w:ascii="Times New Roman" w:hAnsi="Times New Roman"/>
          <w:b/>
          <w:sz w:val="28"/>
          <w:szCs w:val="28"/>
        </w:rPr>
      </w:pPr>
      <w:r w:rsidRPr="00E1569C">
        <w:rPr>
          <w:rFonts w:ascii="Times New Roman" w:hAnsi="Times New Roman"/>
          <w:b/>
          <w:sz w:val="28"/>
          <w:szCs w:val="28"/>
        </w:rPr>
        <w:t>277,5 тис. грн.</w:t>
      </w:r>
    </w:p>
    <w:p w:rsidR="002A5D3E" w:rsidRPr="00E1569C" w:rsidRDefault="002A5D3E" w:rsidP="002A5D3E">
      <w:pPr>
        <w:numPr>
          <w:ilvl w:val="0"/>
          <w:numId w:val="16"/>
        </w:numPr>
        <w:spacing w:after="160" w:line="259" w:lineRule="auto"/>
        <w:ind w:left="567" w:right="-567" w:firstLine="0"/>
        <w:contextualSpacing/>
        <w:rPr>
          <w:rFonts w:ascii="Times New Roman" w:hAnsi="Times New Roman"/>
          <w:sz w:val="28"/>
          <w:szCs w:val="28"/>
        </w:rPr>
      </w:pPr>
      <w:r w:rsidRPr="00E1569C">
        <w:rPr>
          <w:rFonts w:ascii="Times New Roman" w:hAnsi="Times New Roman"/>
          <w:sz w:val="28"/>
          <w:szCs w:val="28"/>
        </w:rPr>
        <w:t>перераховано кошти на ЗСУ – 50,0 тис. грн.;</w:t>
      </w:r>
    </w:p>
    <w:p w:rsidR="002A5D3E" w:rsidRPr="00E1569C" w:rsidRDefault="002A5D3E" w:rsidP="002A5D3E">
      <w:pPr>
        <w:numPr>
          <w:ilvl w:val="0"/>
          <w:numId w:val="16"/>
        </w:numPr>
        <w:spacing w:after="160" w:line="259" w:lineRule="auto"/>
        <w:ind w:left="567" w:right="-567" w:firstLine="0"/>
        <w:contextualSpacing/>
        <w:rPr>
          <w:rFonts w:ascii="Times New Roman" w:hAnsi="Times New Roman"/>
          <w:sz w:val="28"/>
          <w:szCs w:val="28"/>
        </w:rPr>
      </w:pPr>
      <w:r w:rsidRPr="00E1569C">
        <w:rPr>
          <w:rFonts w:ascii="Times New Roman" w:hAnsi="Times New Roman"/>
          <w:sz w:val="28"/>
          <w:szCs w:val="28"/>
        </w:rPr>
        <w:t>придбано продукти харчування та речі першої необхідності на суму – 67,6 тис. грн</w:t>
      </w:r>
    </w:p>
    <w:p w:rsidR="002A5D3E" w:rsidRPr="00E1569C" w:rsidRDefault="002A5D3E" w:rsidP="002A5D3E">
      <w:pPr>
        <w:numPr>
          <w:ilvl w:val="0"/>
          <w:numId w:val="15"/>
        </w:numPr>
        <w:spacing w:after="160" w:line="259" w:lineRule="auto"/>
        <w:ind w:left="567" w:right="-567" w:firstLine="0"/>
        <w:contextualSpacing/>
        <w:rPr>
          <w:rFonts w:ascii="Times New Roman" w:hAnsi="Times New Roman"/>
          <w:sz w:val="28"/>
          <w:szCs w:val="28"/>
        </w:rPr>
      </w:pPr>
      <w:r w:rsidRPr="00E1569C">
        <w:rPr>
          <w:rFonts w:ascii="Times New Roman" w:hAnsi="Times New Roman"/>
          <w:sz w:val="28"/>
          <w:szCs w:val="28"/>
        </w:rPr>
        <w:t>Передано благодійно  на ЗСУ</w:t>
      </w:r>
      <w:r w:rsidRPr="00E1569C">
        <w:rPr>
          <w:rFonts w:ascii="Times New Roman" w:hAnsi="Times New Roman"/>
          <w:b/>
          <w:sz w:val="28"/>
          <w:szCs w:val="28"/>
        </w:rPr>
        <w:t xml:space="preserve">- </w:t>
      </w:r>
      <w:r w:rsidRPr="00E1569C">
        <w:rPr>
          <w:rFonts w:ascii="Times New Roman" w:hAnsi="Times New Roman"/>
          <w:sz w:val="28"/>
          <w:szCs w:val="28"/>
        </w:rPr>
        <w:t>40,0 тис. грн.</w:t>
      </w:r>
    </w:p>
    <w:p w:rsidR="002A5D3E" w:rsidRPr="00E1569C" w:rsidRDefault="002A5D3E" w:rsidP="002A5D3E">
      <w:pPr>
        <w:numPr>
          <w:ilvl w:val="0"/>
          <w:numId w:val="15"/>
        </w:numPr>
        <w:spacing w:after="160" w:line="259" w:lineRule="auto"/>
        <w:ind w:left="567" w:right="-567" w:firstLine="0"/>
        <w:contextualSpacing/>
        <w:rPr>
          <w:rFonts w:ascii="Times New Roman" w:hAnsi="Times New Roman"/>
          <w:sz w:val="28"/>
          <w:szCs w:val="28"/>
        </w:rPr>
      </w:pPr>
      <w:r w:rsidRPr="00E1569C">
        <w:rPr>
          <w:rFonts w:ascii="Times New Roman" w:hAnsi="Times New Roman"/>
          <w:sz w:val="28"/>
          <w:szCs w:val="28"/>
        </w:rPr>
        <w:t>Придбано медикаменти та обладнання, товари першої необхідності -61,5 тис. грн;</w:t>
      </w:r>
    </w:p>
    <w:p w:rsidR="002A5D3E" w:rsidRPr="00E1569C" w:rsidRDefault="002A5D3E" w:rsidP="002A5D3E">
      <w:pPr>
        <w:numPr>
          <w:ilvl w:val="0"/>
          <w:numId w:val="28"/>
        </w:numPr>
        <w:spacing w:after="0" w:line="259" w:lineRule="auto"/>
        <w:ind w:left="567" w:right="-567" w:firstLine="0"/>
        <w:contextualSpacing/>
        <w:jc w:val="both"/>
        <w:rPr>
          <w:rFonts w:ascii="Times New Roman" w:hAnsi="Times New Roman"/>
          <w:b/>
          <w:sz w:val="28"/>
          <w:szCs w:val="28"/>
        </w:rPr>
      </w:pPr>
      <w:r w:rsidRPr="00E1569C">
        <w:rPr>
          <w:rFonts w:ascii="Times New Roman" w:hAnsi="Times New Roman"/>
          <w:b/>
          <w:sz w:val="28"/>
          <w:szCs w:val="28"/>
        </w:rPr>
        <w:t>Закладами освіти зібрано одноденного заробітку в сумі 173,6 тис. грн.</w:t>
      </w:r>
    </w:p>
    <w:p w:rsidR="002A5D3E" w:rsidRPr="00E1569C" w:rsidRDefault="002A5D3E" w:rsidP="002A5D3E">
      <w:pPr>
        <w:numPr>
          <w:ilvl w:val="0"/>
          <w:numId w:val="15"/>
        </w:numPr>
        <w:spacing w:after="160" w:line="259" w:lineRule="auto"/>
        <w:ind w:left="567" w:right="-567" w:firstLine="0"/>
        <w:contextualSpacing/>
        <w:jc w:val="both"/>
        <w:rPr>
          <w:rFonts w:ascii="Times New Roman" w:hAnsi="Times New Roman"/>
          <w:sz w:val="28"/>
          <w:szCs w:val="24"/>
        </w:rPr>
      </w:pPr>
      <w:r w:rsidRPr="00E1569C">
        <w:rPr>
          <w:rFonts w:ascii="Times New Roman" w:hAnsi="Times New Roman"/>
          <w:sz w:val="28"/>
          <w:szCs w:val="24"/>
        </w:rPr>
        <w:t xml:space="preserve">Солотвинський ліцей – 33,1 тис. грн (10,0 тис. грн. –допомога на придбання автомобіля; 7,1 тис. грн. -  закуплено солодощі для військових, 16,0 тис.грн. -  придбано 1 </w:t>
      </w:r>
      <w:r w:rsidRPr="00E1569C">
        <w:rPr>
          <w:rFonts w:ascii="Times New Roman" w:hAnsi="Times New Roman"/>
          <w:sz w:val="28"/>
          <w:szCs w:val="24"/>
          <w:lang w:val="en-US"/>
        </w:rPr>
        <w:t>Fpv</w:t>
      </w:r>
      <w:r w:rsidRPr="00E1569C">
        <w:rPr>
          <w:rFonts w:ascii="Times New Roman" w:hAnsi="Times New Roman"/>
          <w:sz w:val="28"/>
          <w:szCs w:val="24"/>
        </w:rPr>
        <w:t xml:space="preserve"> дрон);</w:t>
      </w:r>
    </w:p>
    <w:p w:rsidR="002A5D3E" w:rsidRPr="00E1569C" w:rsidRDefault="002A5D3E" w:rsidP="002A5D3E">
      <w:pPr>
        <w:numPr>
          <w:ilvl w:val="0"/>
          <w:numId w:val="15"/>
        </w:numPr>
        <w:spacing w:after="160" w:line="259" w:lineRule="auto"/>
        <w:ind w:left="567" w:right="-567" w:firstLine="0"/>
        <w:contextualSpacing/>
        <w:jc w:val="both"/>
        <w:rPr>
          <w:rFonts w:ascii="Times New Roman" w:hAnsi="Times New Roman"/>
          <w:sz w:val="28"/>
          <w:szCs w:val="24"/>
        </w:rPr>
      </w:pPr>
      <w:r w:rsidRPr="00E1569C">
        <w:rPr>
          <w:rFonts w:ascii="Times New Roman" w:hAnsi="Times New Roman"/>
          <w:sz w:val="28"/>
          <w:szCs w:val="24"/>
        </w:rPr>
        <w:t>Бабченський  ліцей – 33,0 тис. грн. –  адресна допомога воїнам села;</w:t>
      </w:r>
    </w:p>
    <w:p w:rsidR="002A5D3E" w:rsidRPr="00E1569C" w:rsidRDefault="002A5D3E" w:rsidP="002A5D3E">
      <w:pPr>
        <w:numPr>
          <w:ilvl w:val="0"/>
          <w:numId w:val="15"/>
        </w:numPr>
        <w:spacing w:after="160" w:line="259" w:lineRule="auto"/>
        <w:ind w:left="567" w:right="-567" w:firstLine="0"/>
        <w:contextualSpacing/>
        <w:jc w:val="both"/>
        <w:rPr>
          <w:rFonts w:ascii="Times New Roman" w:hAnsi="Times New Roman"/>
          <w:sz w:val="28"/>
          <w:szCs w:val="24"/>
        </w:rPr>
      </w:pPr>
      <w:r w:rsidRPr="00E1569C">
        <w:rPr>
          <w:rFonts w:ascii="Times New Roman" w:hAnsi="Times New Roman" w:cs="Times New Roman"/>
          <w:sz w:val="28"/>
          <w:szCs w:val="24"/>
        </w:rPr>
        <w:t>Гутівський  ліцей – 16,0 тис. грн. –   допомога для ЗСУ;</w:t>
      </w:r>
    </w:p>
    <w:p w:rsidR="002A5D3E" w:rsidRPr="00E1569C" w:rsidRDefault="002A5D3E" w:rsidP="002A5D3E">
      <w:pPr>
        <w:numPr>
          <w:ilvl w:val="0"/>
          <w:numId w:val="15"/>
        </w:numPr>
        <w:spacing w:after="160" w:line="259" w:lineRule="auto"/>
        <w:ind w:left="567" w:right="-567" w:firstLine="0"/>
        <w:contextualSpacing/>
        <w:jc w:val="both"/>
        <w:rPr>
          <w:rFonts w:ascii="Times New Roman" w:hAnsi="Times New Roman"/>
          <w:sz w:val="28"/>
          <w:szCs w:val="24"/>
        </w:rPr>
      </w:pPr>
      <w:r w:rsidRPr="00E1569C">
        <w:rPr>
          <w:rFonts w:ascii="Times New Roman" w:hAnsi="Times New Roman"/>
          <w:sz w:val="28"/>
          <w:szCs w:val="24"/>
        </w:rPr>
        <w:t xml:space="preserve">Манявський ліцей – 39,6 тис. грн (35,2 тис. грн. – на потребу військово службовців ЗСУ та Національної Гвардії; 4,35 тис. грн. – встановлення пам’ятної плити та банера загиблим захисникам); </w:t>
      </w:r>
    </w:p>
    <w:p w:rsidR="002A5D3E" w:rsidRPr="00E1569C" w:rsidRDefault="002A5D3E" w:rsidP="002A5D3E">
      <w:pPr>
        <w:numPr>
          <w:ilvl w:val="0"/>
          <w:numId w:val="15"/>
        </w:numPr>
        <w:spacing w:after="160" w:line="259" w:lineRule="auto"/>
        <w:ind w:left="567" w:right="-567" w:firstLine="0"/>
        <w:contextualSpacing/>
        <w:jc w:val="both"/>
        <w:rPr>
          <w:rFonts w:ascii="Times New Roman" w:hAnsi="Times New Roman"/>
          <w:sz w:val="28"/>
          <w:szCs w:val="24"/>
        </w:rPr>
      </w:pPr>
      <w:r w:rsidRPr="00E1569C">
        <w:rPr>
          <w:rFonts w:ascii="Times New Roman" w:hAnsi="Times New Roman" w:cs="Times New Roman"/>
          <w:sz w:val="28"/>
          <w:szCs w:val="24"/>
        </w:rPr>
        <w:t>Марківський  ліцей  - 7, 6</w:t>
      </w:r>
      <w:r w:rsidRPr="00E1569C">
        <w:rPr>
          <w:rFonts w:ascii="Times New Roman" w:hAnsi="Times New Roman" w:cs="Times New Roman"/>
          <w:b/>
          <w:sz w:val="28"/>
          <w:szCs w:val="24"/>
        </w:rPr>
        <w:t xml:space="preserve"> </w:t>
      </w:r>
      <w:r w:rsidRPr="00E1569C">
        <w:rPr>
          <w:rFonts w:ascii="Times New Roman" w:hAnsi="Times New Roman" w:cs="Times New Roman"/>
          <w:sz w:val="28"/>
          <w:szCs w:val="24"/>
        </w:rPr>
        <w:t xml:space="preserve"> тис. грн. – адресна допомога воїну села;</w:t>
      </w:r>
    </w:p>
    <w:p w:rsidR="002A5D3E" w:rsidRPr="00E1569C" w:rsidRDefault="002A5D3E" w:rsidP="002A5D3E">
      <w:pPr>
        <w:numPr>
          <w:ilvl w:val="0"/>
          <w:numId w:val="15"/>
        </w:numPr>
        <w:spacing w:after="160" w:line="259" w:lineRule="auto"/>
        <w:ind w:left="567" w:right="-567" w:firstLine="0"/>
        <w:contextualSpacing/>
        <w:jc w:val="both"/>
        <w:rPr>
          <w:rFonts w:ascii="Times New Roman" w:hAnsi="Times New Roman"/>
          <w:sz w:val="28"/>
          <w:szCs w:val="24"/>
        </w:rPr>
      </w:pPr>
      <w:r w:rsidRPr="00E1569C">
        <w:rPr>
          <w:rFonts w:ascii="Times New Roman" w:hAnsi="Times New Roman"/>
          <w:sz w:val="28"/>
          <w:szCs w:val="24"/>
        </w:rPr>
        <w:t xml:space="preserve">Яблунський  ліцей – 21,6 тис. грн (13,0 тис. грн. – адресна допомога військовим; </w:t>
      </w:r>
      <w:r w:rsidRPr="00E1569C">
        <w:rPr>
          <w:rFonts w:ascii="Times New Roman" w:hAnsi="Times New Roman" w:cs="Times New Roman"/>
          <w:sz w:val="28"/>
          <w:szCs w:val="24"/>
        </w:rPr>
        <w:t>8,6 тис. грн. –  передано на підтримку ЗСУ;</w:t>
      </w:r>
    </w:p>
    <w:p w:rsidR="002A5D3E" w:rsidRPr="00E1569C" w:rsidRDefault="002A5D3E" w:rsidP="002A5D3E">
      <w:pPr>
        <w:numPr>
          <w:ilvl w:val="0"/>
          <w:numId w:val="15"/>
        </w:numPr>
        <w:spacing w:after="160" w:line="259" w:lineRule="auto"/>
        <w:ind w:left="567" w:right="-567" w:firstLine="0"/>
        <w:contextualSpacing/>
        <w:jc w:val="both"/>
        <w:rPr>
          <w:rFonts w:ascii="Times New Roman" w:hAnsi="Times New Roman"/>
          <w:sz w:val="28"/>
          <w:szCs w:val="24"/>
        </w:rPr>
      </w:pPr>
      <w:r w:rsidRPr="00E1569C">
        <w:rPr>
          <w:rFonts w:ascii="Times New Roman" w:hAnsi="Times New Roman"/>
          <w:sz w:val="28"/>
          <w:szCs w:val="24"/>
        </w:rPr>
        <w:t xml:space="preserve">Богрівська гімназія – 12,0 тис. грн (8,0 тис. грн. – адресна допомога лікування; </w:t>
      </w:r>
      <w:r w:rsidRPr="00E1569C">
        <w:rPr>
          <w:rFonts w:ascii="Times New Roman" w:hAnsi="Times New Roman" w:cs="Times New Roman"/>
          <w:sz w:val="28"/>
          <w:szCs w:val="24"/>
        </w:rPr>
        <w:t>4,0 тис. грн. – передано для ЗСУ);</w:t>
      </w:r>
    </w:p>
    <w:p w:rsidR="002A5D3E" w:rsidRPr="00E1569C" w:rsidRDefault="002A5D3E" w:rsidP="002A5D3E">
      <w:pPr>
        <w:numPr>
          <w:ilvl w:val="0"/>
          <w:numId w:val="15"/>
        </w:numPr>
        <w:spacing w:after="160" w:line="259" w:lineRule="auto"/>
        <w:ind w:left="567" w:right="-567" w:firstLine="0"/>
        <w:contextualSpacing/>
        <w:rPr>
          <w:rFonts w:ascii="Times New Roman" w:hAnsi="Times New Roman"/>
          <w:sz w:val="28"/>
          <w:szCs w:val="24"/>
        </w:rPr>
      </w:pPr>
      <w:r w:rsidRPr="00E1569C">
        <w:rPr>
          <w:rFonts w:ascii="Times New Roman" w:hAnsi="Times New Roman" w:cs="Times New Roman"/>
          <w:sz w:val="28"/>
          <w:szCs w:val="24"/>
        </w:rPr>
        <w:t>Кричківська гімназія – 12,5 тис. грн. – допомога для ЗСУ;</w:t>
      </w:r>
    </w:p>
    <w:p w:rsidR="002A5D3E" w:rsidRPr="00E1569C" w:rsidRDefault="002A5D3E" w:rsidP="002A5D3E">
      <w:pPr>
        <w:numPr>
          <w:ilvl w:val="0"/>
          <w:numId w:val="15"/>
        </w:numPr>
        <w:spacing w:after="160" w:line="259" w:lineRule="auto"/>
        <w:ind w:left="567" w:right="-567" w:firstLine="0"/>
        <w:contextualSpacing/>
        <w:rPr>
          <w:rFonts w:ascii="Times New Roman" w:hAnsi="Times New Roman"/>
          <w:sz w:val="28"/>
          <w:szCs w:val="24"/>
        </w:rPr>
      </w:pPr>
      <w:r w:rsidRPr="00E1569C">
        <w:rPr>
          <w:rFonts w:ascii="Times New Roman" w:hAnsi="Times New Roman"/>
          <w:sz w:val="28"/>
          <w:szCs w:val="24"/>
        </w:rPr>
        <w:t xml:space="preserve">Солотвинський  центр позашкільної освіти  - </w:t>
      </w:r>
      <w:r w:rsidRPr="00E1569C">
        <w:rPr>
          <w:rFonts w:ascii="Times New Roman" w:hAnsi="Times New Roman" w:cs="Times New Roman"/>
          <w:sz w:val="28"/>
          <w:szCs w:val="24"/>
        </w:rPr>
        <w:t>8,0 тис. грн. –  передано волонтерському центру.</w:t>
      </w:r>
    </w:p>
    <w:p w:rsidR="002A5D3E" w:rsidRPr="00E1569C" w:rsidRDefault="002A5D3E" w:rsidP="002A5D3E">
      <w:pPr>
        <w:numPr>
          <w:ilvl w:val="0"/>
          <w:numId w:val="28"/>
        </w:numPr>
        <w:spacing w:after="0" w:line="259" w:lineRule="auto"/>
        <w:ind w:left="567" w:right="-567" w:firstLine="0"/>
        <w:contextualSpacing/>
        <w:jc w:val="both"/>
        <w:rPr>
          <w:rFonts w:ascii="Times New Roman" w:hAnsi="Times New Roman"/>
          <w:b/>
          <w:sz w:val="28"/>
          <w:szCs w:val="28"/>
        </w:rPr>
      </w:pPr>
      <w:r w:rsidRPr="00E1569C">
        <w:rPr>
          <w:rFonts w:ascii="Times New Roman" w:hAnsi="Times New Roman"/>
          <w:b/>
          <w:sz w:val="28"/>
          <w:szCs w:val="28"/>
        </w:rPr>
        <w:lastRenderedPageBreak/>
        <w:t xml:space="preserve">Управління соціального захисту та надання соціальних послуг – 21,0 тис. грн, </w:t>
      </w:r>
      <w:r w:rsidRPr="00E1569C">
        <w:rPr>
          <w:rFonts w:ascii="Times New Roman" w:hAnsi="Times New Roman"/>
          <w:sz w:val="28"/>
          <w:szCs w:val="28"/>
        </w:rPr>
        <w:t>з них використано:</w:t>
      </w:r>
    </w:p>
    <w:p w:rsidR="002A5D3E" w:rsidRPr="00E1569C" w:rsidRDefault="002A5D3E" w:rsidP="002A5D3E">
      <w:pPr>
        <w:numPr>
          <w:ilvl w:val="0"/>
          <w:numId w:val="15"/>
        </w:numPr>
        <w:spacing w:after="0" w:line="259" w:lineRule="auto"/>
        <w:ind w:left="567" w:right="-567" w:firstLine="0"/>
        <w:contextualSpacing/>
        <w:jc w:val="both"/>
        <w:rPr>
          <w:rFonts w:ascii="Times New Roman" w:hAnsi="Times New Roman"/>
          <w:sz w:val="28"/>
          <w:szCs w:val="28"/>
        </w:rPr>
      </w:pPr>
      <w:r w:rsidRPr="00E1569C">
        <w:rPr>
          <w:rFonts w:ascii="Times New Roman" w:hAnsi="Times New Roman"/>
          <w:sz w:val="28"/>
          <w:szCs w:val="28"/>
        </w:rPr>
        <w:t>для харчування дітей загиблих воїнів – 11,5 тис. грн;</w:t>
      </w:r>
    </w:p>
    <w:p w:rsidR="002A5D3E" w:rsidRPr="00E1569C" w:rsidRDefault="002A5D3E" w:rsidP="002A5D3E">
      <w:pPr>
        <w:numPr>
          <w:ilvl w:val="0"/>
          <w:numId w:val="15"/>
        </w:numPr>
        <w:spacing w:after="0" w:line="259" w:lineRule="auto"/>
        <w:ind w:left="567" w:right="-567" w:firstLine="0"/>
        <w:contextualSpacing/>
        <w:jc w:val="both"/>
        <w:rPr>
          <w:rFonts w:ascii="Times New Roman" w:hAnsi="Times New Roman"/>
          <w:sz w:val="28"/>
          <w:szCs w:val="28"/>
        </w:rPr>
      </w:pPr>
      <w:r w:rsidRPr="00E1569C">
        <w:rPr>
          <w:rFonts w:ascii="Times New Roman" w:hAnsi="Times New Roman"/>
          <w:sz w:val="28"/>
          <w:szCs w:val="28"/>
        </w:rPr>
        <w:t>кошти для придбання автомобіля – 6,5 тис. грн;</w:t>
      </w:r>
    </w:p>
    <w:p w:rsidR="002A5D3E" w:rsidRPr="00E1569C" w:rsidRDefault="002A5D3E" w:rsidP="002A5D3E">
      <w:pPr>
        <w:numPr>
          <w:ilvl w:val="0"/>
          <w:numId w:val="15"/>
        </w:numPr>
        <w:spacing w:after="0" w:line="259" w:lineRule="auto"/>
        <w:ind w:left="567" w:right="-567" w:firstLine="0"/>
        <w:contextualSpacing/>
        <w:jc w:val="both"/>
        <w:rPr>
          <w:rFonts w:ascii="Times New Roman" w:hAnsi="Times New Roman"/>
          <w:sz w:val="28"/>
          <w:szCs w:val="28"/>
        </w:rPr>
      </w:pPr>
      <w:r w:rsidRPr="00E1569C">
        <w:rPr>
          <w:rFonts w:ascii="Times New Roman" w:hAnsi="Times New Roman"/>
          <w:sz w:val="28"/>
          <w:szCs w:val="28"/>
        </w:rPr>
        <w:t>допомога для волонтерського центру «Народна самооборона» - 2,5 тис. грн</w:t>
      </w:r>
    </w:p>
    <w:p w:rsidR="002A5D3E" w:rsidRPr="00E1569C" w:rsidRDefault="002A5D3E" w:rsidP="002A5D3E">
      <w:pPr>
        <w:spacing w:after="0" w:line="259" w:lineRule="auto"/>
        <w:ind w:left="567" w:right="-567"/>
        <w:contextualSpacing/>
        <w:jc w:val="both"/>
        <w:rPr>
          <w:rFonts w:ascii="Times New Roman" w:eastAsiaTheme="minorEastAsia" w:hAnsi="Times New Roman" w:cs="Times New Roman"/>
          <w:b/>
          <w:sz w:val="28"/>
          <w:szCs w:val="28"/>
          <w:lang w:eastAsia="uk-UA"/>
        </w:rPr>
      </w:pPr>
    </w:p>
    <w:p w:rsidR="002A5D3E" w:rsidRPr="00E1569C" w:rsidRDefault="002A5D3E" w:rsidP="002A5D3E">
      <w:pPr>
        <w:spacing w:after="0" w:line="259" w:lineRule="auto"/>
        <w:ind w:left="567" w:right="-567"/>
        <w:contextualSpacing/>
        <w:jc w:val="center"/>
        <w:rPr>
          <w:rFonts w:ascii="Times New Roman" w:eastAsiaTheme="minorEastAsia" w:hAnsi="Times New Roman" w:cs="Times New Roman"/>
          <w:b/>
          <w:sz w:val="40"/>
          <w:szCs w:val="40"/>
          <w:lang w:eastAsia="uk-UA"/>
        </w:rPr>
      </w:pPr>
      <w:r w:rsidRPr="00E1569C">
        <w:rPr>
          <w:rFonts w:ascii="Times New Roman" w:eastAsiaTheme="minorEastAsia" w:hAnsi="Times New Roman" w:cs="Times New Roman"/>
          <w:b/>
          <w:sz w:val="40"/>
          <w:szCs w:val="40"/>
          <w:lang w:eastAsia="uk-UA"/>
        </w:rPr>
        <w:t>Інформаційно-комунікаційна діяльність</w:t>
      </w:r>
    </w:p>
    <w:p w:rsidR="002A5D3E" w:rsidRPr="00E1569C" w:rsidRDefault="002A5D3E" w:rsidP="002A5D3E">
      <w:pPr>
        <w:spacing w:after="0" w:line="259" w:lineRule="auto"/>
        <w:ind w:left="567" w:right="-567"/>
        <w:contextualSpacing/>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bCs/>
          <w:sz w:val="28"/>
          <w:szCs w:val="28"/>
          <w:lang w:eastAsia="uk-UA"/>
        </w:rPr>
        <w:t>Відділ економіки та соціально-економічного планування відповідно до положення про відділ активно веде інформаційну та комунікаційну роботу з громадськістю.</w:t>
      </w:r>
    </w:p>
    <w:p w:rsidR="002A5D3E" w:rsidRPr="00E1569C" w:rsidRDefault="002A5D3E" w:rsidP="002A5D3E">
      <w:pPr>
        <w:numPr>
          <w:ilvl w:val="0"/>
          <w:numId w:val="18"/>
        </w:numPr>
        <w:spacing w:after="0" w:line="259" w:lineRule="auto"/>
        <w:ind w:left="567" w:right="-567" w:firstLine="0"/>
        <w:contextualSpacing/>
        <w:jc w:val="both"/>
        <w:rPr>
          <w:rFonts w:ascii="Times New Roman" w:hAnsi="Times New Roman"/>
          <w:sz w:val="28"/>
          <w:szCs w:val="28"/>
        </w:rPr>
      </w:pPr>
      <w:r w:rsidRPr="00E1569C">
        <w:rPr>
          <w:rFonts w:ascii="Times New Roman" w:hAnsi="Times New Roman"/>
          <w:bCs/>
          <w:sz w:val="28"/>
          <w:szCs w:val="28"/>
        </w:rPr>
        <w:t>всі рішення ради, виконавчого комітету, статті, дашборди та оголошення публікуються на регулярній основі.</w:t>
      </w:r>
    </w:p>
    <w:p w:rsidR="002A5D3E" w:rsidRPr="00E1569C" w:rsidRDefault="002A5D3E" w:rsidP="002A5D3E">
      <w:pPr>
        <w:numPr>
          <w:ilvl w:val="0"/>
          <w:numId w:val="18"/>
        </w:numPr>
        <w:spacing w:after="0" w:line="259" w:lineRule="auto"/>
        <w:ind w:left="567" w:right="-567" w:firstLine="0"/>
        <w:contextualSpacing/>
        <w:jc w:val="both"/>
        <w:rPr>
          <w:rFonts w:ascii="Times New Roman" w:hAnsi="Times New Roman"/>
          <w:sz w:val="28"/>
          <w:szCs w:val="28"/>
        </w:rPr>
      </w:pPr>
      <w:r w:rsidRPr="00E1569C">
        <w:rPr>
          <w:rFonts w:ascii="Times New Roman" w:hAnsi="Times New Roman"/>
          <w:bCs/>
          <w:sz w:val="28"/>
          <w:szCs w:val="28"/>
        </w:rPr>
        <w:t>відповідно до Закону України «Про використання доменних імен у спеціальному публічному домені .gov.ua», створено новий веб-сайт та електронну адресу.</w:t>
      </w:r>
    </w:p>
    <w:p w:rsidR="002A5D3E" w:rsidRPr="00E1569C" w:rsidRDefault="002A5D3E" w:rsidP="002A5D3E">
      <w:pPr>
        <w:spacing w:after="0"/>
        <w:ind w:left="567" w:right="-567"/>
        <w:contextualSpacing/>
        <w:jc w:val="both"/>
        <w:rPr>
          <w:rFonts w:ascii="Times New Roman" w:hAnsi="Times New Roman"/>
          <w:sz w:val="28"/>
          <w:szCs w:val="28"/>
        </w:rPr>
      </w:pPr>
      <w:r w:rsidRPr="00E1569C">
        <w:rPr>
          <w:rFonts w:ascii="Times New Roman" w:hAnsi="Times New Roman"/>
          <w:sz w:val="28"/>
          <w:szCs w:val="28"/>
        </w:rPr>
        <w:t>Написано публікацію про Солотвинську  громаду для журналу «Ділова Івано-Франківщина».</w:t>
      </w:r>
    </w:p>
    <w:p w:rsidR="002A5D3E" w:rsidRPr="00E1569C" w:rsidRDefault="002A5D3E" w:rsidP="002A5D3E">
      <w:pPr>
        <w:spacing w:after="0"/>
        <w:ind w:left="567" w:right="-567"/>
        <w:contextualSpacing/>
        <w:jc w:val="both"/>
        <w:rPr>
          <w:rFonts w:ascii="Times New Roman" w:hAnsi="Times New Roman"/>
          <w:sz w:val="28"/>
          <w:szCs w:val="28"/>
        </w:rPr>
      </w:pPr>
      <w:r w:rsidRPr="00E1569C">
        <w:rPr>
          <w:rFonts w:ascii="Times New Roman" w:hAnsi="Times New Roman"/>
          <w:sz w:val="28"/>
          <w:szCs w:val="28"/>
        </w:rPr>
        <w:tab/>
        <w:t xml:space="preserve">За період з 1 січня по 31 травня, загальне охоплення сторінки у </w:t>
      </w:r>
      <w:r w:rsidRPr="00E1569C">
        <w:rPr>
          <w:rFonts w:ascii="Times New Roman" w:hAnsi="Times New Roman"/>
          <w:sz w:val="28"/>
          <w:szCs w:val="28"/>
          <w:lang w:val="en-US"/>
        </w:rPr>
        <w:t>Facebook</w:t>
      </w:r>
      <w:r w:rsidRPr="00E1569C">
        <w:rPr>
          <w:rFonts w:ascii="Times New Roman" w:hAnsi="Times New Roman"/>
          <w:sz w:val="28"/>
          <w:szCs w:val="28"/>
        </w:rPr>
        <w:t xml:space="preserve"> становить  82029 переглядів. Приєдналося нових читачів 263 людини</w:t>
      </w:r>
    </w:p>
    <w:p w:rsidR="002A5D3E" w:rsidRPr="00E1569C" w:rsidRDefault="002A5D3E" w:rsidP="002A5D3E">
      <w:pPr>
        <w:spacing w:after="0" w:line="259" w:lineRule="auto"/>
        <w:ind w:left="567" w:right="-567"/>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Відвідало сторінку у мережі </w:t>
      </w:r>
      <w:r w:rsidRPr="00E1569C">
        <w:rPr>
          <w:rFonts w:ascii="Times New Roman" w:eastAsiaTheme="minorEastAsia" w:hAnsi="Times New Roman" w:cs="Times New Roman"/>
          <w:sz w:val="28"/>
          <w:szCs w:val="28"/>
          <w:lang w:val="en-US" w:eastAsia="uk-UA"/>
        </w:rPr>
        <w:t>Facebook</w:t>
      </w:r>
      <w:r w:rsidRPr="00E1569C">
        <w:rPr>
          <w:rFonts w:ascii="Times New Roman" w:eastAsiaTheme="minorEastAsia" w:hAnsi="Times New Roman" w:cs="Times New Roman"/>
          <w:sz w:val="28"/>
          <w:szCs w:val="28"/>
          <w:lang w:eastAsia="uk-UA"/>
        </w:rPr>
        <w:t xml:space="preserve"> 37149  людей.</w:t>
      </w:r>
    </w:p>
    <w:p w:rsidR="002A5D3E" w:rsidRPr="00E1569C" w:rsidRDefault="002A5D3E" w:rsidP="002A5D3E">
      <w:pPr>
        <w:spacing w:after="0" w:line="259" w:lineRule="auto"/>
        <w:ind w:left="567" w:right="-567"/>
        <w:contextualSpacing/>
        <w:rPr>
          <w:rFonts w:eastAsiaTheme="minorEastAsia" w:cs="Times New Roman"/>
          <w:lang w:eastAsia="uk-UA"/>
        </w:rPr>
      </w:pPr>
      <w:r w:rsidRPr="00E1569C">
        <w:rPr>
          <w:rFonts w:eastAsiaTheme="minorEastAsia" w:cs="Times New Roman"/>
          <w:noProof/>
          <w:lang w:eastAsia="uk-UA"/>
        </w:rPr>
        <w:drawing>
          <wp:anchor distT="0" distB="0" distL="114300" distR="114300" simplePos="0" relativeHeight="251659264" behindDoc="1" locked="0" layoutInCell="1" allowOverlap="1" wp14:anchorId="50FB1155" wp14:editId="4AD4B807">
            <wp:simplePos x="0" y="0"/>
            <wp:positionH relativeFrom="column">
              <wp:posOffset>44450</wp:posOffset>
            </wp:positionH>
            <wp:positionV relativeFrom="paragraph">
              <wp:posOffset>685165</wp:posOffset>
            </wp:positionV>
            <wp:extent cx="6179820" cy="2638425"/>
            <wp:effectExtent l="95250" t="95250" r="87630" b="104775"/>
            <wp:wrapTight wrapText="bothSides">
              <wp:wrapPolygon edited="0">
                <wp:start x="-333" y="-780"/>
                <wp:lineTo x="-333" y="22302"/>
                <wp:lineTo x="21840" y="22302"/>
                <wp:lineTo x="21840" y="-780"/>
                <wp:lineTo x="-333" y="-780"/>
              </wp:wrapPolygon>
            </wp:wrapTight>
            <wp:docPr id="5" name="Рисунок 5" descr="читач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читачі"/>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9820" cy="263842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Pr="00E1569C">
        <w:rPr>
          <w:rFonts w:ascii="Times New Roman" w:eastAsiaTheme="minorEastAsia" w:hAnsi="Times New Roman" w:cs="Times New Roman"/>
          <w:sz w:val="28"/>
          <w:szCs w:val="28"/>
          <w:lang w:eastAsia="uk-UA"/>
        </w:rPr>
        <w:t>За цей період було підготовлено та опубліковано 136 нових дописів про заходи   та  діяльність громади, інформаційні пости та оголошення.</w:t>
      </w:r>
      <w:r w:rsidRPr="00E1569C">
        <w:rPr>
          <w:rFonts w:eastAsiaTheme="minorEastAsia" w:cs="Times New Roman"/>
          <w:noProof/>
          <w:lang w:eastAsia="uk-UA"/>
        </w:rPr>
        <w:lastRenderedPageBreak/>
        <w:drawing>
          <wp:inline distT="0" distB="0" distL="0" distR="0" wp14:anchorId="5DA4CFB0" wp14:editId="16C08967">
            <wp:extent cx="6115050" cy="2466160"/>
            <wp:effectExtent l="95250" t="95250" r="95250" b="86995"/>
            <wp:docPr id="7" name="Рисунок 7" descr="охопл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охопленн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7019" cy="2466954"/>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Pr="00E1569C">
        <w:rPr>
          <w:rFonts w:ascii="Times New Roman" w:eastAsiaTheme="minorEastAsia" w:hAnsi="Times New Roman" w:cs="Times New Roman"/>
          <w:sz w:val="28"/>
          <w:szCs w:val="28"/>
          <w:lang w:eastAsia="uk-UA"/>
        </w:rPr>
        <w:t>н</w:t>
      </w:r>
    </w:p>
    <w:p w:rsidR="002A5D3E" w:rsidRPr="00E1569C" w:rsidRDefault="002A5D3E" w:rsidP="002A5D3E">
      <w:pPr>
        <w:spacing w:after="160" w:line="259" w:lineRule="auto"/>
        <w:ind w:left="567" w:right="-567"/>
        <w:rPr>
          <w:rFonts w:eastAsiaTheme="minorEastAsia" w:cs="Times New Roman"/>
          <w:lang w:val="ru-RU" w:eastAsia="uk-UA"/>
        </w:rPr>
      </w:pPr>
    </w:p>
    <w:p w:rsidR="002A5D3E" w:rsidRPr="00E1569C" w:rsidRDefault="002A5D3E" w:rsidP="002A5D3E">
      <w:pPr>
        <w:spacing w:after="0" w:line="259" w:lineRule="auto"/>
        <w:ind w:left="567" w:right="-567"/>
        <w:jc w:val="center"/>
        <w:rPr>
          <w:rFonts w:ascii="Times New Roman" w:eastAsiaTheme="minorEastAsia" w:hAnsi="Times New Roman" w:cs="Times New Roman"/>
          <w:b/>
          <w:color w:val="000000" w:themeColor="text1"/>
          <w:sz w:val="40"/>
          <w:szCs w:val="40"/>
          <w:lang w:eastAsia="uk-UA"/>
        </w:rPr>
      </w:pPr>
      <w:r w:rsidRPr="00E1569C">
        <w:rPr>
          <w:rFonts w:ascii="Times New Roman" w:eastAsiaTheme="minorEastAsia" w:hAnsi="Times New Roman" w:cs="Times New Roman"/>
          <w:b/>
          <w:color w:val="000000" w:themeColor="text1"/>
          <w:sz w:val="40"/>
          <w:szCs w:val="40"/>
          <w:lang w:eastAsia="uk-UA"/>
        </w:rPr>
        <w:t>Про звернення громадян</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color w:val="000000" w:themeColor="text1"/>
          <w:sz w:val="28"/>
          <w:szCs w:val="28"/>
          <w:bdr w:val="none" w:sz="0" w:space="0" w:color="auto" w:frame="1"/>
          <w:lang w:eastAsia="uk-UA"/>
        </w:rPr>
      </w:pPr>
      <w:r w:rsidRPr="00E1569C">
        <w:rPr>
          <w:rFonts w:ascii="Times New Roman" w:eastAsia="Times New Roman" w:hAnsi="Times New Roman" w:cs="Times New Roman"/>
          <w:color w:val="000000" w:themeColor="text1"/>
          <w:sz w:val="28"/>
          <w:szCs w:val="28"/>
          <w:bdr w:val="none" w:sz="0" w:space="0" w:color="auto" w:frame="1"/>
          <w:lang w:eastAsia="uk-UA"/>
        </w:rPr>
        <w:t>Загальний відділ впродовж І півріччя 2024 року приймає, реєструє здійснює попередній розгляд, передає, згідно з резолюцією керівництва Солотвинської селищної ради на виконання кореспонденцію, розмножує, розсилає вхідну та вихідну документацію, рішення виконавчого комітету та рішення сесії, розпорядження селищного голови, а також інші документи селищної ради.</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color w:val="000000" w:themeColor="text1"/>
          <w:sz w:val="28"/>
          <w:szCs w:val="28"/>
          <w:bdr w:val="none" w:sz="0" w:space="0" w:color="auto" w:frame="1"/>
          <w:lang w:eastAsia="uk-UA"/>
        </w:rPr>
      </w:pPr>
      <w:r w:rsidRPr="00E1569C">
        <w:rPr>
          <w:rFonts w:ascii="Times New Roman" w:eastAsia="Times New Roman" w:hAnsi="Times New Roman" w:cs="Times New Roman"/>
          <w:color w:val="000000" w:themeColor="text1"/>
          <w:sz w:val="28"/>
          <w:szCs w:val="28"/>
          <w:bdr w:val="none" w:sz="0" w:space="0" w:color="auto" w:frame="1"/>
          <w:lang w:eastAsia="uk-UA"/>
        </w:rPr>
        <w:t xml:space="preserve">Зареєстровано </w:t>
      </w:r>
      <w:r w:rsidRPr="00E1569C">
        <w:rPr>
          <w:rFonts w:ascii="Times New Roman" w:eastAsia="Times New Roman" w:hAnsi="Times New Roman" w:cs="Times New Roman"/>
          <w:color w:val="000000" w:themeColor="text1"/>
          <w:sz w:val="28"/>
          <w:szCs w:val="28"/>
          <w:u w:val="single"/>
          <w:bdr w:val="none" w:sz="0" w:space="0" w:color="auto" w:frame="1"/>
          <w:lang w:eastAsia="uk-UA"/>
        </w:rPr>
        <w:t>120</w:t>
      </w:r>
      <w:r w:rsidRPr="00E1569C">
        <w:rPr>
          <w:rFonts w:ascii="Times New Roman" w:eastAsia="Times New Roman" w:hAnsi="Times New Roman" w:cs="Times New Roman"/>
          <w:color w:val="000000" w:themeColor="text1"/>
          <w:sz w:val="28"/>
          <w:szCs w:val="28"/>
          <w:bdr w:val="none" w:sz="0" w:space="0" w:color="auto" w:frame="1"/>
          <w:lang w:eastAsia="uk-UA"/>
        </w:rPr>
        <w:t xml:space="preserve"> розпоряджень селищного голови з основної діяльності.</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sz w:val="28"/>
          <w:szCs w:val="28"/>
          <w:lang w:eastAsia="uk-UA"/>
        </w:rPr>
      </w:pPr>
      <w:r w:rsidRPr="00E1569C">
        <w:rPr>
          <w:rFonts w:ascii="Times New Roman" w:eastAsia="Times New Roman" w:hAnsi="Times New Roman" w:cs="Times New Roman"/>
          <w:sz w:val="28"/>
          <w:szCs w:val="28"/>
          <w:lang w:eastAsia="uk-UA"/>
        </w:rPr>
        <w:t xml:space="preserve">Зареєстровано, направлено за призначенням та проконтрольовано виконання </w:t>
      </w:r>
      <w:r w:rsidRPr="00E1569C">
        <w:rPr>
          <w:rFonts w:ascii="Times New Roman" w:eastAsia="Times New Roman" w:hAnsi="Times New Roman" w:cs="Times New Roman"/>
          <w:sz w:val="28"/>
          <w:szCs w:val="28"/>
          <w:u w:val="single"/>
          <w:lang w:eastAsia="uk-UA"/>
        </w:rPr>
        <w:t>2045</w:t>
      </w:r>
      <w:r w:rsidRPr="00E1569C">
        <w:rPr>
          <w:rFonts w:ascii="Times New Roman" w:eastAsia="Times New Roman" w:hAnsi="Times New Roman" w:cs="Times New Roman"/>
          <w:sz w:val="28"/>
          <w:szCs w:val="28"/>
          <w:lang w:eastAsia="uk-UA"/>
        </w:rPr>
        <w:t xml:space="preserve"> вхідних документів.</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sz w:val="28"/>
          <w:szCs w:val="28"/>
          <w:lang w:eastAsia="uk-UA"/>
        </w:rPr>
      </w:pPr>
      <w:r w:rsidRPr="00E1569C">
        <w:rPr>
          <w:rFonts w:ascii="Times New Roman" w:eastAsia="Times New Roman" w:hAnsi="Times New Roman" w:cs="Times New Roman"/>
          <w:sz w:val="28"/>
          <w:szCs w:val="28"/>
          <w:lang w:eastAsia="uk-UA"/>
        </w:rPr>
        <w:t xml:space="preserve">Надіслано адресатам </w:t>
      </w:r>
      <w:r w:rsidRPr="00E1569C">
        <w:rPr>
          <w:rFonts w:ascii="Times New Roman" w:eastAsia="Times New Roman" w:hAnsi="Times New Roman" w:cs="Times New Roman"/>
          <w:sz w:val="28"/>
          <w:szCs w:val="28"/>
          <w:u w:val="single"/>
          <w:lang w:eastAsia="uk-UA"/>
        </w:rPr>
        <w:t>371</w:t>
      </w:r>
      <w:r w:rsidRPr="00E1569C">
        <w:rPr>
          <w:rFonts w:ascii="Times New Roman" w:eastAsia="Times New Roman" w:hAnsi="Times New Roman" w:cs="Times New Roman"/>
          <w:sz w:val="28"/>
          <w:szCs w:val="28"/>
          <w:lang w:eastAsia="uk-UA"/>
        </w:rPr>
        <w:t xml:space="preserve"> вихідний документ.</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sz w:val="28"/>
          <w:szCs w:val="28"/>
          <w:lang w:eastAsia="uk-UA"/>
        </w:rPr>
      </w:pPr>
      <w:r w:rsidRPr="00E1569C">
        <w:rPr>
          <w:rFonts w:ascii="Times New Roman" w:eastAsia="Times New Roman" w:hAnsi="Times New Roman" w:cs="Times New Roman"/>
          <w:sz w:val="28"/>
          <w:szCs w:val="28"/>
          <w:lang w:eastAsia="uk-UA"/>
        </w:rPr>
        <w:t xml:space="preserve">Внутрішня документація становить </w:t>
      </w:r>
      <w:r w:rsidRPr="00E1569C">
        <w:rPr>
          <w:rFonts w:ascii="Times New Roman" w:eastAsia="Times New Roman" w:hAnsi="Times New Roman" w:cs="Times New Roman"/>
          <w:sz w:val="28"/>
          <w:szCs w:val="28"/>
          <w:u w:val="single"/>
          <w:lang w:eastAsia="uk-UA"/>
        </w:rPr>
        <w:t>255</w:t>
      </w:r>
      <w:r w:rsidRPr="00E1569C">
        <w:rPr>
          <w:rFonts w:ascii="Times New Roman" w:eastAsia="Times New Roman" w:hAnsi="Times New Roman" w:cs="Times New Roman"/>
          <w:sz w:val="28"/>
          <w:szCs w:val="28"/>
          <w:lang w:eastAsia="uk-UA"/>
        </w:rPr>
        <w:t xml:space="preserve"> документів. </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sz w:val="28"/>
          <w:szCs w:val="28"/>
          <w:lang w:eastAsia="uk-UA"/>
        </w:rPr>
      </w:pPr>
      <w:r w:rsidRPr="00E1569C">
        <w:rPr>
          <w:rFonts w:ascii="Times New Roman" w:eastAsia="Times New Roman" w:hAnsi="Times New Roman" w:cs="Times New Roman"/>
          <w:sz w:val="28"/>
          <w:szCs w:val="28"/>
          <w:lang w:eastAsia="uk-UA"/>
        </w:rPr>
        <w:t xml:space="preserve">Працівниками загального відділу підготовлено </w:t>
      </w:r>
      <w:r w:rsidRPr="00E1569C">
        <w:rPr>
          <w:rFonts w:ascii="Times New Roman" w:eastAsia="Times New Roman" w:hAnsi="Times New Roman" w:cs="Times New Roman"/>
          <w:sz w:val="28"/>
          <w:szCs w:val="28"/>
          <w:u w:val="single"/>
          <w:lang w:eastAsia="uk-UA"/>
        </w:rPr>
        <w:t>36</w:t>
      </w:r>
      <w:r w:rsidRPr="00E1569C">
        <w:rPr>
          <w:rFonts w:ascii="Times New Roman" w:eastAsia="Times New Roman" w:hAnsi="Times New Roman" w:cs="Times New Roman"/>
          <w:sz w:val="28"/>
          <w:szCs w:val="28"/>
          <w:lang w:eastAsia="uk-UA"/>
        </w:rPr>
        <w:t xml:space="preserve"> проектів рішень виконавчого комітету та проекти рішень пленарних засідань сесій селищної ради. Розглянуто та надано відповіді на </w:t>
      </w:r>
      <w:r w:rsidRPr="00E1569C">
        <w:rPr>
          <w:rFonts w:ascii="Times New Roman" w:eastAsia="Times New Roman" w:hAnsi="Times New Roman" w:cs="Times New Roman"/>
          <w:sz w:val="28"/>
          <w:szCs w:val="28"/>
          <w:u w:val="single"/>
          <w:lang w:eastAsia="uk-UA"/>
        </w:rPr>
        <w:t>63</w:t>
      </w:r>
      <w:r w:rsidRPr="00E1569C">
        <w:rPr>
          <w:rFonts w:ascii="Times New Roman" w:eastAsia="Times New Roman" w:hAnsi="Times New Roman" w:cs="Times New Roman"/>
          <w:sz w:val="28"/>
          <w:szCs w:val="28"/>
          <w:lang w:eastAsia="uk-UA"/>
        </w:rPr>
        <w:t xml:space="preserve"> листи та звернення громадян, згідно резолюції керівництва селищної ради.</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sz w:val="28"/>
          <w:szCs w:val="28"/>
          <w:lang w:eastAsia="uk-UA"/>
        </w:rPr>
      </w:pPr>
      <w:r w:rsidRPr="00E1569C">
        <w:rPr>
          <w:rFonts w:ascii="Times New Roman" w:eastAsia="Times New Roman" w:hAnsi="Times New Roman" w:cs="Times New Roman"/>
          <w:sz w:val="28"/>
          <w:szCs w:val="28"/>
          <w:u w:val="single"/>
          <w:lang w:eastAsia="uk-UA"/>
        </w:rPr>
        <w:t>124</w:t>
      </w:r>
      <w:r w:rsidRPr="00E1569C">
        <w:rPr>
          <w:rFonts w:ascii="Times New Roman" w:eastAsia="Times New Roman" w:hAnsi="Times New Roman" w:cs="Times New Roman"/>
          <w:sz w:val="28"/>
          <w:szCs w:val="28"/>
          <w:lang w:eastAsia="uk-UA"/>
        </w:rPr>
        <w:t xml:space="preserve"> заяви про державну реєстрацію заповітів та спадкових договорів подано до ДП «НАІС» та зареєстровано через Систему електронної взаємодії органів виконавчої влади (СЕВ ОВВ), отримано Витяги про реєстрацію в Спадковому реєстрі.</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sz w:val="28"/>
          <w:szCs w:val="28"/>
          <w:lang w:eastAsia="uk-UA"/>
        </w:rPr>
      </w:pPr>
      <w:r w:rsidRPr="00E1569C">
        <w:rPr>
          <w:rFonts w:ascii="Times New Roman" w:eastAsia="Times New Roman" w:hAnsi="Times New Roman" w:cs="Times New Roman"/>
          <w:sz w:val="28"/>
          <w:szCs w:val="28"/>
          <w:lang w:eastAsia="uk-UA"/>
        </w:rPr>
        <w:t>Працівники загального відділу також ведуть протоколи пленарних засідань сесій, засідань комісій, оперативних нарад керівництва селищної ради.</w:t>
      </w:r>
    </w:p>
    <w:p w:rsidR="002A5D3E" w:rsidRPr="00E1569C" w:rsidRDefault="002A5D3E" w:rsidP="002A5D3E">
      <w:pPr>
        <w:spacing w:after="0" w:line="240" w:lineRule="auto"/>
        <w:ind w:left="567" w:right="-567"/>
        <w:jc w:val="center"/>
        <w:rPr>
          <w:rFonts w:ascii="Times New Roman" w:eastAsiaTheme="minorEastAsia" w:hAnsi="Times New Roman" w:cs="Times New Roman"/>
          <w:b/>
          <w:color w:val="000000" w:themeColor="text1"/>
          <w:sz w:val="28"/>
          <w:szCs w:val="28"/>
          <w:lang w:eastAsia="uk-UA"/>
        </w:rPr>
      </w:pPr>
    </w:p>
    <w:p w:rsidR="002A5D3E" w:rsidRPr="00E1569C" w:rsidRDefault="002A5D3E" w:rsidP="002A5D3E">
      <w:pPr>
        <w:spacing w:after="0" w:line="240" w:lineRule="auto"/>
        <w:ind w:left="567" w:right="-567"/>
        <w:jc w:val="center"/>
        <w:rPr>
          <w:rFonts w:ascii="Times New Roman" w:eastAsiaTheme="minorEastAsia" w:hAnsi="Times New Roman" w:cs="Times New Roman"/>
          <w:b/>
          <w:color w:val="000000" w:themeColor="text1"/>
          <w:sz w:val="28"/>
          <w:szCs w:val="28"/>
          <w:lang w:val="ru-RU" w:eastAsia="uk-UA"/>
        </w:rPr>
      </w:pPr>
      <w:r w:rsidRPr="00E1569C">
        <w:rPr>
          <w:rFonts w:ascii="Times New Roman" w:eastAsiaTheme="minorEastAsia" w:hAnsi="Times New Roman" w:cs="Times New Roman"/>
          <w:b/>
          <w:color w:val="000000" w:themeColor="text1"/>
          <w:sz w:val="28"/>
          <w:szCs w:val="28"/>
          <w:lang w:eastAsia="uk-UA"/>
        </w:rPr>
        <w:t>До Солотвинськ</w:t>
      </w:r>
      <w:r w:rsidRPr="00E1569C">
        <w:rPr>
          <w:rFonts w:ascii="Times New Roman" w:eastAsiaTheme="minorEastAsia" w:hAnsi="Times New Roman" w:cs="Times New Roman"/>
          <w:b/>
          <w:color w:val="000000" w:themeColor="text1"/>
          <w:sz w:val="28"/>
          <w:szCs w:val="28"/>
          <w:lang w:val="ru-RU" w:eastAsia="uk-UA"/>
        </w:rPr>
        <w:t>ої</w:t>
      </w:r>
      <w:r w:rsidRPr="00E1569C">
        <w:rPr>
          <w:rFonts w:ascii="Times New Roman" w:eastAsiaTheme="minorEastAsia" w:hAnsi="Times New Roman" w:cs="Times New Roman"/>
          <w:b/>
          <w:color w:val="000000" w:themeColor="text1"/>
          <w:sz w:val="28"/>
          <w:szCs w:val="28"/>
          <w:lang w:eastAsia="uk-UA"/>
        </w:rPr>
        <w:t xml:space="preserve"> селищн</w:t>
      </w:r>
      <w:r w:rsidRPr="00E1569C">
        <w:rPr>
          <w:rFonts w:ascii="Times New Roman" w:eastAsiaTheme="minorEastAsia" w:hAnsi="Times New Roman" w:cs="Times New Roman"/>
          <w:b/>
          <w:color w:val="000000" w:themeColor="text1"/>
          <w:sz w:val="28"/>
          <w:szCs w:val="28"/>
          <w:lang w:val="ru-RU" w:eastAsia="uk-UA"/>
        </w:rPr>
        <w:t xml:space="preserve">ої </w:t>
      </w:r>
      <w:r w:rsidRPr="00E1569C">
        <w:rPr>
          <w:rFonts w:ascii="Times New Roman" w:eastAsiaTheme="minorEastAsia" w:hAnsi="Times New Roman" w:cs="Times New Roman"/>
          <w:b/>
          <w:color w:val="000000" w:themeColor="text1"/>
          <w:sz w:val="28"/>
          <w:szCs w:val="28"/>
          <w:lang w:eastAsia="uk-UA"/>
        </w:rPr>
        <w:t xml:space="preserve"> рад</w:t>
      </w:r>
      <w:r w:rsidRPr="00E1569C">
        <w:rPr>
          <w:rFonts w:ascii="Times New Roman" w:eastAsiaTheme="minorEastAsia" w:hAnsi="Times New Roman" w:cs="Times New Roman"/>
          <w:b/>
          <w:color w:val="000000" w:themeColor="text1"/>
          <w:sz w:val="28"/>
          <w:szCs w:val="28"/>
          <w:lang w:val="ru-RU" w:eastAsia="uk-UA"/>
        </w:rPr>
        <w:t>и надійшло</w:t>
      </w:r>
      <w:r w:rsidRPr="00E1569C">
        <w:rPr>
          <w:rFonts w:ascii="Times New Roman" w:eastAsiaTheme="minorEastAsia" w:hAnsi="Times New Roman" w:cs="Times New Roman"/>
          <w:b/>
          <w:color w:val="000000" w:themeColor="text1"/>
          <w:sz w:val="28"/>
          <w:szCs w:val="28"/>
          <w:lang w:eastAsia="uk-UA"/>
        </w:rPr>
        <w:t xml:space="preserve"> </w:t>
      </w:r>
      <w:r w:rsidRPr="00E1569C">
        <w:rPr>
          <w:rFonts w:ascii="Times New Roman" w:eastAsiaTheme="minorEastAsia" w:hAnsi="Times New Roman" w:cs="Times New Roman"/>
          <w:b/>
          <w:color w:val="000000" w:themeColor="text1"/>
          <w:sz w:val="28"/>
          <w:szCs w:val="28"/>
          <w:lang w:val="ru-RU" w:eastAsia="uk-UA"/>
        </w:rPr>
        <w:t xml:space="preserve"> 320 звернень громадян</w:t>
      </w:r>
    </w:p>
    <w:p w:rsidR="002A5D3E" w:rsidRPr="00E1569C" w:rsidRDefault="002A5D3E" w:rsidP="002A5D3E">
      <w:pPr>
        <w:spacing w:after="0" w:line="240" w:lineRule="auto"/>
        <w:ind w:left="567" w:right="-567"/>
        <w:jc w:val="both"/>
        <w:rPr>
          <w:rFonts w:ascii="Times New Roman" w:eastAsiaTheme="minorEastAsia" w:hAnsi="Times New Roman" w:cs="Times New Roman"/>
          <w:color w:val="000000" w:themeColor="text1"/>
          <w:sz w:val="28"/>
          <w:szCs w:val="28"/>
          <w:lang w:val="ru-RU" w:eastAsia="uk-UA"/>
        </w:rPr>
      </w:pPr>
    </w:p>
    <w:p w:rsidR="002A5D3E" w:rsidRPr="00E1569C" w:rsidRDefault="002A5D3E" w:rsidP="002A5D3E">
      <w:pPr>
        <w:spacing w:after="0" w:line="240" w:lineRule="auto"/>
        <w:ind w:left="567" w:right="-567"/>
        <w:jc w:val="both"/>
        <w:rPr>
          <w:rFonts w:ascii="Times New Roman" w:eastAsiaTheme="minorEastAsia" w:hAnsi="Times New Roman" w:cs="Times New Roman"/>
          <w:color w:val="000000" w:themeColor="text1"/>
          <w:sz w:val="28"/>
          <w:szCs w:val="28"/>
          <w:lang w:val="ru-RU" w:eastAsia="uk-UA"/>
        </w:rPr>
      </w:pPr>
      <w:r w:rsidRPr="00E1569C">
        <w:rPr>
          <w:rFonts w:ascii="Times New Roman" w:eastAsiaTheme="minorEastAsia" w:hAnsi="Times New Roman" w:cs="Times New Roman"/>
          <w:color w:val="000000" w:themeColor="text1"/>
          <w:sz w:val="28"/>
          <w:szCs w:val="28"/>
          <w:lang w:val="ru-RU" w:eastAsia="uk-UA"/>
        </w:rPr>
        <w:t xml:space="preserve">З них: </w:t>
      </w:r>
    </w:p>
    <w:p w:rsidR="002A5D3E" w:rsidRPr="00E1569C" w:rsidRDefault="002A5D3E" w:rsidP="002A5D3E">
      <w:pPr>
        <w:spacing w:after="0" w:line="240" w:lineRule="auto"/>
        <w:ind w:left="567" w:right="-567"/>
        <w:jc w:val="both"/>
        <w:rPr>
          <w:rFonts w:ascii="Times New Roman" w:eastAsiaTheme="minorEastAsia" w:hAnsi="Times New Roman" w:cs="Times New Roman"/>
          <w:color w:val="000000" w:themeColor="text1"/>
          <w:sz w:val="28"/>
          <w:szCs w:val="28"/>
          <w:lang w:val="ru-RU" w:eastAsia="uk-UA"/>
        </w:rPr>
      </w:pPr>
      <w:r w:rsidRPr="00E1569C">
        <w:rPr>
          <w:rFonts w:ascii="Times New Roman" w:eastAsiaTheme="minorEastAsia" w:hAnsi="Times New Roman" w:cs="Times New Roman"/>
          <w:color w:val="000000" w:themeColor="text1"/>
          <w:sz w:val="28"/>
          <w:szCs w:val="28"/>
          <w:lang w:val="ru-RU" w:eastAsia="uk-UA"/>
        </w:rPr>
        <w:t>- письмові заяви, пропозиції і скарги громадян –   273</w:t>
      </w:r>
    </w:p>
    <w:p w:rsidR="002A5D3E" w:rsidRPr="00E1569C" w:rsidRDefault="002A5D3E" w:rsidP="002A5D3E">
      <w:pPr>
        <w:spacing w:after="0" w:line="240" w:lineRule="auto"/>
        <w:ind w:left="567" w:right="-567"/>
        <w:jc w:val="both"/>
        <w:rPr>
          <w:rFonts w:ascii="Times New Roman" w:eastAsiaTheme="minorEastAsia" w:hAnsi="Times New Roman" w:cs="Times New Roman"/>
          <w:color w:val="000000" w:themeColor="text1"/>
          <w:sz w:val="28"/>
          <w:szCs w:val="28"/>
          <w:lang w:val="ru-RU" w:eastAsia="uk-UA"/>
        </w:rPr>
      </w:pPr>
      <w:r w:rsidRPr="00E1569C">
        <w:rPr>
          <w:rFonts w:ascii="Times New Roman" w:eastAsiaTheme="minorEastAsia" w:hAnsi="Times New Roman" w:cs="Times New Roman"/>
          <w:color w:val="000000" w:themeColor="text1"/>
          <w:sz w:val="28"/>
          <w:szCs w:val="28"/>
          <w:lang w:val="ru-RU" w:eastAsia="uk-UA"/>
        </w:rPr>
        <w:t>- на особистому прийомі – 7;</w:t>
      </w:r>
    </w:p>
    <w:p w:rsidR="002A5D3E" w:rsidRPr="00E1569C" w:rsidRDefault="002A5D3E" w:rsidP="002A5D3E">
      <w:pPr>
        <w:spacing w:after="0" w:line="240" w:lineRule="auto"/>
        <w:ind w:left="567" w:right="-567"/>
        <w:jc w:val="both"/>
        <w:rPr>
          <w:rFonts w:ascii="Times New Roman" w:eastAsiaTheme="minorEastAsia" w:hAnsi="Times New Roman" w:cs="Times New Roman"/>
          <w:color w:val="000000" w:themeColor="text1"/>
          <w:sz w:val="28"/>
          <w:szCs w:val="28"/>
          <w:lang w:val="ru-RU" w:eastAsia="uk-UA"/>
        </w:rPr>
      </w:pPr>
      <w:r w:rsidRPr="00E1569C">
        <w:rPr>
          <w:rFonts w:ascii="Times New Roman" w:eastAsiaTheme="minorEastAsia" w:hAnsi="Times New Roman" w:cs="Times New Roman"/>
          <w:color w:val="000000" w:themeColor="text1"/>
          <w:sz w:val="28"/>
          <w:szCs w:val="28"/>
          <w:lang w:val="ru-RU" w:eastAsia="uk-UA"/>
        </w:rPr>
        <w:t>- на Урядову «гарячу лінію» - 13;</w:t>
      </w:r>
    </w:p>
    <w:p w:rsidR="002A5D3E" w:rsidRDefault="002A5D3E" w:rsidP="002A5D3E">
      <w:pPr>
        <w:spacing w:after="0" w:line="240" w:lineRule="auto"/>
        <w:ind w:left="567" w:right="-567"/>
        <w:jc w:val="both"/>
        <w:rPr>
          <w:rFonts w:ascii="Times New Roman" w:eastAsiaTheme="minorEastAsia" w:hAnsi="Times New Roman" w:cs="Times New Roman"/>
          <w:color w:val="000000" w:themeColor="text1"/>
          <w:sz w:val="28"/>
          <w:szCs w:val="28"/>
          <w:lang w:val="ru-RU" w:eastAsia="uk-UA"/>
        </w:rPr>
      </w:pPr>
      <w:r w:rsidRPr="00E1569C">
        <w:rPr>
          <w:rFonts w:ascii="Times New Roman" w:eastAsiaTheme="minorEastAsia" w:hAnsi="Times New Roman" w:cs="Times New Roman"/>
          <w:color w:val="000000" w:themeColor="text1"/>
          <w:sz w:val="28"/>
          <w:szCs w:val="28"/>
          <w:lang w:val="ru-RU" w:eastAsia="uk-UA"/>
        </w:rPr>
        <w:t>- запитів на публічну інформацію – 27.</w:t>
      </w:r>
    </w:p>
    <w:p w:rsidR="002A5D3E" w:rsidRPr="00E1569C" w:rsidRDefault="002A5D3E" w:rsidP="002A5D3E">
      <w:pPr>
        <w:spacing w:after="0" w:line="240" w:lineRule="auto"/>
        <w:ind w:left="567" w:right="-567"/>
        <w:jc w:val="both"/>
        <w:rPr>
          <w:rFonts w:ascii="Times New Roman" w:eastAsiaTheme="minorEastAsia" w:hAnsi="Times New Roman" w:cs="Times New Roman"/>
          <w:color w:val="000000" w:themeColor="text1"/>
          <w:sz w:val="28"/>
          <w:szCs w:val="28"/>
          <w:lang w:val="ru-RU" w:eastAsia="uk-UA"/>
        </w:rPr>
      </w:pPr>
    </w:p>
    <w:p w:rsidR="002A5D3E" w:rsidRPr="00E1569C" w:rsidRDefault="002A5D3E" w:rsidP="002A5D3E">
      <w:pPr>
        <w:spacing w:after="0" w:line="240" w:lineRule="auto"/>
        <w:ind w:left="567" w:right="-567"/>
        <w:jc w:val="center"/>
        <w:rPr>
          <w:rFonts w:ascii="Times New Roman" w:eastAsiaTheme="minorEastAsia" w:hAnsi="Times New Roman" w:cs="Times New Roman"/>
          <w:b/>
          <w:color w:val="000000" w:themeColor="text1"/>
          <w:sz w:val="28"/>
          <w:szCs w:val="28"/>
          <w:lang w:eastAsia="uk-UA"/>
        </w:rPr>
      </w:pPr>
    </w:p>
    <w:p w:rsidR="002A5D3E" w:rsidRPr="00E1569C" w:rsidRDefault="002A5D3E" w:rsidP="002A5D3E">
      <w:pPr>
        <w:spacing w:after="0" w:line="240" w:lineRule="auto"/>
        <w:ind w:left="567" w:right="-567"/>
        <w:jc w:val="center"/>
        <w:rPr>
          <w:rFonts w:ascii="Times New Roman" w:eastAsiaTheme="minorEastAsia" w:hAnsi="Times New Roman" w:cs="Times New Roman"/>
          <w:b/>
          <w:color w:val="000000" w:themeColor="text1"/>
          <w:sz w:val="28"/>
          <w:szCs w:val="28"/>
          <w:lang w:eastAsia="uk-UA"/>
        </w:rPr>
      </w:pPr>
      <w:r w:rsidRPr="00E1569C">
        <w:rPr>
          <w:rFonts w:ascii="Times New Roman" w:eastAsiaTheme="minorEastAsia" w:hAnsi="Times New Roman" w:cs="Times New Roman"/>
          <w:b/>
          <w:color w:val="000000" w:themeColor="text1"/>
          <w:sz w:val="28"/>
          <w:szCs w:val="28"/>
          <w:lang w:eastAsia="uk-UA"/>
        </w:rPr>
        <w:lastRenderedPageBreak/>
        <w:t>Кількість звернень, з них:</w:t>
      </w:r>
    </w:p>
    <w:p w:rsidR="002A5D3E" w:rsidRPr="00E1569C" w:rsidRDefault="002A5D3E" w:rsidP="002A5D3E">
      <w:pPr>
        <w:spacing w:after="0" w:line="259" w:lineRule="auto"/>
        <w:ind w:left="567" w:right="-567"/>
        <w:rPr>
          <w:rFonts w:ascii="Times New Roman" w:eastAsiaTheme="minorEastAsia" w:hAnsi="Times New Roman" w:cs="Times New Roman"/>
          <w:color w:val="000000" w:themeColor="text1"/>
          <w:sz w:val="28"/>
          <w:szCs w:val="28"/>
          <w:lang w:eastAsia="uk-UA"/>
        </w:rPr>
      </w:pPr>
      <w:r w:rsidRPr="00E1569C">
        <w:rPr>
          <w:rFonts w:ascii="Times New Roman" w:eastAsiaTheme="minorEastAsia" w:hAnsi="Times New Roman" w:cs="Times New Roman"/>
          <w:color w:val="000000" w:themeColor="text1"/>
          <w:sz w:val="28"/>
          <w:szCs w:val="28"/>
          <w:lang w:eastAsia="uk-UA"/>
        </w:rPr>
        <w:t>1. Повторних:3;</w:t>
      </w:r>
    </w:p>
    <w:p w:rsidR="002A5D3E" w:rsidRPr="00E1569C" w:rsidRDefault="002A5D3E" w:rsidP="002A5D3E">
      <w:pPr>
        <w:spacing w:after="0" w:line="259" w:lineRule="auto"/>
        <w:ind w:left="567" w:right="-567"/>
        <w:rPr>
          <w:rFonts w:ascii="Times New Roman" w:eastAsiaTheme="minorEastAsia" w:hAnsi="Times New Roman" w:cs="Times New Roman"/>
          <w:color w:val="000000" w:themeColor="text1"/>
          <w:sz w:val="28"/>
          <w:szCs w:val="28"/>
          <w:lang w:eastAsia="uk-UA"/>
        </w:rPr>
      </w:pPr>
      <w:r w:rsidRPr="00E1569C">
        <w:rPr>
          <w:rFonts w:ascii="Times New Roman" w:eastAsiaTheme="minorEastAsia" w:hAnsi="Times New Roman" w:cs="Times New Roman"/>
          <w:color w:val="000000" w:themeColor="text1"/>
          <w:sz w:val="28"/>
          <w:szCs w:val="28"/>
          <w:lang w:eastAsia="uk-UA"/>
        </w:rPr>
        <w:t>2. Колективних:5;</w:t>
      </w:r>
    </w:p>
    <w:p w:rsidR="002A5D3E" w:rsidRPr="00E1569C" w:rsidRDefault="002A5D3E" w:rsidP="002A5D3E">
      <w:pPr>
        <w:spacing w:after="0" w:line="259" w:lineRule="auto"/>
        <w:ind w:left="567" w:right="-567"/>
        <w:rPr>
          <w:rFonts w:ascii="Times New Roman" w:eastAsiaTheme="minorEastAsia" w:hAnsi="Times New Roman" w:cs="Times New Roman"/>
          <w:color w:val="000000" w:themeColor="text1"/>
          <w:sz w:val="28"/>
          <w:szCs w:val="28"/>
          <w:lang w:eastAsia="uk-UA"/>
        </w:rPr>
      </w:pPr>
      <w:r w:rsidRPr="00E1569C">
        <w:rPr>
          <w:rFonts w:ascii="Times New Roman" w:eastAsiaTheme="minorEastAsia" w:hAnsi="Times New Roman" w:cs="Times New Roman"/>
          <w:color w:val="000000" w:themeColor="text1"/>
          <w:sz w:val="28"/>
          <w:szCs w:val="28"/>
          <w:lang w:eastAsia="uk-UA"/>
        </w:rPr>
        <w:t>3. Від учасників війни та осіб з інвалідністю війни,учасників бойових дій:11;</w:t>
      </w:r>
    </w:p>
    <w:p w:rsidR="002A5D3E" w:rsidRPr="00E1569C" w:rsidRDefault="002A5D3E" w:rsidP="002A5D3E">
      <w:pPr>
        <w:spacing w:after="0" w:line="259" w:lineRule="auto"/>
        <w:ind w:left="567" w:right="-567"/>
        <w:rPr>
          <w:rFonts w:ascii="Times New Roman" w:eastAsiaTheme="minorEastAsia" w:hAnsi="Times New Roman" w:cs="Times New Roman"/>
          <w:color w:val="000000" w:themeColor="text1"/>
          <w:sz w:val="28"/>
          <w:szCs w:val="28"/>
          <w:lang w:eastAsia="uk-UA"/>
        </w:rPr>
      </w:pPr>
      <w:r w:rsidRPr="00E1569C">
        <w:rPr>
          <w:rFonts w:ascii="Times New Roman" w:eastAsiaTheme="minorEastAsia" w:hAnsi="Times New Roman" w:cs="Times New Roman"/>
          <w:color w:val="000000" w:themeColor="text1"/>
          <w:sz w:val="28"/>
          <w:szCs w:val="28"/>
          <w:lang w:eastAsia="uk-UA"/>
        </w:rPr>
        <w:t xml:space="preserve">4. Від осіб з інвалідністю </w:t>
      </w:r>
      <w:r w:rsidRPr="00E1569C">
        <w:rPr>
          <w:rFonts w:ascii="Times New Roman" w:eastAsiaTheme="minorEastAsia" w:hAnsi="Times New Roman" w:cs="Times New Roman"/>
          <w:color w:val="000000" w:themeColor="text1"/>
          <w:sz w:val="28"/>
          <w:szCs w:val="28"/>
          <w:lang w:val="en-US" w:eastAsia="uk-UA"/>
        </w:rPr>
        <w:t>I</w:t>
      </w:r>
      <w:r w:rsidRPr="00E1569C">
        <w:rPr>
          <w:rFonts w:ascii="Times New Roman" w:eastAsiaTheme="minorEastAsia" w:hAnsi="Times New Roman" w:cs="Times New Roman"/>
          <w:color w:val="000000" w:themeColor="text1"/>
          <w:sz w:val="28"/>
          <w:szCs w:val="28"/>
          <w:lang w:eastAsia="uk-UA"/>
        </w:rPr>
        <w:t xml:space="preserve">, </w:t>
      </w:r>
      <w:r w:rsidRPr="00E1569C">
        <w:rPr>
          <w:rFonts w:ascii="Times New Roman" w:eastAsiaTheme="minorEastAsia" w:hAnsi="Times New Roman" w:cs="Times New Roman"/>
          <w:color w:val="000000" w:themeColor="text1"/>
          <w:sz w:val="28"/>
          <w:szCs w:val="28"/>
          <w:lang w:val="en-US" w:eastAsia="uk-UA"/>
        </w:rPr>
        <w:t>II</w:t>
      </w:r>
      <w:r w:rsidRPr="00E1569C">
        <w:rPr>
          <w:rFonts w:ascii="Times New Roman" w:eastAsiaTheme="minorEastAsia" w:hAnsi="Times New Roman" w:cs="Times New Roman"/>
          <w:color w:val="000000" w:themeColor="text1"/>
          <w:sz w:val="28"/>
          <w:szCs w:val="28"/>
          <w:lang w:eastAsia="uk-UA"/>
        </w:rPr>
        <w:t xml:space="preserve">, </w:t>
      </w:r>
      <w:r w:rsidRPr="00E1569C">
        <w:rPr>
          <w:rFonts w:ascii="Times New Roman" w:eastAsiaTheme="minorEastAsia" w:hAnsi="Times New Roman" w:cs="Times New Roman"/>
          <w:color w:val="000000" w:themeColor="text1"/>
          <w:sz w:val="28"/>
          <w:szCs w:val="28"/>
          <w:lang w:val="en-US" w:eastAsia="uk-UA"/>
        </w:rPr>
        <w:t>III</w:t>
      </w:r>
      <w:r w:rsidRPr="00E1569C">
        <w:rPr>
          <w:rFonts w:ascii="Times New Roman" w:eastAsiaTheme="minorEastAsia" w:hAnsi="Times New Roman" w:cs="Times New Roman"/>
          <w:color w:val="000000" w:themeColor="text1"/>
          <w:sz w:val="28"/>
          <w:szCs w:val="28"/>
          <w:lang w:eastAsia="uk-UA"/>
        </w:rPr>
        <w:t xml:space="preserve"> групи:12;</w:t>
      </w:r>
    </w:p>
    <w:p w:rsidR="002A5D3E" w:rsidRPr="00E1569C" w:rsidRDefault="002A5D3E" w:rsidP="002A5D3E">
      <w:pPr>
        <w:spacing w:after="0" w:line="259" w:lineRule="auto"/>
        <w:ind w:left="567" w:right="-567"/>
        <w:rPr>
          <w:rFonts w:ascii="Times New Roman" w:eastAsiaTheme="minorEastAsia" w:hAnsi="Times New Roman" w:cs="Times New Roman"/>
          <w:color w:val="000000" w:themeColor="text1"/>
          <w:sz w:val="28"/>
          <w:szCs w:val="28"/>
          <w:lang w:eastAsia="uk-UA"/>
        </w:rPr>
      </w:pPr>
      <w:r w:rsidRPr="00E1569C">
        <w:rPr>
          <w:rFonts w:ascii="Times New Roman" w:eastAsiaTheme="minorEastAsia" w:hAnsi="Times New Roman" w:cs="Times New Roman"/>
          <w:color w:val="000000" w:themeColor="text1"/>
          <w:sz w:val="28"/>
          <w:szCs w:val="28"/>
          <w:lang w:eastAsia="uk-UA"/>
        </w:rPr>
        <w:t>5. Від ветеранів праці:0;</w:t>
      </w:r>
    </w:p>
    <w:p w:rsidR="002A5D3E" w:rsidRPr="00E1569C" w:rsidRDefault="002A5D3E" w:rsidP="002A5D3E">
      <w:pPr>
        <w:spacing w:after="0" w:line="259" w:lineRule="auto"/>
        <w:ind w:left="567" w:right="-567"/>
        <w:rPr>
          <w:rFonts w:ascii="Times New Roman" w:eastAsiaTheme="minorEastAsia" w:hAnsi="Times New Roman" w:cs="Times New Roman"/>
          <w:color w:val="000000" w:themeColor="text1"/>
          <w:sz w:val="28"/>
          <w:szCs w:val="28"/>
          <w:lang w:eastAsia="uk-UA"/>
        </w:rPr>
      </w:pPr>
      <w:r w:rsidRPr="00E1569C">
        <w:rPr>
          <w:rFonts w:ascii="Times New Roman" w:eastAsiaTheme="minorEastAsia" w:hAnsi="Times New Roman" w:cs="Times New Roman"/>
          <w:color w:val="000000" w:themeColor="text1"/>
          <w:sz w:val="28"/>
          <w:szCs w:val="28"/>
          <w:lang w:eastAsia="uk-UA"/>
        </w:rPr>
        <w:t>6. Від дітей війни:0;</w:t>
      </w:r>
    </w:p>
    <w:p w:rsidR="002A5D3E" w:rsidRPr="00E1569C" w:rsidRDefault="002A5D3E" w:rsidP="002A5D3E">
      <w:pPr>
        <w:spacing w:after="0" w:line="259" w:lineRule="auto"/>
        <w:ind w:left="567" w:right="-567"/>
        <w:rPr>
          <w:rFonts w:ascii="Times New Roman" w:eastAsia="Times New Roman" w:hAnsi="Times New Roman" w:cs="Times New Roman"/>
          <w:color w:val="000000" w:themeColor="text1"/>
          <w:sz w:val="28"/>
          <w:szCs w:val="28"/>
          <w:lang w:eastAsia="ru-RU"/>
        </w:rPr>
      </w:pPr>
      <w:r w:rsidRPr="00E1569C">
        <w:rPr>
          <w:rFonts w:ascii="Times New Roman" w:eastAsiaTheme="minorEastAsia" w:hAnsi="Times New Roman" w:cs="Times New Roman"/>
          <w:b/>
          <w:color w:val="000000" w:themeColor="text1"/>
          <w:sz w:val="28"/>
          <w:szCs w:val="28"/>
          <w:lang w:eastAsia="uk-UA"/>
        </w:rPr>
        <w:t>7.</w:t>
      </w:r>
      <w:r w:rsidRPr="00E1569C">
        <w:rPr>
          <w:rFonts w:ascii="Times New Roman" w:eastAsia="Times New Roman" w:hAnsi="Times New Roman" w:cs="Times New Roman"/>
          <w:color w:val="000000" w:themeColor="text1"/>
          <w:sz w:val="28"/>
          <w:szCs w:val="28"/>
          <w:lang w:eastAsia="ru-RU"/>
        </w:rPr>
        <w:t xml:space="preserve"> Від членів багатодітних сімей, одиноких матерів, матерів-героїнь: 6;</w:t>
      </w:r>
    </w:p>
    <w:p w:rsidR="002A5D3E" w:rsidRPr="00E1569C" w:rsidRDefault="002A5D3E" w:rsidP="002A5D3E">
      <w:pPr>
        <w:spacing w:after="0" w:line="259" w:lineRule="auto"/>
        <w:ind w:left="567" w:right="-567"/>
        <w:rPr>
          <w:rFonts w:ascii="Times New Roman" w:eastAsia="Times New Roman" w:hAnsi="Times New Roman" w:cs="Times New Roman"/>
          <w:color w:val="000000" w:themeColor="text1"/>
          <w:sz w:val="28"/>
          <w:szCs w:val="28"/>
          <w:lang w:eastAsia="ru-RU"/>
        </w:rPr>
      </w:pPr>
      <w:r w:rsidRPr="00E1569C">
        <w:rPr>
          <w:rFonts w:ascii="Times New Roman" w:eastAsia="Times New Roman" w:hAnsi="Times New Roman" w:cs="Times New Roman"/>
          <w:color w:val="000000" w:themeColor="text1"/>
          <w:sz w:val="28"/>
          <w:szCs w:val="28"/>
          <w:lang w:eastAsia="ru-RU"/>
        </w:rPr>
        <w:t>8. Від учасників ліквідації наслідків аварії на ЧАЕС</w:t>
      </w:r>
    </w:p>
    <w:p w:rsidR="002A5D3E" w:rsidRPr="00E1569C" w:rsidRDefault="002A5D3E" w:rsidP="002A5D3E">
      <w:pPr>
        <w:spacing w:after="0" w:line="240" w:lineRule="auto"/>
        <w:ind w:left="567" w:right="-567"/>
        <w:rPr>
          <w:rFonts w:ascii="Times New Roman" w:eastAsia="Times New Roman" w:hAnsi="Times New Roman" w:cs="Times New Roman"/>
          <w:color w:val="000000" w:themeColor="text1"/>
          <w:sz w:val="28"/>
          <w:szCs w:val="28"/>
          <w:lang w:eastAsia="ru-RU"/>
        </w:rPr>
      </w:pPr>
      <w:r w:rsidRPr="00E1569C">
        <w:rPr>
          <w:rFonts w:ascii="Times New Roman" w:eastAsia="Times New Roman" w:hAnsi="Times New Roman" w:cs="Times New Roman"/>
          <w:color w:val="000000" w:themeColor="text1"/>
          <w:sz w:val="28"/>
          <w:szCs w:val="28"/>
          <w:lang w:eastAsia="ru-RU"/>
        </w:rPr>
        <w:t>та осіб, що потерпіли від Чорнобильської катастрофи: 3.</w:t>
      </w:r>
    </w:p>
    <w:p w:rsidR="002A5D3E" w:rsidRPr="00E1569C" w:rsidRDefault="002A5D3E" w:rsidP="002A5D3E">
      <w:pPr>
        <w:spacing w:after="0" w:line="240" w:lineRule="auto"/>
        <w:ind w:left="567" w:right="-567"/>
        <w:rPr>
          <w:rFonts w:ascii="Times New Roman" w:eastAsia="Times New Roman" w:hAnsi="Times New Roman" w:cs="Times New Roman"/>
          <w:color w:val="000000" w:themeColor="text1"/>
          <w:sz w:val="28"/>
          <w:szCs w:val="28"/>
          <w:lang w:eastAsia="ru-RU"/>
        </w:rPr>
      </w:pPr>
    </w:p>
    <w:p w:rsidR="002A5D3E" w:rsidRPr="00E1569C" w:rsidRDefault="002A5D3E" w:rsidP="002A5D3E">
      <w:pPr>
        <w:spacing w:after="0" w:line="240" w:lineRule="auto"/>
        <w:ind w:left="567" w:right="-567"/>
        <w:jc w:val="center"/>
        <w:rPr>
          <w:rFonts w:ascii="Times New Roman" w:eastAsia="Times New Roman" w:hAnsi="Times New Roman" w:cs="Times New Roman"/>
          <w:b/>
          <w:color w:val="000000" w:themeColor="text1"/>
          <w:sz w:val="28"/>
          <w:szCs w:val="28"/>
          <w:lang w:eastAsia="ru-RU"/>
        </w:rPr>
      </w:pPr>
      <w:r w:rsidRPr="00E1569C">
        <w:rPr>
          <w:rFonts w:ascii="Times New Roman" w:eastAsia="Times New Roman" w:hAnsi="Times New Roman" w:cs="Times New Roman"/>
          <w:b/>
          <w:color w:val="000000" w:themeColor="text1"/>
          <w:sz w:val="28"/>
          <w:szCs w:val="28"/>
          <w:lang w:eastAsia="ru-RU"/>
        </w:rPr>
        <w:t>Питання порушені у зверненнях:</w:t>
      </w:r>
    </w:p>
    <w:p w:rsidR="002A5D3E" w:rsidRPr="00E1569C" w:rsidRDefault="002A5D3E" w:rsidP="002A5D3E">
      <w:pPr>
        <w:spacing w:after="0" w:line="240" w:lineRule="auto"/>
        <w:ind w:left="567" w:right="-567"/>
        <w:rPr>
          <w:rFonts w:ascii="Times New Roman" w:eastAsia="Times New Roman" w:hAnsi="Times New Roman" w:cs="Times New Roman"/>
          <w:color w:val="000000" w:themeColor="text1"/>
          <w:sz w:val="28"/>
          <w:szCs w:val="28"/>
          <w:lang w:eastAsia="ru-RU"/>
        </w:rPr>
      </w:pPr>
      <w:r w:rsidRPr="00E1569C">
        <w:rPr>
          <w:rFonts w:ascii="Times New Roman" w:eastAsia="Times New Roman" w:hAnsi="Times New Roman" w:cs="Times New Roman"/>
          <w:color w:val="000000" w:themeColor="text1"/>
          <w:sz w:val="28"/>
          <w:szCs w:val="28"/>
          <w:lang w:eastAsia="ru-RU"/>
        </w:rPr>
        <w:t>1.Аграрної політики і земельних відносин: 100;</w:t>
      </w:r>
    </w:p>
    <w:p w:rsidR="002A5D3E" w:rsidRPr="00E1569C" w:rsidRDefault="002A5D3E" w:rsidP="002A5D3E">
      <w:pPr>
        <w:spacing w:after="0" w:line="240" w:lineRule="auto"/>
        <w:ind w:left="567" w:right="-567"/>
        <w:rPr>
          <w:rFonts w:ascii="Times New Roman" w:eastAsia="Times New Roman" w:hAnsi="Times New Roman" w:cs="Times New Roman"/>
          <w:color w:val="000000" w:themeColor="text1"/>
          <w:sz w:val="28"/>
          <w:szCs w:val="28"/>
          <w:lang w:eastAsia="ru-RU"/>
        </w:rPr>
      </w:pPr>
      <w:r w:rsidRPr="00E1569C">
        <w:rPr>
          <w:rFonts w:ascii="Times New Roman" w:eastAsia="Times New Roman" w:hAnsi="Times New Roman" w:cs="Times New Roman"/>
          <w:color w:val="000000" w:themeColor="text1"/>
          <w:sz w:val="28"/>
          <w:szCs w:val="28"/>
          <w:lang w:eastAsia="ru-RU"/>
        </w:rPr>
        <w:t>2.Транспорту і зв’язку: 1;</w:t>
      </w:r>
    </w:p>
    <w:p w:rsidR="002A5D3E" w:rsidRPr="00E1569C" w:rsidRDefault="002A5D3E" w:rsidP="002A5D3E">
      <w:pPr>
        <w:spacing w:after="0" w:line="240" w:lineRule="auto"/>
        <w:ind w:left="567" w:right="-567"/>
        <w:rPr>
          <w:rFonts w:ascii="Times New Roman" w:eastAsia="Times New Roman" w:hAnsi="Times New Roman" w:cs="Times New Roman"/>
          <w:color w:val="000000" w:themeColor="text1"/>
          <w:sz w:val="28"/>
          <w:szCs w:val="28"/>
          <w:lang w:eastAsia="ru-RU"/>
        </w:rPr>
      </w:pPr>
      <w:r w:rsidRPr="00E1569C">
        <w:rPr>
          <w:rFonts w:ascii="Times New Roman" w:eastAsia="Times New Roman" w:hAnsi="Times New Roman" w:cs="Times New Roman"/>
          <w:color w:val="000000" w:themeColor="text1"/>
          <w:sz w:val="28"/>
          <w:szCs w:val="28"/>
          <w:lang w:eastAsia="ru-RU"/>
        </w:rPr>
        <w:t>3.Фінансової податкової, митної політики:0;</w:t>
      </w:r>
    </w:p>
    <w:p w:rsidR="002A5D3E" w:rsidRPr="00E1569C" w:rsidRDefault="002A5D3E" w:rsidP="002A5D3E">
      <w:pPr>
        <w:spacing w:after="0" w:line="240" w:lineRule="auto"/>
        <w:ind w:left="567" w:right="-567"/>
        <w:rPr>
          <w:rFonts w:ascii="Times New Roman" w:eastAsia="Times New Roman" w:hAnsi="Times New Roman" w:cs="Times New Roman"/>
          <w:color w:val="000000" w:themeColor="text1"/>
          <w:sz w:val="28"/>
          <w:szCs w:val="28"/>
          <w:lang w:eastAsia="ru-RU"/>
        </w:rPr>
      </w:pPr>
      <w:r w:rsidRPr="00E1569C">
        <w:rPr>
          <w:rFonts w:ascii="Times New Roman" w:eastAsiaTheme="minorEastAsia" w:hAnsi="Times New Roman" w:cs="Times New Roman"/>
          <w:color w:val="000000" w:themeColor="text1"/>
          <w:sz w:val="28"/>
          <w:szCs w:val="28"/>
          <w:lang w:eastAsia="uk-UA"/>
        </w:rPr>
        <w:t>4.Соціального захисту: 102;</w:t>
      </w:r>
    </w:p>
    <w:p w:rsidR="002A5D3E" w:rsidRPr="00E1569C" w:rsidRDefault="002A5D3E" w:rsidP="002A5D3E">
      <w:pPr>
        <w:spacing w:after="0" w:line="240" w:lineRule="auto"/>
        <w:ind w:left="567" w:right="-567"/>
        <w:rPr>
          <w:rFonts w:ascii="Times New Roman" w:eastAsia="Times New Roman" w:hAnsi="Times New Roman" w:cs="Times New Roman"/>
          <w:color w:val="000000" w:themeColor="text1"/>
          <w:sz w:val="28"/>
          <w:szCs w:val="28"/>
          <w:lang w:eastAsia="ru-RU"/>
        </w:rPr>
      </w:pPr>
      <w:r w:rsidRPr="00E1569C">
        <w:rPr>
          <w:rFonts w:ascii="Times New Roman" w:eastAsia="Times New Roman" w:hAnsi="Times New Roman" w:cs="Times New Roman"/>
          <w:color w:val="000000" w:themeColor="text1"/>
          <w:sz w:val="28"/>
          <w:szCs w:val="28"/>
          <w:lang w:eastAsia="ru-RU"/>
        </w:rPr>
        <w:t>5.Праці</w:t>
      </w:r>
      <w:r w:rsidRPr="00E1569C">
        <w:rPr>
          <w:rFonts w:ascii="Times New Roman" w:eastAsiaTheme="minorEastAsia" w:hAnsi="Times New Roman" w:cs="Times New Roman"/>
          <w:color w:val="000000" w:themeColor="text1"/>
          <w:sz w:val="28"/>
          <w:szCs w:val="28"/>
          <w:lang w:eastAsia="uk-UA"/>
        </w:rPr>
        <w:t xml:space="preserve"> </w:t>
      </w:r>
      <w:r w:rsidRPr="00E1569C">
        <w:rPr>
          <w:rFonts w:ascii="Times New Roman" w:eastAsia="Times New Roman" w:hAnsi="Times New Roman" w:cs="Times New Roman"/>
          <w:color w:val="000000" w:themeColor="text1"/>
          <w:sz w:val="28"/>
          <w:szCs w:val="28"/>
          <w:lang w:eastAsia="ru-RU"/>
        </w:rPr>
        <w:t>і заробітної плати, охорони праці, промислової безпеки: 1;</w:t>
      </w:r>
    </w:p>
    <w:p w:rsidR="002A5D3E" w:rsidRPr="00E1569C" w:rsidRDefault="002A5D3E" w:rsidP="002A5D3E">
      <w:pPr>
        <w:spacing w:after="0" w:line="240" w:lineRule="auto"/>
        <w:ind w:left="567" w:right="-567"/>
        <w:rPr>
          <w:rFonts w:ascii="Times New Roman" w:eastAsia="Times New Roman" w:hAnsi="Times New Roman" w:cs="Times New Roman"/>
          <w:color w:val="000000" w:themeColor="text1"/>
          <w:sz w:val="28"/>
          <w:szCs w:val="28"/>
          <w:lang w:eastAsia="ru-RU"/>
        </w:rPr>
      </w:pPr>
      <w:r w:rsidRPr="00E1569C">
        <w:rPr>
          <w:rFonts w:ascii="Times New Roman" w:eastAsia="Times New Roman" w:hAnsi="Times New Roman" w:cs="Times New Roman"/>
          <w:color w:val="000000" w:themeColor="text1"/>
          <w:sz w:val="28"/>
          <w:szCs w:val="28"/>
          <w:lang w:eastAsia="ru-RU"/>
        </w:rPr>
        <w:t xml:space="preserve">6.Охорони  здоров’я: 2;   </w:t>
      </w:r>
    </w:p>
    <w:p w:rsidR="002A5D3E" w:rsidRPr="00E1569C" w:rsidRDefault="002A5D3E" w:rsidP="002A5D3E">
      <w:pPr>
        <w:spacing w:after="0" w:line="240" w:lineRule="auto"/>
        <w:ind w:left="567" w:right="-567"/>
        <w:rPr>
          <w:rFonts w:ascii="Times New Roman" w:eastAsia="Times New Roman" w:hAnsi="Times New Roman" w:cs="Times New Roman"/>
          <w:color w:val="000000" w:themeColor="text1"/>
          <w:sz w:val="28"/>
          <w:szCs w:val="28"/>
          <w:lang w:eastAsia="ru-RU"/>
        </w:rPr>
      </w:pPr>
      <w:r w:rsidRPr="00E1569C">
        <w:rPr>
          <w:rFonts w:ascii="Times New Roman" w:eastAsia="Times New Roman" w:hAnsi="Times New Roman" w:cs="Times New Roman"/>
          <w:color w:val="000000" w:themeColor="text1"/>
          <w:sz w:val="28"/>
          <w:szCs w:val="28"/>
          <w:lang w:eastAsia="ru-RU"/>
        </w:rPr>
        <w:t>7.Комунального господарства: 19;</w:t>
      </w:r>
    </w:p>
    <w:p w:rsidR="002A5D3E" w:rsidRPr="00E1569C" w:rsidRDefault="002A5D3E" w:rsidP="002A5D3E">
      <w:pPr>
        <w:spacing w:after="0" w:line="240" w:lineRule="auto"/>
        <w:ind w:left="567" w:right="-567"/>
        <w:rPr>
          <w:rFonts w:ascii="Times New Roman" w:eastAsia="Times New Roman" w:hAnsi="Times New Roman" w:cs="Times New Roman"/>
          <w:color w:val="000000" w:themeColor="text1"/>
          <w:sz w:val="28"/>
          <w:szCs w:val="28"/>
          <w:lang w:eastAsia="ru-RU"/>
        </w:rPr>
      </w:pPr>
      <w:r w:rsidRPr="00E1569C">
        <w:rPr>
          <w:rFonts w:ascii="Times New Roman" w:eastAsia="Times New Roman" w:hAnsi="Times New Roman" w:cs="Times New Roman"/>
          <w:color w:val="000000" w:themeColor="text1"/>
          <w:sz w:val="28"/>
          <w:szCs w:val="28"/>
          <w:lang w:eastAsia="ru-RU"/>
        </w:rPr>
        <w:t>8.Житлової політики: 5;</w:t>
      </w:r>
    </w:p>
    <w:p w:rsidR="002A5D3E" w:rsidRPr="00E1569C" w:rsidRDefault="002A5D3E" w:rsidP="002A5D3E">
      <w:pPr>
        <w:spacing w:after="0" w:line="240" w:lineRule="auto"/>
        <w:ind w:left="567" w:right="-567"/>
        <w:rPr>
          <w:rFonts w:ascii="Times New Roman" w:eastAsia="Times New Roman" w:hAnsi="Times New Roman" w:cs="Times New Roman"/>
          <w:color w:val="000000" w:themeColor="text1"/>
          <w:sz w:val="28"/>
          <w:szCs w:val="28"/>
          <w:lang w:eastAsia="ru-RU"/>
        </w:rPr>
      </w:pPr>
      <w:r w:rsidRPr="00E1569C">
        <w:rPr>
          <w:rFonts w:ascii="Times New Roman" w:eastAsia="Times New Roman" w:hAnsi="Times New Roman" w:cs="Times New Roman"/>
          <w:color w:val="000000" w:themeColor="text1"/>
          <w:sz w:val="28"/>
          <w:szCs w:val="28"/>
          <w:lang w:eastAsia="ru-RU"/>
        </w:rPr>
        <w:t>9.Екології та природних ресурсів: 4;</w:t>
      </w:r>
    </w:p>
    <w:p w:rsidR="002A5D3E" w:rsidRPr="00E1569C" w:rsidRDefault="002A5D3E" w:rsidP="002A5D3E">
      <w:pPr>
        <w:spacing w:after="0" w:line="240" w:lineRule="auto"/>
        <w:ind w:left="567" w:right="-567"/>
        <w:rPr>
          <w:rFonts w:ascii="Times New Roman" w:eastAsia="Times New Roman" w:hAnsi="Times New Roman" w:cs="Times New Roman"/>
          <w:color w:val="000000" w:themeColor="text1"/>
          <w:sz w:val="28"/>
          <w:szCs w:val="28"/>
          <w:lang w:eastAsia="ru-RU"/>
        </w:rPr>
      </w:pPr>
      <w:r w:rsidRPr="00E1569C">
        <w:rPr>
          <w:rFonts w:ascii="Times New Roman" w:eastAsia="Times New Roman" w:hAnsi="Times New Roman" w:cs="Times New Roman"/>
          <w:color w:val="000000" w:themeColor="text1"/>
          <w:sz w:val="28"/>
          <w:szCs w:val="28"/>
          <w:lang w:eastAsia="ru-RU"/>
        </w:rPr>
        <w:t>10.Забезпечення дотримання законності та охорони</w:t>
      </w:r>
    </w:p>
    <w:p w:rsidR="002A5D3E" w:rsidRPr="00E1569C" w:rsidRDefault="002A5D3E" w:rsidP="002A5D3E">
      <w:pPr>
        <w:spacing w:after="0" w:line="240" w:lineRule="auto"/>
        <w:ind w:left="567" w:right="-567"/>
        <w:rPr>
          <w:rFonts w:ascii="Times New Roman" w:eastAsia="Times New Roman" w:hAnsi="Times New Roman" w:cs="Times New Roman"/>
          <w:color w:val="000000" w:themeColor="text1"/>
          <w:sz w:val="28"/>
          <w:szCs w:val="28"/>
          <w:lang w:eastAsia="ru-RU"/>
        </w:rPr>
      </w:pPr>
      <w:r w:rsidRPr="00E1569C">
        <w:rPr>
          <w:rFonts w:ascii="Times New Roman" w:eastAsia="Times New Roman" w:hAnsi="Times New Roman" w:cs="Times New Roman"/>
          <w:color w:val="000000" w:themeColor="text1"/>
          <w:sz w:val="28"/>
          <w:szCs w:val="28"/>
          <w:lang w:eastAsia="ru-RU"/>
        </w:rPr>
        <w:t>правопорядку, запобігання дискримінації: 2;</w:t>
      </w:r>
    </w:p>
    <w:p w:rsidR="002A5D3E" w:rsidRPr="00E1569C" w:rsidRDefault="002A5D3E" w:rsidP="002A5D3E">
      <w:pPr>
        <w:spacing w:after="0" w:line="259" w:lineRule="auto"/>
        <w:ind w:left="567" w:right="-567"/>
        <w:rPr>
          <w:rFonts w:ascii="Times New Roman" w:eastAsia="Times New Roman" w:hAnsi="Times New Roman" w:cs="Times New Roman"/>
          <w:color w:val="000000" w:themeColor="text1"/>
          <w:sz w:val="28"/>
          <w:szCs w:val="28"/>
          <w:lang w:eastAsia="ru-RU"/>
        </w:rPr>
      </w:pPr>
      <w:r w:rsidRPr="00E1569C">
        <w:rPr>
          <w:rFonts w:ascii="Times New Roman" w:eastAsia="Times New Roman" w:hAnsi="Times New Roman" w:cs="Times New Roman"/>
          <w:color w:val="000000" w:themeColor="text1"/>
          <w:sz w:val="28"/>
          <w:szCs w:val="28"/>
          <w:lang w:eastAsia="ru-RU"/>
        </w:rPr>
        <w:t>11. Сімейної та гендерної політики, захисту прав дітей: 8;</w:t>
      </w:r>
    </w:p>
    <w:p w:rsidR="002A5D3E" w:rsidRPr="00E1569C" w:rsidRDefault="002A5D3E" w:rsidP="002A5D3E">
      <w:pPr>
        <w:spacing w:after="0" w:line="240" w:lineRule="auto"/>
        <w:ind w:left="567" w:right="-567"/>
        <w:rPr>
          <w:rFonts w:ascii="Times New Roman" w:eastAsia="Times New Roman" w:hAnsi="Times New Roman" w:cs="Times New Roman"/>
          <w:color w:val="000000" w:themeColor="text1"/>
          <w:sz w:val="28"/>
          <w:szCs w:val="28"/>
          <w:lang w:eastAsia="ru-RU"/>
        </w:rPr>
      </w:pPr>
      <w:r w:rsidRPr="00E1569C">
        <w:rPr>
          <w:rFonts w:ascii="Times New Roman" w:eastAsia="Times New Roman" w:hAnsi="Times New Roman" w:cs="Times New Roman"/>
          <w:color w:val="000000" w:themeColor="text1"/>
          <w:sz w:val="28"/>
          <w:szCs w:val="28"/>
          <w:lang w:eastAsia="ru-RU"/>
        </w:rPr>
        <w:t>12.Освіти, наукової, науково-технічної, інноваційної діяльності та             інтелектуальної власності: 4;</w:t>
      </w:r>
    </w:p>
    <w:p w:rsidR="002A5D3E" w:rsidRPr="00E1569C" w:rsidRDefault="002A5D3E" w:rsidP="002A5D3E">
      <w:pPr>
        <w:spacing w:after="0" w:line="240" w:lineRule="auto"/>
        <w:ind w:left="567" w:right="-567"/>
        <w:rPr>
          <w:rFonts w:ascii="Times New Roman" w:eastAsia="Times New Roman" w:hAnsi="Times New Roman" w:cs="Times New Roman"/>
          <w:color w:val="000000" w:themeColor="text1"/>
          <w:sz w:val="28"/>
          <w:szCs w:val="28"/>
          <w:lang w:eastAsia="ru-RU"/>
        </w:rPr>
      </w:pPr>
      <w:r w:rsidRPr="00E1569C">
        <w:rPr>
          <w:rFonts w:ascii="Times New Roman" w:eastAsia="Times New Roman" w:hAnsi="Times New Roman" w:cs="Times New Roman"/>
          <w:color w:val="000000" w:themeColor="text1"/>
          <w:sz w:val="28"/>
          <w:szCs w:val="28"/>
          <w:lang w:eastAsia="ru-RU"/>
        </w:rPr>
        <w:t>13.</w:t>
      </w:r>
      <w:r w:rsidRPr="00E1569C">
        <w:rPr>
          <w:rFonts w:ascii="Times New Roman" w:eastAsiaTheme="minorEastAsia" w:hAnsi="Times New Roman" w:cs="Times New Roman"/>
          <w:color w:val="000000" w:themeColor="text1"/>
          <w:sz w:val="28"/>
          <w:szCs w:val="28"/>
          <w:lang w:eastAsia="uk-UA"/>
        </w:rPr>
        <w:t xml:space="preserve"> Діяльності об’єднань громадян, релігії та міжконфесійних відносин: 0;</w:t>
      </w:r>
    </w:p>
    <w:p w:rsidR="002A5D3E" w:rsidRPr="00E1569C" w:rsidRDefault="002A5D3E" w:rsidP="002A5D3E">
      <w:pPr>
        <w:spacing w:after="0" w:line="259" w:lineRule="auto"/>
        <w:ind w:left="567" w:right="-567"/>
        <w:rPr>
          <w:rFonts w:ascii="Times New Roman" w:eastAsiaTheme="minorEastAsia" w:hAnsi="Times New Roman" w:cs="Times New Roman"/>
          <w:color w:val="000000" w:themeColor="text1"/>
          <w:sz w:val="28"/>
          <w:szCs w:val="28"/>
          <w:lang w:eastAsia="uk-UA"/>
        </w:rPr>
      </w:pPr>
      <w:r w:rsidRPr="00E1569C">
        <w:rPr>
          <w:rFonts w:ascii="Times New Roman" w:eastAsiaTheme="minorEastAsia" w:hAnsi="Times New Roman" w:cs="Times New Roman"/>
          <w:color w:val="000000" w:themeColor="text1"/>
          <w:sz w:val="28"/>
          <w:szCs w:val="28"/>
          <w:lang w:eastAsia="uk-UA"/>
        </w:rPr>
        <w:t>14. Діяльності центральних органів виконавчої влади: 0;</w:t>
      </w:r>
    </w:p>
    <w:p w:rsidR="002A5D3E" w:rsidRPr="00E1569C" w:rsidRDefault="002A5D3E" w:rsidP="002A5D3E">
      <w:pPr>
        <w:spacing w:after="0" w:line="259" w:lineRule="auto"/>
        <w:ind w:left="567" w:right="-567"/>
        <w:rPr>
          <w:rFonts w:ascii="Times New Roman" w:eastAsia="Times New Roman" w:hAnsi="Times New Roman" w:cs="Times New Roman"/>
          <w:color w:val="000000" w:themeColor="text1"/>
          <w:sz w:val="28"/>
          <w:szCs w:val="28"/>
          <w:lang w:eastAsia="ru-RU"/>
        </w:rPr>
      </w:pPr>
      <w:r w:rsidRPr="00E1569C">
        <w:rPr>
          <w:rFonts w:ascii="Times New Roman" w:eastAsiaTheme="minorEastAsia" w:hAnsi="Times New Roman" w:cs="Times New Roman"/>
          <w:color w:val="000000" w:themeColor="text1"/>
          <w:sz w:val="28"/>
          <w:szCs w:val="28"/>
          <w:lang w:eastAsia="uk-UA"/>
        </w:rPr>
        <w:t>15.</w:t>
      </w:r>
      <w:r w:rsidRPr="00E1569C">
        <w:rPr>
          <w:rFonts w:ascii="Times New Roman" w:eastAsia="Times New Roman" w:hAnsi="Times New Roman" w:cs="Times New Roman"/>
          <w:color w:val="000000" w:themeColor="text1"/>
          <w:sz w:val="28"/>
          <w:szCs w:val="28"/>
          <w:lang w:eastAsia="ru-RU"/>
        </w:rPr>
        <w:t xml:space="preserve"> Діяльності місцевих органів виконавчої влади: 0;</w:t>
      </w:r>
    </w:p>
    <w:p w:rsidR="002A5D3E" w:rsidRPr="00E1569C" w:rsidRDefault="002A5D3E" w:rsidP="002A5D3E">
      <w:pPr>
        <w:spacing w:after="0" w:line="259" w:lineRule="auto"/>
        <w:ind w:left="567" w:right="-567"/>
        <w:rPr>
          <w:rFonts w:ascii="Times New Roman" w:eastAsia="Times New Roman" w:hAnsi="Times New Roman" w:cs="Times New Roman"/>
          <w:color w:val="000000" w:themeColor="text1"/>
          <w:sz w:val="28"/>
          <w:szCs w:val="28"/>
          <w:lang w:eastAsia="ru-RU"/>
        </w:rPr>
      </w:pPr>
      <w:r w:rsidRPr="00E1569C">
        <w:rPr>
          <w:rFonts w:ascii="Times New Roman" w:eastAsia="Times New Roman" w:hAnsi="Times New Roman" w:cs="Times New Roman"/>
          <w:color w:val="000000" w:themeColor="text1"/>
          <w:sz w:val="28"/>
          <w:szCs w:val="28"/>
          <w:lang w:eastAsia="ru-RU"/>
        </w:rPr>
        <w:t>16. Діяльності органів місцевого самоврядування: 2;</w:t>
      </w:r>
    </w:p>
    <w:p w:rsidR="002A5D3E" w:rsidRPr="00E1569C" w:rsidRDefault="002A5D3E" w:rsidP="002A5D3E">
      <w:pPr>
        <w:spacing w:after="0" w:line="259" w:lineRule="auto"/>
        <w:ind w:left="567" w:right="-567"/>
        <w:rPr>
          <w:rFonts w:ascii="Times New Roman" w:eastAsiaTheme="minorEastAsia" w:hAnsi="Times New Roman" w:cs="Times New Roman"/>
          <w:color w:val="000000" w:themeColor="text1"/>
          <w:sz w:val="28"/>
          <w:szCs w:val="28"/>
          <w:lang w:eastAsia="uk-UA"/>
        </w:rPr>
      </w:pPr>
      <w:r w:rsidRPr="00E1569C">
        <w:rPr>
          <w:rFonts w:ascii="Times New Roman" w:eastAsia="Times New Roman" w:hAnsi="Times New Roman" w:cs="Times New Roman"/>
          <w:color w:val="000000" w:themeColor="text1"/>
          <w:sz w:val="28"/>
          <w:szCs w:val="28"/>
          <w:lang w:eastAsia="ru-RU"/>
        </w:rPr>
        <w:t>17.</w:t>
      </w:r>
      <w:r w:rsidRPr="00E1569C">
        <w:rPr>
          <w:rFonts w:ascii="Times New Roman" w:eastAsiaTheme="minorEastAsia" w:hAnsi="Times New Roman" w:cs="Times New Roman"/>
          <w:color w:val="000000" w:themeColor="text1"/>
          <w:sz w:val="28"/>
          <w:szCs w:val="28"/>
          <w:lang w:eastAsia="uk-UA"/>
        </w:rPr>
        <w:t xml:space="preserve"> Обороноздатності суверенітету міждержавних і міжнаціональних відносин:0;   </w:t>
      </w:r>
    </w:p>
    <w:p w:rsidR="002A5D3E" w:rsidRPr="00E1569C" w:rsidRDefault="002A5D3E" w:rsidP="002A5D3E">
      <w:pPr>
        <w:spacing w:after="0" w:line="259" w:lineRule="auto"/>
        <w:ind w:left="567" w:right="-567"/>
        <w:rPr>
          <w:rFonts w:ascii="Times New Roman" w:eastAsiaTheme="minorEastAsia" w:hAnsi="Times New Roman" w:cs="Times New Roman"/>
          <w:color w:val="000000" w:themeColor="text1"/>
          <w:sz w:val="28"/>
          <w:szCs w:val="28"/>
          <w:lang w:eastAsia="uk-UA"/>
        </w:rPr>
      </w:pPr>
      <w:r w:rsidRPr="00E1569C">
        <w:rPr>
          <w:rFonts w:ascii="Times New Roman" w:eastAsiaTheme="minorEastAsia" w:hAnsi="Times New Roman" w:cs="Times New Roman"/>
          <w:color w:val="000000" w:themeColor="text1"/>
          <w:sz w:val="28"/>
          <w:szCs w:val="28"/>
          <w:lang w:eastAsia="uk-UA"/>
        </w:rPr>
        <w:t>18.Інші питання: 70.</w:t>
      </w:r>
    </w:p>
    <w:p w:rsidR="002A5D3E" w:rsidRPr="00E1569C" w:rsidRDefault="002A5D3E" w:rsidP="002A5D3E">
      <w:pPr>
        <w:spacing w:after="0" w:line="259" w:lineRule="auto"/>
        <w:ind w:left="567" w:right="-567"/>
        <w:rPr>
          <w:rFonts w:ascii="Times New Roman" w:eastAsiaTheme="minorEastAsia" w:hAnsi="Times New Roman" w:cs="Times New Roman"/>
          <w:color w:val="000000" w:themeColor="text1"/>
          <w:sz w:val="28"/>
          <w:szCs w:val="28"/>
          <w:lang w:eastAsia="uk-UA"/>
        </w:rPr>
      </w:pPr>
    </w:p>
    <w:p w:rsidR="002A5D3E" w:rsidRPr="00E1569C" w:rsidRDefault="002A5D3E" w:rsidP="002A5D3E">
      <w:pPr>
        <w:shd w:val="clear" w:color="auto" w:fill="FFFFFF"/>
        <w:spacing w:after="0" w:line="240" w:lineRule="auto"/>
        <w:ind w:left="567" w:right="-567"/>
        <w:jc w:val="center"/>
        <w:rPr>
          <w:rFonts w:ascii="Times New Roman" w:eastAsia="Times New Roman" w:hAnsi="Times New Roman" w:cs="Times New Roman"/>
          <w:b/>
          <w:color w:val="000000" w:themeColor="text1"/>
          <w:sz w:val="28"/>
          <w:szCs w:val="28"/>
          <w:bdr w:val="none" w:sz="0" w:space="0" w:color="auto" w:frame="1"/>
          <w:lang w:eastAsia="uk-UA"/>
        </w:rPr>
      </w:pPr>
      <w:r w:rsidRPr="00E1569C">
        <w:rPr>
          <w:rFonts w:ascii="Times New Roman" w:eastAsia="Times New Roman" w:hAnsi="Times New Roman" w:cs="Times New Roman"/>
          <w:b/>
          <w:color w:val="000000" w:themeColor="text1"/>
          <w:sz w:val="28"/>
          <w:szCs w:val="28"/>
          <w:bdr w:val="none" w:sz="0" w:space="0" w:color="auto" w:frame="1"/>
          <w:lang w:eastAsia="uk-UA"/>
        </w:rPr>
        <w:t>За усними та письмовими зверненнями громадян було видано 364 довідки різного змісту, а саме:</w:t>
      </w:r>
    </w:p>
    <w:p w:rsidR="002A5D3E" w:rsidRPr="00E1569C" w:rsidRDefault="002A5D3E" w:rsidP="002A5D3E">
      <w:pPr>
        <w:shd w:val="clear" w:color="auto" w:fill="FFFFFF"/>
        <w:spacing w:after="0" w:line="240" w:lineRule="auto"/>
        <w:ind w:left="567" w:right="-567"/>
        <w:jc w:val="center"/>
        <w:rPr>
          <w:rFonts w:ascii="Times New Roman" w:eastAsia="Times New Roman" w:hAnsi="Times New Roman" w:cs="Times New Roman"/>
          <w:b/>
          <w:color w:val="000000" w:themeColor="text1"/>
          <w:sz w:val="28"/>
          <w:szCs w:val="28"/>
          <w:bdr w:val="none" w:sz="0" w:space="0" w:color="auto" w:frame="1"/>
          <w:lang w:eastAsia="uk-UA"/>
        </w:rPr>
      </w:pPr>
    </w:p>
    <w:p w:rsidR="002A5D3E" w:rsidRPr="00E1569C" w:rsidRDefault="002A5D3E" w:rsidP="002A5D3E">
      <w:pPr>
        <w:numPr>
          <w:ilvl w:val="0"/>
          <w:numId w:val="4"/>
        </w:numPr>
        <w:spacing w:after="160" w:line="259" w:lineRule="auto"/>
        <w:ind w:left="567" w:right="-567" w:firstLine="0"/>
        <w:contextualSpacing/>
        <w:rPr>
          <w:rFonts w:ascii="Times New Roman" w:hAnsi="Times New Roman"/>
          <w:color w:val="000000" w:themeColor="text1"/>
          <w:sz w:val="28"/>
          <w:szCs w:val="28"/>
        </w:rPr>
      </w:pPr>
      <w:r w:rsidRPr="00E1569C">
        <w:rPr>
          <w:rFonts w:ascii="Times New Roman" w:hAnsi="Times New Roman"/>
          <w:color w:val="000000" w:themeColor="text1"/>
          <w:sz w:val="28"/>
          <w:szCs w:val="28"/>
        </w:rPr>
        <w:t>Довідка взамін посвідчення статусу особи, що проживає на території гірського населеного пункту</w:t>
      </w:r>
    </w:p>
    <w:p w:rsidR="002A5D3E" w:rsidRPr="00E1569C" w:rsidRDefault="002A5D3E" w:rsidP="002A5D3E">
      <w:pPr>
        <w:numPr>
          <w:ilvl w:val="0"/>
          <w:numId w:val="4"/>
        </w:numPr>
        <w:spacing w:after="160" w:line="259" w:lineRule="auto"/>
        <w:ind w:left="567" w:right="-567" w:firstLine="0"/>
        <w:contextualSpacing/>
        <w:rPr>
          <w:rFonts w:ascii="Times New Roman" w:hAnsi="Times New Roman"/>
          <w:color w:val="000000" w:themeColor="text1"/>
          <w:sz w:val="28"/>
          <w:szCs w:val="28"/>
        </w:rPr>
      </w:pPr>
      <w:r w:rsidRPr="00E1569C">
        <w:rPr>
          <w:rFonts w:ascii="Times New Roman" w:hAnsi="Times New Roman"/>
          <w:color w:val="000000" w:themeColor="text1"/>
          <w:sz w:val="28"/>
          <w:szCs w:val="28"/>
        </w:rPr>
        <w:t>Довідка на присвоєння адреси об’єкту нерухомого майна</w:t>
      </w:r>
    </w:p>
    <w:p w:rsidR="002A5D3E" w:rsidRPr="00E1569C" w:rsidRDefault="002A5D3E" w:rsidP="002A5D3E">
      <w:pPr>
        <w:numPr>
          <w:ilvl w:val="0"/>
          <w:numId w:val="4"/>
        </w:numPr>
        <w:spacing w:after="160" w:line="259" w:lineRule="auto"/>
        <w:ind w:left="567" w:right="-567" w:firstLine="0"/>
        <w:contextualSpacing/>
        <w:rPr>
          <w:rFonts w:ascii="Times New Roman" w:hAnsi="Times New Roman"/>
          <w:color w:val="000000" w:themeColor="text1"/>
          <w:sz w:val="28"/>
          <w:szCs w:val="28"/>
        </w:rPr>
      </w:pPr>
      <w:r w:rsidRPr="00E1569C">
        <w:rPr>
          <w:rFonts w:ascii="Times New Roman" w:hAnsi="Times New Roman"/>
          <w:color w:val="000000" w:themeColor="text1"/>
          <w:sz w:val="28"/>
          <w:szCs w:val="28"/>
        </w:rPr>
        <w:t>Довідка про наявність у житловому приміщенні пічного опалення або кухонного вогнища на твердому опаленні</w:t>
      </w:r>
    </w:p>
    <w:p w:rsidR="002A5D3E" w:rsidRPr="00E1569C" w:rsidRDefault="002A5D3E" w:rsidP="002A5D3E">
      <w:pPr>
        <w:numPr>
          <w:ilvl w:val="0"/>
          <w:numId w:val="4"/>
        </w:numPr>
        <w:spacing w:after="0" w:line="240" w:lineRule="auto"/>
        <w:ind w:left="567" w:right="-567" w:firstLine="0"/>
        <w:contextualSpacing/>
        <w:rPr>
          <w:rFonts w:ascii="Times New Roman" w:hAnsi="Times New Roman"/>
          <w:color w:val="000000" w:themeColor="text1"/>
          <w:sz w:val="28"/>
          <w:szCs w:val="28"/>
        </w:rPr>
      </w:pPr>
      <w:r w:rsidRPr="00E1569C">
        <w:rPr>
          <w:rFonts w:ascii="Times New Roman" w:hAnsi="Times New Roman"/>
          <w:color w:val="000000" w:themeColor="text1"/>
          <w:sz w:val="28"/>
          <w:szCs w:val="28"/>
        </w:rPr>
        <w:t>Довідка про право власності на майно, яка видається в зв' язку з оформленням спадщини</w:t>
      </w:r>
    </w:p>
    <w:p w:rsidR="002A5D3E" w:rsidRPr="00E1569C" w:rsidRDefault="002A5D3E" w:rsidP="002A5D3E">
      <w:pPr>
        <w:numPr>
          <w:ilvl w:val="0"/>
          <w:numId w:val="4"/>
        </w:numPr>
        <w:spacing w:after="160" w:line="259" w:lineRule="auto"/>
        <w:ind w:left="567" w:right="-567" w:firstLine="0"/>
        <w:contextualSpacing/>
        <w:rPr>
          <w:rFonts w:ascii="Times New Roman" w:hAnsi="Times New Roman"/>
          <w:color w:val="000000" w:themeColor="text1"/>
          <w:sz w:val="28"/>
          <w:szCs w:val="28"/>
        </w:rPr>
      </w:pPr>
      <w:r w:rsidRPr="00E1569C">
        <w:rPr>
          <w:rFonts w:ascii="Times New Roman" w:hAnsi="Times New Roman"/>
          <w:color w:val="000000" w:themeColor="text1"/>
          <w:sz w:val="28"/>
          <w:szCs w:val="28"/>
        </w:rPr>
        <w:t>Довідка про перейменування вулиці</w:t>
      </w:r>
    </w:p>
    <w:p w:rsidR="002A5D3E" w:rsidRPr="00E1569C" w:rsidRDefault="002A5D3E" w:rsidP="002A5D3E">
      <w:pPr>
        <w:numPr>
          <w:ilvl w:val="0"/>
          <w:numId w:val="4"/>
        </w:numPr>
        <w:spacing w:after="160" w:line="259" w:lineRule="auto"/>
        <w:ind w:left="567" w:right="-567" w:firstLine="0"/>
        <w:contextualSpacing/>
        <w:rPr>
          <w:rFonts w:ascii="Times New Roman" w:hAnsi="Times New Roman"/>
          <w:color w:val="000000" w:themeColor="text1"/>
          <w:sz w:val="28"/>
          <w:szCs w:val="28"/>
        </w:rPr>
      </w:pPr>
      <w:r w:rsidRPr="00E1569C">
        <w:rPr>
          <w:rFonts w:ascii="Times New Roman" w:hAnsi="Times New Roman"/>
          <w:color w:val="000000" w:themeColor="text1"/>
          <w:sz w:val="28"/>
          <w:szCs w:val="28"/>
        </w:rPr>
        <w:lastRenderedPageBreak/>
        <w:t>Довідка про рік побудови об’єктів нерухомого майна</w:t>
      </w:r>
    </w:p>
    <w:p w:rsidR="002A5D3E" w:rsidRPr="00E1569C" w:rsidRDefault="002A5D3E" w:rsidP="002A5D3E">
      <w:pPr>
        <w:numPr>
          <w:ilvl w:val="0"/>
          <w:numId w:val="4"/>
        </w:numPr>
        <w:spacing w:after="160" w:line="259" w:lineRule="auto"/>
        <w:ind w:left="567" w:right="-567" w:firstLine="0"/>
        <w:contextualSpacing/>
        <w:rPr>
          <w:rFonts w:ascii="Times New Roman" w:hAnsi="Times New Roman"/>
          <w:color w:val="000000" w:themeColor="text1"/>
          <w:sz w:val="28"/>
          <w:szCs w:val="28"/>
        </w:rPr>
      </w:pPr>
      <w:r w:rsidRPr="00E1569C">
        <w:rPr>
          <w:rFonts w:ascii="Times New Roman" w:hAnsi="Times New Roman"/>
          <w:color w:val="000000" w:themeColor="text1"/>
          <w:sz w:val="28"/>
          <w:szCs w:val="28"/>
        </w:rPr>
        <w:t>Довідка про земельні ділянки</w:t>
      </w:r>
    </w:p>
    <w:p w:rsidR="002A5D3E" w:rsidRPr="00E1569C" w:rsidRDefault="002A5D3E" w:rsidP="002A5D3E">
      <w:pPr>
        <w:numPr>
          <w:ilvl w:val="0"/>
          <w:numId w:val="4"/>
        </w:numPr>
        <w:spacing w:after="160" w:line="259" w:lineRule="auto"/>
        <w:ind w:left="567" w:right="-567" w:firstLine="0"/>
        <w:contextualSpacing/>
        <w:rPr>
          <w:rFonts w:ascii="Times New Roman" w:hAnsi="Times New Roman"/>
          <w:color w:val="000000" w:themeColor="text1"/>
          <w:sz w:val="28"/>
          <w:szCs w:val="28"/>
        </w:rPr>
      </w:pPr>
      <w:r w:rsidRPr="00E1569C">
        <w:rPr>
          <w:rFonts w:ascii="Times New Roman" w:hAnsi="Times New Roman"/>
          <w:color w:val="000000" w:themeColor="text1"/>
          <w:sz w:val="28"/>
          <w:szCs w:val="28"/>
        </w:rPr>
        <w:t>Довідка про фактичне місце проживання</w:t>
      </w:r>
    </w:p>
    <w:p w:rsidR="002A5D3E" w:rsidRPr="00E1569C" w:rsidRDefault="002A5D3E" w:rsidP="002A5D3E">
      <w:pPr>
        <w:numPr>
          <w:ilvl w:val="0"/>
          <w:numId w:val="4"/>
        </w:numPr>
        <w:spacing w:after="160" w:line="259" w:lineRule="auto"/>
        <w:ind w:left="567" w:right="-567" w:firstLine="0"/>
        <w:contextualSpacing/>
        <w:rPr>
          <w:rFonts w:ascii="Times New Roman" w:hAnsi="Times New Roman"/>
          <w:color w:val="000000" w:themeColor="text1"/>
          <w:sz w:val="28"/>
          <w:szCs w:val="28"/>
        </w:rPr>
      </w:pPr>
      <w:r w:rsidRPr="00E1569C">
        <w:rPr>
          <w:rFonts w:ascii="Times New Roman" w:hAnsi="Times New Roman"/>
          <w:color w:val="000000" w:themeColor="text1"/>
          <w:sz w:val="28"/>
          <w:szCs w:val="28"/>
        </w:rPr>
        <w:t>Довідка про проведення похорону</w:t>
      </w:r>
    </w:p>
    <w:p w:rsidR="002A5D3E" w:rsidRPr="00E1569C" w:rsidRDefault="002A5D3E" w:rsidP="002A5D3E">
      <w:pPr>
        <w:numPr>
          <w:ilvl w:val="0"/>
          <w:numId w:val="4"/>
        </w:numPr>
        <w:spacing w:after="160" w:line="259" w:lineRule="auto"/>
        <w:ind w:left="567" w:right="-567" w:firstLine="0"/>
        <w:contextualSpacing/>
        <w:rPr>
          <w:rFonts w:ascii="Times New Roman" w:hAnsi="Times New Roman"/>
          <w:color w:val="000000" w:themeColor="text1"/>
          <w:sz w:val="28"/>
          <w:szCs w:val="28"/>
        </w:rPr>
      </w:pPr>
      <w:r w:rsidRPr="00E1569C">
        <w:rPr>
          <w:rFonts w:ascii="Times New Roman" w:hAnsi="Times New Roman"/>
          <w:color w:val="000000" w:themeColor="text1"/>
          <w:sz w:val="28"/>
          <w:szCs w:val="28"/>
        </w:rPr>
        <w:t>Довідка про не зареєстрованих та не проживаючих фізичних осіб</w:t>
      </w:r>
    </w:p>
    <w:p w:rsidR="002A5D3E" w:rsidRPr="00E1569C" w:rsidRDefault="002A5D3E" w:rsidP="002A5D3E">
      <w:pPr>
        <w:numPr>
          <w:ilvl w:val="0"/>
          <w:numId w:val="4"/>
        </w:numPr>
        <w:spacing w:after="160" w:line="259" w:lineRule="auto"/>
        <w:ind w:left="567" w:right="-567" w:firstLine="0"/>
        <w:contextualSpacing/>
        <w:rPr>
          <w:rFonts w:ascii="Times New Roman" w:hAnsi="Times New Roman"/>
          <w:color w:val="000000" w:themeColor="text1"/>
          <w:sz w:val="28"/>
          <w:szCs w:val="28"/>
        </w:rPr>
      </w:pPr>
      <w:r w:rsidRPr="00E1569C">
        <w:rPr>
          <w:rFonts w:ascii="Times New Roman" w:hAnsi="Times New Roman"/>
          <w:color w:val="000000" w:themeColor="text1"/>
          <w:sz w:val="28"/>
          <w:szCs w:val="28"/>
        </w:rPr>
        <w:t xml:space="preserve">Довідка – характеристика  </w:t>
      </w:r>
    </w:p>
    <w:p w:rsidR="002A5D3E" w:rsidRPr="00E1569C" w:rsidRDefault="002A5D3E" w:rsidP="002A5D3E">
      <w:pPr>
        <w:spacing w:after="160" w:line="259" w:lineRule="auto"/>
        <w:ind w:left="567" w:right="-567"/>
        <w:jc w:val="center"/>
        <w:rPr>
          <w:rFonts w:ascii="Times New Roman" w:eastAsiaTheme="minorEastAsia" w:hAnsi="Times New Roman" w:cs="Times New Roman"/>
          <w:b/>
          <w:color w:val="000000" w:themeColor="text1"/>
          <w:sz w:val="28"/>
          <w:szCs w:val="28"/>
          <w:lang w:eastAsia="uk-UA"/>
        </w:rPr>
      </w:pPr>
      <w:r w:rsidRPr="00E1569C">
        <w:rPr>
          <w:rFonts w:ascii="Times New Roman" w:eastAsiaTheme="minorEastAsia" w:hAnsi="Times New Roman" w:cs="Times New Roman"/>
          <w:b/>
          <w:color w:val="000000" w:themeColor="text1"/>
          <w:sz w:val="28"/>
          <w:szCs w:val="28"/>
          <w:lang w:eastAsia="uk-UA"/>
        </w:rPr>
        <w:t>Загальна кількість актів – 48</w:t>
      </w:r>
    </w:p>
    <w:p w:rsidR="002A5D3E" w:rsidRPr="00E1569C" w:rsidRDefault="002A5D3E" w:rsidP="002A5D3E">
      <w:pPr>
        <w:numPr>
          <w:ilvl w:val="0"/>
          <w:numId w:val="4"/>
        </w:numPr>
        <w:spacing w:after="160" w:line="259" w:lineRule="auto"/>
        <w:ind w:left="567" w:right="-567" w:firstLine="0"/>
        <w:contextualSpacing/>
        <w:rPr>
          <w:rFonts w:ascii="Times New Roman" w:hAnsi="Times New Roman"/>
          <w:color w:val="000000" w:themeColor="text1"/>
          <w:sz w:val="28"/>
          <w:szCs w:val="28"/>
        </w:rPr>
      </w:pPr>
      <w:r w:rsidRPr="00E1569C">
        <w:rPr>
          <w:rFonts w:ascii="Times New Roman" w:hAnsi="Times New Roman"/>
          <w:color w:val="000000" w:themeColor="text1"/>
          <w:sz w:val="28"/>
          <w:szCs w:val="28"/>
        </w:rPr>
        <w:t>Акт встановлення фактичного місця проживання - 25</w:t>
      </w:r>
    </w:p>
    <w:p w:rsidR="002A5D3E" w:rsidRPr="00E1569C" w:rsidRDefault="002A5D3E" w:rsidP="002A5D3E">
      <w:pPr>
        <w:numPr>
          <w:ilvl w:val="0"/>
          <w:numId w:val="4"/>
        </w:numPr>
        <w:spacing w:after="160" w:line="259" w:lineRule="auto"/>
        <w:ind w:left="567" w:right="-567" w:firstLine="0"/>
        <w:contextualSpacing/>
        <w:rPr>
          <w:rFonts w:ascii="Times New Roman" w:hAnsi="Times New Roman"/>
          <w:color w:val="000000" w:themeColor="text1"/>
          <w:sz w:val="28"/>
          <w:szCs w:val="28"/>
        </w:rPr>
      </w:pPr>
      <w:r w:rsidRPr="00E1569C">
        <w:rPr>
          <w:rFonts w:ascii="Times New Roman" w:hAnsi="Times New Roman"/>
          <w:color w:val="000000" w:themeColor="text1"/>
          <w:sz w:val="28"/>
          <w:szCs w:val="28"/>
        </w:rPr>
        <w:t>Акт обстеження матеріально-побутових умов  - 23</w:t>
      </w:r>
    </w:p>
    <w:p w:rsidR="002A5D3E" w:rsidRPr="00E1569C" w:rsidRDefault="002A5D3E" w:rsidP="002A5D3E">
      <w:pPr>
        <w:spacing w:after="0"/>
        <w:ind w:left="567" w:right="-567"/>
        <w:contextualSpacing/>
        <w:rPr>
          <w:rFonts w:ascii="Times New Roman" w:hAnsi="Times New Roman"/>
          <w:color w:val="000000" w:themeColor="text1"/>
          <w:sz w:val="28"/>
          <w:szCs w:val="28"/>
        </w:rPr>
      </w:pPr>
      <w:r w:rsidRPr="00E1569C">
        <w:rPr>
          <w:rFonts w:ascii="Times New Roman" w:hAnsi="Times New Roman"/>
          <w:color w:val="000000" w:themeColor="text1"/>
          <w:sz w:val="28"/>
          <w:szCs w:val="28"/>
        </w:rPr>
        <w:t xml:space="preserve">Підготовлено та подано звіти (щоквартальні, піврічні) про роботу  із зверненнями громадян. </w:t>
      </w:r>
    </w:p>
    <w:p w:rsidR="002A5D3E" w:rsidRPr="00E1569C" w:rsidRDefault="002A5D3E" w:rsidP="002A5D3E">
      <w:pPr>
        <w:spacing w:after="0" w:line="240" w:lineRule="auto"/>
        <w:ind w:left="567" w:right="-567"/>
        <w:contextualSpacing/>
        <w:jc w:val="both"/>
        <w:rPr>
          <w:rFonts w:ascii="Times New Roman" w:eastAsiaTheme="minorEastAsia" w:hAnsi="Times New Roman" w:cs="Times New Roman"/>
          <w:color w:val="000000" w:themeColor="text1"/>
          <w:sz w:val="28"/>
          <w:szCs w:val="28"/>
          <w:highlight w:val="yellow"/>
          <w:lang w:eastAsia="uk-UA"/>
        </w:rPr>
      </w:pPr>
      <w:r w:rsidRPr="00E1569C">
        <w:rPr>
          <w:rFonts w:ascii="Times New Roman" w:eastAsiaTheme="minorEastAsia" w:hAnsi="Times New Roman" w:cs="Times New Roman"/>
          <w:color w:val="000000" w:themeColor="text1"/>
          <w:sz w:val="28"/>
          <w:szCs w:val="28"/>
          <w:lang w:eastAsia="uk-UA"/>
        </w:rPr>
        <w:t xml:space="preserve">Проводилося комісійне обстеження мешканців громади з метою підтвердження їх фактичного місця проживання. </w:t>
      </w:r>
    </w:p>
    <w:p w:rsidR="002A5D3E" w:rsidRPr="00E1569C" w:rsidRDefault="002A5D3E" w:rsidP="002A5D3E">
      <w:pPr>
        <w:spacing w:after="0" w:line="240" w:lineRule="auto"/>
        <w:ind w:left="567" w:right="-567"/>
        <w:contextualSpacing/>
        <w:jc w:val="both"/>
        <w:rPr>
          <w:rFonts w:ascii="Times New Roman" w:eastAsiaTheme="minorEastAsia" w:hAnsi="Times New Roman" w:cs="Times New Roman"/>
          <w:bCs/>
          <w:color w:val="000000" w:themeColor="text1"/>
          <w:sz w:val="28"/>
          <w:szCs w:val="28"/>
          <w:lang w:eastAsia="uk-UA"/>
        </w:rPr>
      </w:pPr>
      <w:r w:rsidRPr="00E1569C">
        <w:rPr>
          <w:rFonts w:ascii="Times New Roman" w:eastAsiaTheme="minorEastAsia" w:hAnsi="Times New Roman" w:cs="Times New Roman"/>
          <w:color w:val="000000" w:themeColor="text1"/>
          <w:sz w:val="28"/>
          <w:szCs w:val="28"/>
          <w:lang w:eastAsia="uk-UA"/>
        </w:rPr>
        <w:t>Здійснювалося ведення військового обліку військовозобов’язаних і призовників</w:t>
      </w:r>
      <w:r w:rsidRPr="00E1569C">
        <w:rPr>
          <w:rFonts w:ascii="Times New Roman" w:eastAsiaTheme="minorEastAsia" w:hAnsi="Times New Roman" w:cs="Times New Roman"/>
          <w:bCs/>
          <w:color w:val="000000" w:themeColor="text1"/>
          <w:sz w:val="28"/>
          <w:szCs w:val="28"/>
          <w:lang w:eastAsia="uk-UA"/>
        </w:rPr>
        <w:t>.</w:t>
      </w:r>
    </w:p>
    <w:p w:rsidR="002A5D3E" w:rsidRPr="00E1569C" w:rsidRDefault="002A5D3E" w:rsidP="002A5D3E">
      <w:pPr>
        <w:spacing w:after="0" w:line="240" w:lineRule="auto"/>
        <w:ind w:left="567" w:right="-567"/>
        <w:contextualSpacing/>
        <w:jc w:val="both"/>
        <w:rPr>
          <w:rFonts w:ascii="Times New Roman" w:eastAsiaTheme="minorEastAsia" w:hAnsi="Times New Roman" w:cs="Times New Roman"/>
          <w:color w:val="000000" w:themeColor="text1"/>
          <w:sz w:val="28"/>
          <w:szCs w:val="28"/>
          <w:lang w:eastAsia="uk-UA"/>
        </w:rPr>
      </w:pPr>
      <w:r w:rsidRPr="00E1569C">
        <w:rPr>
          <w:rFonts w:ascii="Times New Roman" w:eastAsiaTheme="minorEastAsia" w:hAnsi="Times New Roman" w:cs="Times New Roman"/>
          <w:color w:val="000000" w:themeColor="text1"/>
          <w:sz w:val="28"/>
          <w:szCs w:val="28"/>
          <w:lang w:eastAsia="uk-UA"/>
        </w:rPr>
        <w:t>Проводився постійний контроль за дотриманням інструкції з питань діловодства та строками виконання документів, контроль  за розглядом вхідної кореспонденції і звернень громадян.</w:t>
      </w:r>
    </w:p>
    <w:p w:rsidR="002A5D3E" w:rsidRPr="00E1569C" w:rsidRDefault="002A5D3E" w:rsidP="002A5D3E">
      <w:pPr>
        <w:spacing w:after="0" w:line="259" w:lineRule="auto"/>
        <w:ind w:left="567" w:right="-567"/>
        <w:jc w:val="both"/>
        <w:rPr>
          <w:rFonts w:ascii="Times New Roman" w:eastAsiaTheme="minorEastAsia" w:hAnsi="Times New Roman" w:cs="Times New Roman"/>
          <w:sz w:val="28"/>
          <w:szCs w:val="28"/>
          <w:lang w:eastAsia="uk-UA"/>
        </w:rPr>
      </w:pPr>
    </w:p>
    <w:p w:rsidR="002A5D3E" w:rsidRPr="00E1569C" w:rsidRDefault="002A5D3E" w:rsidP="002A5D3E">
      <w:pPr>
        <w:spacing w:after="0" w:line="259" w:lineRule="auto"/>
        <w:ind w:left="567" w:right="-567"/>
        <w:jc w:val="center"/>
        <w:rPr>
          <w:rFonts w:ascii="Times New Roman" w:eastAsiaTheme="minorEastAsia" w:hAnsi="Times New Roman" w:cs="Times New Roman"/>
          <w:b/>
          <w:sz w:val="40"/>
          <w:szCs w:val="40"/>
          <w:lang w:eastAsia="uk-UA"/>
        </w:rPr>
      </w:pPr>
      <w:r w:rsidRPr="00E1569C">
        <w:rPr>
          <w:rFonts w:ascii="Times New Roman" w:eastAsiaTheme="minorEastAsia" w:hAnsi="Times New Roman" w:cs="Times New Roman"/>
          <w:b/>
          <w:sz w:val="40"/>
          <w:szCs w:val="40"/>
          <w:lang w:eastAsia="uk-UA"/>
        </w:rPr>
        <w:t>Робота по адміністративних правопорушеннях та судових провадженнях</w:t>
      </w:r>
    </w:p>
    <w:p w:rsidR="002A5D3E" w:rsidRPr="00E1569C" w:rsidRDefault="002A5D3E" w:rsidP="002A5D3E">
      <w:pPr>
        <w:spacing w:after="0" w:line="240" w:lineRule="auto"/>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b/>
          <w:bCs/>
          <w:sz w:val="40"/>
          <w:szCs w:val="40"/>
          <w:lang w:eastAsia="uk-UA"/>
        </w:rPr>
        <w:t xml:space="preserve">        </w:t>
      </w:r>
      <w:r w:rsidRPr="00E1569C">
        <w:rPr>
          <w:rFonts w:ascii="Times New Roman" w:eastAsiaTheme="minorEastAsia" w:hAnsi="Times New Roman" w:cs="Times New Roman"/>
          <w:sz w:val="28"/>
          <w:szCs w:val="28"/>
          <w:lang w:eastAsia="uk-UA"/>
        </w:rPr>
        <w:t xml:space="preserve">При  селищній раді працює адміністративна комісія, яка розглядає протоколи  про адміністративні порушення. За </w:t>
      </w:r>
      <w:r w:rsidRPr="00E1569C">
        <w:rPr>
          <w:rFonts w:ascii="Times New Roman" w:eastAsiaTheme="minorEastAsia" w:hAnsi="Times New Roman" w:cs="Times New Roman"/>
          <w:sz w:val="28"/>
          <w:szCs w:val="28"/>
          <w:lang w:val="en-US" w:eastAsia="uk-UA"/>
        </w:rPr>
        <w:t>I</w:t>
      </w:r>
      <w:r w:rsidRPr="00E1569C">
        <w:rPr>
          <w:rFonts w:ascii="Times New Roman" w:eastAsiaTheme="minorEastAsia" w:hAnsi="Times New Roman" w:cs="Times New Roman"/>
          <w:sz w:val="28"/>
          <w:szCs w:val="28"/>
          <w:lang w:eastAsia="uk-UA"/>
        </w:rPr>
        <w:t xml:space="preserve"> півріччя 2024 року даною комісією було розглянуто 7 адміністративних правопорушень, по яких прийняті відповідні рішення, внаслідок яких притягнуто до адміністративної відповідальності винних осіб та стягнуто до місцевого бюджету 7,8 тис. грн.</w:t>
      </w:r>
    </w:p>
    <w:p w:rsidR="002A5D3E" w:rsidRPr="00E1569C" w:rsidRDefault="002A5D3E" w:rsidP="002A5D3E">
      <w:pPr>
        <w:spacing w:after="0" w:line="240" w:lineRule="auto"/>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            В результаті розгляду судових та виконавчих проваджень бюджет селищної ради додатково збільшився на 360,0 тис. грн.</w:t>
      </w:r>
    </w:p>
    <w:p w:rsidR="002A5D3E" w:rsidRPr="00E1569C" w:rsidRDefault="002A5D3E" w:rsidP="002A5D3E">
      <w:pPr>
        <w:spacing w:after="0" w:line="240" w:lineRule="auto"/>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     На постійній основі ведеться представництво та захист інтересів Солотвинської територіальної громади, вчасно надаються належні процесуальні документи та відповіді.</w:t>
      </w:r>
    </w:p>
    <w:p w:rsidR="002A5D3E" w:rsidRPr="00E1569C" w:rsidRDefault="002A5D3E" w:rsidP="002A5D3E">
      <w:pPr>
        <w:spacing w:after="0" w:line="259" w:lineRule="auto"/>
        <w:ind w:left="567" w:right="-567"/>
        <w:jc w:val="both"/>
        <w:rPr>
          <w:rFonts w:ascii="Times New Roman" w:eastAsiaTheme="minorEastAsia" w:hAnsi="Times New Roman" w:cs="Times New Roman"/>
          <w:color w:val="222222"/>
          <w:sz w:val="28"/>
          <w:szCs w:val="28"/>
          <w:shd w:val="clear" w:color="auto" w:fill="FFFFFF"/>
          <w:lang w:eastAsia="uk-UA"/>
        </w:rPr>
      </w:pPr>
    </w:p>
    <w:p w:rsidR="002A5D3E" w:rsidRPr="00E1569C" w:rsidRDefault="002A5D3E" w:rsidP="002A5D3E">
      <w:pPr>
        <w:spacing w:after="0" w:line="259" w:lineRule="auto"/>
        <w:ind w:left="567" w:right="-567"/>
        <w:jc w:val="center"/>
        <w:rPr>
          <w:rFonts w:ascii="Times New Roman" w:eastAsiaTheme="minorEastAsia" w:hAnsi="Times New Roman" w:cs="Times New Roman"/>
          <w:b/>
          <w:color w:val="000000" w:themeColor="text1"/>
          <w:sz w:val="40"/>
          <w:szCs w:val="40"/>
          <w:shd w:val="clear" w:color="auto" w:fill="FFFFFF"/>
          <w:lang w:eastAsia="uk-UA"/>
        </w:rPr>
      </w:pPr>
      <w:r w:rsidRPr="00E1569C">
        <w:rPr>
          <w:rFonts w:ascii="Times New Roman" w:eastAsiaTheme="minorEastAsia" w:hAnsi="Times New Roman" w:cs="Times New Roman"/>
          <w:b/>
          <w:color w:val="000000" w:themeColor="text1"/>
          <w:sz w:val="40"/>
          <w:szCs w:val="40"/>
          <w:shd w:val="clear" w:color="auto" w:fill="FFFFFF"/>
          <w:lang w:eastAsia="uk-UA"/>
        </w:rPr>
        <w:t>Цивільний захист населення</w:t>
      </w:r>
    </w:p>
    <w:p w:rsidR="002A5D3E" w:rsidRPr="00E1569C" w:rsidRDefault="002A5D3E" w:rsidP="002A5D3E">
      <w:pPr>
        <w:spacing w:after="0" w:line="259" w:lineRule="auto"/>
        <w:ind w:left="567" w:right="-567"/>
        <w:jc w:val="both"/>
        <w:rPr>
          <w:rFonts w:ascii="Times New Roman" w:eastAsia="Times New Roman" w:hAnsi="Times New Roman" w:cs="Times New Roman"/>
          <w:color w:val="000000" w:themeColor="text1"/>
          <w:sz w:val="28"/>
          <w:szCs w:val="28"/>
          <w:lang w:eastAsia="uk-UA"/>
        </w:rPr>
      </w:pPr>
      <w:r w:rsidRPr="00E1569C">
        <w:rPr>
          <w:rFonts w:ascii="Times New Roman" w:eastAsia="Times New Roman" w:hAnsi="Times New Roman" w:cs="Times New Roman"/>
          <w:color w:val="000000" w:themeColor="text1"/>
          <w:sz w:val="28"/>
          <w:szCs w:val="28"/>
          <w:lang w:eastAsia="uk-UA"/>
        </w:rPr>
        <w:t>Робота головного спеціаліста з питань цивільного захисту відповідно до Кодексу Цивільного захисту була постійно спрямована на формування безпечного життєвого середовища, побудову ефективної системи цивільного захисту, розробкою заходів,  пов’язаних із захистом населення, територій, навколишнього природного середовища та майна від надзвичайних ситуацій, реагуванням на них та створення належних умов життєзабезпечення.</w:t>
      </w:r>
    </w:p>
    <w:p w:rsidR="002A5D3E" w:rsidRPr="00E1569C" w:rsidRDefault="002A5D3E" w:rsidP="002A5D3E">
      <w:pPr>
        <w:spacing w:after="0" w:line="259" w:lineRule="auto"/>
        <w:ind w:left="567" w:right="-567"/>
        <w:jc w:val="both"/>
        <w:rPr>
          <w:rFonts w:ascii="Times New Roman" w:eastAsia="Times New Roman" w:hAnsi="Times New Roman" w:cs="Times New Roman"/>
          <w:color w:val="000000" w:themeColor="text1"/>
          <w:sz w:val="28"/>
          <w:szCs w:val="28"/>
          <w:lang w:eastAsia="uk-UA"/>
        </w:rPr>
      </w:pPr>
      <w:r w:rsidRPr="00E1569C">
        <w:rPr>
          <w:rFonts w:ascii="Times New Roman" w:eastAsia="Times New Roman" w:hAnsi="Times New Roman" w:cs="Times New Roman"/>
          <w:color w:val="000000" w:themeColor="text1"/>
          <w:sz w:val="28"/>
          <w:szCs w:val="28"/>
          <w:lang w:eastAsia="uk-UA"/>
        </w:rPr>
        <w:t xml:space="preserve">Для забезпечення продуктивної та ефективної роботи розроблено та затверджено План основних заходів цивільного захисту Солотвинської селищної ради на 2024 рік, в якому передбачено основні заходи з організації </w:t>
      </w:r>
      <w:r w:rsidRPr="00E1569C">
        <w:rPr>
          <w:rFonts w:ascii="Times New Roman" w:eastAsia="Times New Roman" w:hAnsi="Times New Roman" w:cs="Times New Roman"/>
          <w:color w:val="000000" w:themeColor="text1"/>
          <w:sz w:val="28"/>
          <w:szCs w:val="28"/>
          <w:lang w:eastAsia="uk-UA"/>
        </w:rPr>
        <w:lastRenderedPageBreak/>
        <w:t xml:space="preserve">діяльності, удосконалення та з підвищення готовності субланки Солотвинської територіальної громади Івано-Франківської районної ланки територіальної підсистеми ЄДСЦЗ. </w:t>
      </w:r>
    </w:p>
    <w:p w:rsidR="002A5D3E" w:rsidRPr="00E1569C" w:rsidRDefault="002A5D3E" w:rsidP="002A5D3E">
      <w:pPr>
        <w:spacing w:after="0" w:line="259" w:lineRule="auto"/>
        <w:ind w:left="567" w:right="-567"/>
        <w:jc w:val="both"/>
        <w:rPr>
          <w:rFonts w:ascii="Times New Roman" w:eastAsia="Times New Roman" w:hAnsi="Times New Roman" w:cs="Times New Roman"/>
          <w:color w:val="000000" w:themeColor="text1"/>
          <w:sz w:val="28"/>
          <w:szCs w:val="28"/>
          <w:lang w:eastAsia="uk-UA"/>
        </w:rPr>
      </w:pPr>
      <w:r w:rsidRPr="00E1569C">
        <w:rPr>
          <w:rFonts w:ascii="Times New Roman" w:eastAsia="Times New Roman" w:hAnsi="Times New Roman" w:cs="Times New Roman"/>
          <w:color w:val="000000" w:themeColor="text1"/>
          <w:sz w:val="28"/>
          <w:szCs w:val="28"/>
          <w:lang w:eastAsia="uk-UA"/>
        </w:rPr>
        <w:t>Також були розроблені та затверджені відповідні плани, зокрема:</w:t>
      </w:r>
    </w:p>
    <w:p w:rsidR="002A5D3E" w:rsidRPr="00E1569C" w:rsidRDefault="002A5D3E" w:rsidP="002A5D3E">
      <w:pPr>
        <w:spacing w:after="0" w:line="259" w:lineRule="auto"/>
        <w:ind w:left="567" w:right="-567"/>
        <w:jc w:val="both"/>
        <w:rPr>
          <w:rFonts w:ascii="Times New Roman" w:eastAsia="Times New Roman" w:hAnsi="Times New Roman" w:cs="Times New Roman"/>
          <w:sz w:val="28"/>
          <w:szCs w:val="28"/>
          <w:lang w:eastAsia="ru-RU"/>
        </w:rPr>
      </w:pPr>
      <w:r w:rsidRPr="00E1569C">
        <w:rPr>
          <w:rFonts w:ascii="Times New Roman" w:eastAsia="Times New Roman" w:hAnsi="Times New Roman" w:cs="Times New Roman"/>
          <w:color w:val="000000" w:themeColor="text1"/>
          <w:sz w:val="28"/>
          <w:szCs w:val="28"/>
          <w:lang w:eastAsia="uk-UA"/>
        </w:rPr>
        <w:t xml:space="preserve">- </w:t>
      </w:r>
      <w:r w:rsidRPr="00E1569C">
        <w:rPr>
          <w:rFonts w:ascii="Times New Roman" w:eastAsia="Times New Roman" w:hAnsi="Times New Roman" w:cs="Times New Roman"/>
          <w:bCs/>
          <w:color w:val="000000" w:themeColor="text1"/>
          <w:sz w:val="28"/>
          <w:szCs w:val="28"/>
          <w:lang w:eastAsia="uk-UA"/>
        </w:rPr>
        <w:t>План протидії загрозам і реагування на надзвичайні ситуації під час сходження криги і пропуску повені на території Солотвинської територіальної громади.</w:t>
      </w:r>
      <w:r w:rsidRPr="00E1569C">
        <w:rPr>
          <w:rFonts w:ascii="Times New Roman" w:eastAsia="Calibri" w:hAnsi="Times New Roman" w:cs="Times New Roman"/>
          <w:color w:val="000000" w:themeColor="text1"/>
          <w:sz w:val="28"/>
          <w:szCs w:val="28"/>
        </w:rPr>
        <w:t xml:space="preserve"> </w:t>
      </w:r>
      <w:r w:rsidRPr="00E1569C">
        <w:rPr>
          <w:rFonts w:ascii="Times New Roman" w:eastAsia="Calibri" w:hAnsi="Times New Roman" w:cs="Times New Roman"/>
          <w:sz w:val="28"/>
          <w:szCs w:val="28"/>
        </w:rPr>
        <w:t>Проведено уточнення сил і засобів, що будуть залучатися до ліквідації наслідків надзвичайних ситуацій пов’язаних з проходженням паводку та повені на території громади.</w:t>
      </w:r>
      <w:r w:rsidRPr="00E1569C">
        <w:rPr>
          <w:rFonts w:ascii="Times New Roman" w:eastAsiaTheme="minorEastAsia" w:hAnsi="Times New Roman" w:cs="Times New Roman"/>
          <w:sz w:val="28"/>
          <w:szCs w:val="28"/>
          <w:lang w:eastAsia="uk-UA"/>
        </w:rPr>
        <w:t xml:space="preserve"> Відкоригований план евакуації населення з населених пунктів, де ймовірне часткове затоплення територій. </w:t>
      </w:r>
      <w:r w:rsidRPr="00E1569C">
        <w:rPr>
          <w:rFonts w:ascii="Times New Roman" w:eastAsia="Times New Roman" w:hAnsi="Times New Roman" w:cs="Times New Roman"/>
          <w:sz w:val="28"/>
          <w:szCs w:val="28"/>
          <w:lang w:eastAsia="ru-RU"/>
        </w:rPr>
        <w:t xml:space="preserve">Створений оперативний штаб для керівництва  роботами  </w:t>
      </w:r>
      <w:r w:rsidRPr="00E1569C">
        <w:rPr>
          <w:rFonts w:ascii="Times New Roman" w:eastAsia="Times New Roman" w:hAnsi="Times New Roman" w:cs="Times New Roman"/>
          <w:spacing w:val="-4"/>
          <w:sz w:val="28"/>
          <w:szCs w:val="28"/>
          <w:lang w:eastAsia="uk-UA"/>
        </w:rPr>
        <w:t>під час пропуску льодоходу,  повені та паводків у 2024 році</w:t>
      </w:r>
      <w:r w:rsidRPr="00E1569C">
        <w:rPr>
          <w:rFonts w:ascii="Times New Roman" w:eastAsia="Times New Roman" w:hAnsi="Times New Roman" w:cs="Times New Roman"/>
          <w:sz w:val="28"/>
          <w:szCs w:val="28"/>
          <w:lang w:eastAsia="ru-RU"/>
        </w:rPr>
        <w:t xml:space="preserve"> на території Солотвинської територіальної громади.</w:t>
      </w:r>
    </w:p>
    <w:p w:rsidR="002A5D3E" w:rsidRPr="00E1569C" w:rsidRDefault="002A5D3E" w:rsidP="002A5D3E">
      <w:pPr>
        <w:spacing w:after="0" w:line="259" w:lineRule="auto"/>
        <w:ind w:left="567" w:right="-567"/>
        <w:jc w:val="both"/>
        <w:rPr>
          <w:rFonts w:ascii="Times New Roman" w:eastAsia="Times New Roman" w:hAnsi="Times New Roman" w:cs="Times New Roman"/>
          <w:sz w:val="28"/>
          <w:szCs w:val="28"/>
          <w:lang w:eastAsia="ru-RU"/>
        </w:rPr>
      </w:pPr>
      <w:r w:rsidRPr="00E1569C">
        <w:rPr>
          <w:rFonts w:ascii="Times New Roman" w:eastAsia="Times New Roman" w:hAnsi="Times New Roman" w:cs="Times New Roman"/>
          <w:sz w:val="28"/>
          <w:szCs w:val="28"/>
          <w:lang w:eastAsia="ru-RU"/>
        </w:rPr>
        <w:t>- План заходів з підготовки  та забезпечення безпеки  відпочиваючих на водних об'єктах Солотвинської територіальної громади у літній період 202</w:t>
      </w:r>
      <w:r w:rsidRPr="00E1569C">
        <w:rPr>
          <w:rFonts w:ascii="Times New Roman" w:eastAsia="Times New Roman" w:hAnsi="Times New Roman" w:cs="Times New Roman"/>
          <w:sz w:val="28"/>
          <w:szCs w:val="28"/>
          <w:lang w:val="ru-RU" w:eastAsia="ru-RU"/>
        </w:rPr>
        <w:t>4</w:t>
      </w:r>
      <w:r w:rsidRPr="00E1569C">
        <w:rPr>
          <w:rFonts w:ascii="Times New Roman" w:eastAsia="Times New Roman" w:hAnsi="Times New Roman" w:cs="Times New Roman"/>
          <w:sz w:val="28"/>
          <w:szCs w:val="28"/>
          <w:lang w:eastAsia="ru-RU"/>
        </w:rPr>
        <w:t xml:space="preserve"> року.</w:t>
      </w:r>
    </w:p>
    <w:p w:rsidR="002A5D3E" w:rsidRPr="00E1569C" w:rsidRDefault="002A5D3E" w:rsidP="002A5D3E">
      <w:pPr>
        <w:spacing w:after="0" w:line="259" w:lineRule="auto"/>
        <w:ind w:left="567" w:right="-567"/>
        <w:jc w:val="both"/>
        <w:rPr>
          <w:rFonts w:ascii="Times New Roman" w:eastAsia="Times New Roman" w:hAnsi="Times New Roman" w:cs="Times New Roman"/>
          <w:bCs/>
          <w:color w:val="000000"/>
          <w:sz w:val="28"/>
          <w:szCs w:val="28"/>
          <w:lang w:eastAsia="uk-UA" w:bidi="uk-UA"/>
        </w:rPr>
      </w:pPr>
      <w:r w:rsidRPr="00E1569C">
        <w:rPr>
          <w:rFonts w:ascii="Times New Roman" w:eastAsia="Times New Roman" w:hAnsi="Times New Roman" w:cs="Times New Roman"/>
          <w:sz w:val="28"/>
          <w:szCs w:val="28"/>
          <w:lang w:eastAsia="ru-RU"/>
        </w:rPr>
        <w:t xml:space="preserve">- </w:t>
      </w:r>
      <w:r w:rsidRPr="00E1569C">
        <w:rPr>
          <w:rFonts w:ascii="Times New Roman" w:eastAsia="Times New Roman" w:hAnsi="Times New Roman" w:cs="Times New Roman"/>
          <w:bCs/>
          <w:color w:val="000000"/>
          <w:sz w:val="28"/>
          <w:szCs w:val="28"/>
          <w:lang w:eastAsia="uk-UA" w:bidi="uk-UA"/>
        </w:rPr>
        <w:t>Комплексний план дій Солотвинської селищної ради щодо запобігання виникненню пожеж в пожежонебезпечний період у 2024 році.</w:t>
      </w:r>
    </w:p>
    <w:p w:rsidR="002A5D3E" w:rsidRPr="00E1569C" w:rsidRDefault="002A5D3E" w:rsidP="002A5D3E">
      <w:pPr>
        <w:spacing w:after="0" w:line="259" w:lineRule="auto"/>
        <w:ind w:left="567" w:right="-567"/>
        <w:jc w:val="both"/>
        <w:rPr>
          <w:rFonts w:ascii="Times New Roman" w:eastAsia="Times New Roman" w:hAnsi="Times New Roman" w:cs="Times New Roman"/>
          <w:sz w:val="28"/>
          <w:szCs w:val="28"/>
          <w:lang w:eastAsia="ru-RU"/>
        </w:rPr>
      </w:pPr>
      <w:r w:rsidRPr="00E1569C">
        <w:rPr>
          <w:rFonts w:ascii="Times New Roman" w:eastAsia="Times New Roman" w:hAnsi="Times New Roman" w:cs="Times New Roman"/>
          <w:bCs/>
          <w:color w:val="000000"/>
          <w:sz w:val="28"/>
          <w:szCs w:val="28"/>
          <w:lang w:eastAsia="uk-UA" w:bidi="uk-UA"/>
        </w:rPr>
        <w:t>Рішенням виконавчого комітету створені</w:t>
      </w:r>
      <w:r w:rsidRPr="00E1569C">
        <w:rPr>
          <w:rFonts w:ascii="Times New Roman" w:eastAsia="Times New Roman" w:hAnsi="Times New Roman" w:cs="Times New Roman"/>
          <w:sz w:val="28"/>
          <w:szCs w:val="28"/>
          <w:lang w:eastAsia="ru-RU"/>
        </w:rPr>
        <w:t xml:space="preserve"> на території Солотвинської територіальної громади консультаційні пункти для надання консультаційної допомоги з  питань цивільного захисту.</w:t>
      </w:r>
    </w:p>
    <w:p w:rsidR="002A5D3E" w:rsidRPr="00E1569C" w:rsidRDefault="002A5D3E" w:rsidP="002A5D3E">
      <w:pPr>
        <w:spacing w:after="0" w:line="259" w:lineRule="auto"/>
        <w:ind w:left="567" w:right="-567"/>
        <w:jc w:val="both"/>
        <w:rPr>
          <w:rFonts w:ascii="Times New Roman" w:eastAsia="Times New Roman" w:hAnsi="Times New Roman" w:cs="Times New Roman"/>
          <w:color w:val="000000"/>
          <w:sz w:val="28"/>
          <w:szCs w:val="28"/>
          <w:shd w:val="clear" w:color="auto" w:fill="FFFFFF"/>
          <w:lang w:eastAsia="ru-RU"/>
        </w:rPr>
      </w:pPr>
      <w:r w:rsidRPr="00E1569C">
        <w:rPr>
          <w:rFonts w:ascii="Times New Roman" w:eastAsia="Times New Roman" w:hAnsi="Times New Roman" w:cs="Times New Roman"/>
          <w:sz w:val="28"/>
          <w:szCs w:val="28"/>
          <w:lang w:eastAsia="ru-RU"/>
        </w:rPr>
        <w:t xml:space="preserve">Розпорядженням голови затверджена </w:t>
      </w:r>
      <w:r w:rsidRPr="00E1569C">
        <w:rPr>
          <w:rFonts w:ascii="Times New Roman" w:eastAsia="Times New Roman" w:hAnsi="Times New Roman" w:cs="Times New Roman"/>
          <w:color w:val="000000"/>
          <w:sz w:val="28"/>
          <w:szCs w:val="28"/>
          <w:shd w:val="clear" w:color="auto" w:fill="FFFFFF"/>
          <w:lang w:eastAsia="ru-RU"/>
        </w:rPr>
        <w:t>примірна організаційна структура місцевого штабу з ліквідації наслідків надзвичайної ситуації Солотвинської територіальної громади, положення про місцевий штаб з ліквідації наслідків надзвичайної ситуації Солотвинської територіальної громади та Перелік оперативно-технічної і звітної документації Солотвинського місцевого штабу.</w:t>
      </w:r>
    </w:p>
    <w:p w:rsidR="002A5D3E" w:rsidRPr="00E1569C" w:rsidRDefault="002A5D3E" w:rsidP="002A5D3E">
      <w:pPr>
        <w:spacing w:after="0" w:line="259" w:lineRule="auto"/>
        <w:ind w:left="567" w:right="-567"/>
        <w:jc w:val="both"/>
        <w:rPr>
          <w:rFonts w:ascii="Times New Roman" w:eastAsia="Times New Roman" w:hAnsi="Times New Roman" w:cs="Times New Roman"/>
          <w:color w:val="000000"/>
          <w:sz w:val="28"/>
          <w:szCs w:val="28"/>
          <w:shd w:val="clear" w:color="auto" w:fill="FFFFFF"/>
          <w:lang w:eastAsia="ru-RU"/>
        </w:rPr>
      </w:pPr>
      <w:r w:rsidRPr="00E1569C">
        <w:rPr>
          <w:rFonts w:ascii="Times New Roman" w:eastAsia="Times New Roman" w:hAnsi="Times New Roman" w:cs="Times New Roman"/>
          <w:color w:val="000000"/>
          <w:sz w:val="28"/>
          <w:szCs w:val="28"/>
          <w:shd w:val="clear" w:color="auto" w:fill="FFFFFF"/>
          <w:lang w:eastAsia="ru-RU"/>
        </w:rPr>
        <w:t>Також затверджено посадовий склад та положення спеціальної комісії з ліквідації наслідків надзвичайних ситуацій Солотвинської селищної ради.</w:t>
      </w:r>
    </w:p>
    <w:p w:rsidR="002A5D3E" w:rsidRPr="00E1569C" w:rsidRDefault="002A5D3E" w:rsidP="002A5D3E">
      <w:pPr>
        <w:spacing w:after="0" w:line="259" w:lineRule="auto"/>
        <w:ind w:left="567" w:right="-567"/>
        <w:jc w:val="both"/>
        <w:rPr>
          <w:rFonts w:ascii="Times New Roman" w:eastAsia="Times New Roman" w:hAnsi="Times New Roman" w:cs="Times New Roman"/>
          <w:color w:val="000000"/>
          <w:sz w:val="28"/>
          <w:szCs w:val="28"/>
          <w:shd w:val="clear" w:color="auto" w:fill="FFFFFF"/>
          <w:lang w:eastAsia="ru-RU"/>
        </w:rPr>
      </w:pPr>
      <w:r w:rsidRPr="00E1569C">
        <w:rPr>
          <w:rFonts w:ascii="Times New Roman" w:eastAsia="Times New Roman" w:hAnsi="Times New Roman" w:cs="Times New Roman"/>
          <w:color w:val="000000"/>
          <w:sz w:val="28"/>
          <w:szCs w:val="28"/>
          <w:shd w:val="clear" w:color="auto" w:fill="FFFFFF"/>
          <w:lang w:eastAsia="ru-RU"/>
        </w:rPr>
        <w:t>Важливим кроком було розроблення та затвердження рішенням виконавчого комітету Солотвинської селищної ради Плану евакуації населення Солотвинської територіальної громади у разі загрози виникнення або виникнення надзвичайних ситуацій.</w:t>
      </w:r>
    </w:p>
    <w:p w:rsidR="002A5D3E" w:rsidRPr="00E1569C" w:rsidRDefault="002A5D3E" w:rsidP="002A5D3E">
      <w:pPr>
        <w:spacing w:after="0" w:line="259" w:lineRule="auto"/>
        <w:ind w:left="567" w:right="-567"/>
        <w:jc w:val="both"/>
        <w:rPr>
          <w:rFonts w:ascii="Times New Roman" w:eastAsia="Times New Roman" w:hAnsi="Times New Roman" w:cs="Times New Roman"/>
          <w:color w:val="000000"/>
          <w:sz w:val="28"/>
          <w:szCs w:val="28"/>
          <w:shd w:val="clear" w:color="auto" w:fill="FFFFFF"/>
          <w:lang w:eastAsia="ru-RU"/>
        </w:rPr>
      </w:pPr>
      <w:r w:rsidRPr="00E1569C">
        <w:rPr>
          <w:rFonts w:ascii="Times New Roman" w:eastAsia="Times New Roman" w:hAnsi="Times New Roman" w:cs="Times New Roman"/>
          <w:color w:val="000000"/>
          <w:sz w:val="28"/>
          <w:szCs w:val="28"/>
          <w:shd w:val="clear" w:color="auto" w:fill="FFFFFF"/>
          <w:lang w:eastAsia="ru-RU"/>
        </w:rPr>
        <w:t>Розроблено та затверджено Положення про місцевий матеріальний резерв Солотвинської селищної ради для запобігання і ліквідації наслідків надзвичайних ситуацій, а також номенклатуру та обсяги матеріально-технічних засобів щодо попередження і ліквідації надзвичайних ситуацій техногенного і природного характеру та їх наслідків на території Солотвинської територіальної громади.</w:t>
      </w:r>
    </w:p>
    <w:p w:rsidR="002A5D3E" w:rsidRPr="00E1569C" w:rsidRDefault="002A5D3E" w:rsidP="002A5D3E">
      <w:pPr>
        <w:spacing w:after="0" w:line="259" w:lineRule="auto"/>
        <w:ind w:left="567" w:right="-567"/>
        <w:jc w:val="both"/>
        <w:rPr>
          <w:rFonts w:ascii="Times New Roman" w:eastAsia="Calibri" w:hAnsi="Times New Roman" w:cs="Times New Roman"/>
          <w:sz w:val="28"/>
          <w:szCs w:val="28"/>
          <w:lang w:eastAsia="ru-RU" w:bidi="uk-UA"/>
        </w:rPr>
      </w:pPr>
      <w:r w:rsidRPr="00E1569C">
        <w:rPr>
          <w:rFonts w:ascii="Times New Roman" w:eastAsia="Times New Roman" w:hAnsi="Times New Roman" w:cs="Times New Roman"/>
          <w:color w:val="313131"/>
          <w:sz w:val="28"/>
          <w:szCs w:val="28"/>
          <w:lang w:eastAsia="uk-UA"/>
        </w:rPr>
        <w:t xml:space="preserve"> </w:t>
      </w:r>
      <w:r w:rsidRPr="00E1569C">
        <w:rPr>
          <w:rFonts w:ascii="Times New Roman" w:eastAsia="Calibri" w:hAnsi="Times New Roman" w:cs="Times New Roman"/>
          <w:sz w:val="28"/>
          <w:szCs w:val="28"/>
          <w:lang w:eastAsia="ru-RU" w:bidi="uk-UA"/>
        </w:rPr>
        <w:t xml:space="preserve">Місцева комісія з питань техногенно-екологічної безпеки та надзвичайних ситуацій має широке коло повноважень та здійснює координацію діяльності громади, підприємств, установ та організацій, пов'язану із забезпеченням техногенно-екологічної безпеки, захистом населення і територій від наслідків надзвичайних ситуацій, запобіганням виникненню надзвичайних ситуацій і реагування на них, готує пропозиції щодо визначення джерел і порядку </w:t>
      </w:r>
      <w:r w:rsidRPr="00E1569C">
        <w:rPr>
          <w:rFonts w:ascii="Times New Roman" w:eastAsia="Calibri" w:hAnsi="Times New Roman" w:cs="Times New Roman"/>
          <w:sz w:val="28"/>
          <w:szCs w:val="28"/>
          <w:lang w:eastAsia="ru-RU" w:bidi="uk-UA"/>
        </w:rPr>
        <w:lastRenderedPageBreak/>
        <w:t xml:space="preserve">фінансування заходів реагування на надзвичайну ситуацію. З часу створення комісії результати засідань фіксуються у відповідних протоколах. </w:t>
      </w:r>
    </w:p>
    <w:p w:rsidR="002A5D3E" w:rsidRPr="00E1569C" w:rsidRDefault="002A5D3E" w:rsidP="002A5D3E">
      <w:pPr>
        <w:spacing w:after="0" w:line="259" w:lineRule="auto"/>
        <w:ind w:left="567" w:right="-567"/>
        <w:jc w:val="both"/>
        <w:rPr>
          <w:rFonts w:ascii="Times New Roman" w:eastAsia="Times New Roman" w:hAnsi="Times New Roman" w:cs="Times New Roman"/>
          <w:color w:val="000000" w:themeColor="text1"/>
          <w:sz w:val="28"/>
          <w:szCs w:val="28"/>
          <w:lang w:eastAsia="uk-UA"/>
        </w:rPr>
      </w:pPr>
      <w:r w:rsidRPr="00E1569C">
        <w:rPr>
          <w:rFonts w:ascii="Times New Roman" w:eastAsia="Calibri" w:hAnsi="Times New Roman" w:cs="Times New Roman"/>
          <w:color w:val="000000" w:themeColor="text1"/>
          <w:sz w:val="28"/>
          <w:szCs w:val="28"/>
          <w:lang w:eastAsia="ru-RU" w:bidi="uk-UA"/>
        </w:rPr>
        <w:t>Організовано роботу щодо виконання протокольних рішень комісії з питань техногенно-екологічної безпеки та надзвичайних ситуацій. Рішенням виконавчого комітету Солотвинської селищної ради Станом на 30.06.2024р. проведено 25 засідань комісії з питань техногенно-екологічної безпеки та надзвичайних ситуацій</w:t>
      </w:r>
      <w:r w:rsidRPr="00E1569C">
        <w:rPr>
          <w:rFonts w:ascii="Times New Roman" w:eastAsia="Times New Roman" w:hAnsi="Times New Roman" w:cs="Times New Roman"/>
          <w:color w:val="000000" w:themeColor="text1"/>
          <w:sz w:val="28"/>
          <w:szCs w:val="28"/>
          <w:lang w:eastAsia="uk-UA"/>
        </w:rPr>
        <w:t xml:space="preserve"> Солотвинської селищної ради, з 2 планові, відповідно до затвердженого Плану роботи комісії з питань ТЕБ і НС Солотвинської селищної ради на 2024 рік та 23 позачергові.</w:t>
      </w:r>
    </w:p>
    <w:p w:rsidR="002A5D3E" w:rsidRPr="00E1569C" w:rsidRDefault="002A5D3E" w:rsidP="002A5D3E">
      <w:pPr>
        <w:spacing w:after="0" w:line="259" w:lineRule="auto"/>
        <w:ind w:left="567" w:right="-567"/>
        <w:jc w:val="both"/>
        <w:rPr>
          <w:rFonts w:ascii="Times New Roman" w:eastAsia="Times New Roman" w:hAnsi="Times New Roman" w:cs="Times New Roman"/>
          <w:color w:val="000000" w:themeColor="text1"/>
          <w:sz w:val="28"/>
          <w:szCs w:val="28"/>
          <w:lang w:eastAsia="uk-UA"/>
        </w:rPr>
      </w:pPr>
      <w:r w:rsidRPr="00E1569C">
        <w:rPr>
          <w:rFonts w:ascii="Times New Roman" w:eastAsia="Times New Roman" w:hAnsi="Times New Roman" w:cs="Times New Roman"/>
          <w:color w:val="000000" w:themeColor="text1"/>
          <w:sz w:val="28"/>
          <w:szCs w:val="28"/>
          <w:lang w:eastAsia="uk-UA"/>
        </w:rPr>
        <w:t xml:space="preserve">На даний час комісія </w:t>
      </w:r>
      <w:r w:rsidRPr="00E1569C">
        <w:rPr>
          <w:rFonts w:ascii="Times New Roman" w:eastAsia="Calibri" w:hAnsi="Times New Roman" w:cs="Times New Roman"/>
          <w:color w:val="000000" w:themeColor="text1"/>
          <w:sz w:val="28"/>
          <w:szCs w:val="28"/>
          <w:lang w:eastAsia="ru-RU" w:bidi="uk-UA"/>
        </w:rPr>
        <w:t>ТЕБ та надзвичайних ситуацій</w:t>
      </w:r>
      <w:r w:rsidRPr="00E1569C">
        <w:rPr>
          <w:rFonts w:ascii="Times New Roman" w:eastAsia="Times New Roman" w:hAnsi="Times New Roman" w:cs="Times New Roman"/>
          <w:color w:val="000000" w:themeColor="text1"/>
          <w:sz w:val="28"/>
          <w:szCs w:val="28"/>
          <w:lang w:eastAsia="uk-UA"/>
        </w:rPr>
        <w:t xml:space="preserve"> Солотвинської селищної ради працює в посиленому режимі в зв´язку зі спалахом вірусного гепатиту А на території громади. Розпорядженням селищного голови затверджено протиепідемічні заходи щодо запобігання поширенню вірусного гепатиту А в населених пунктах Солотвинської територіальної громади та створено робочу групу з контролю за виконанням протиепідемічних заходів для запобігання поширенню вірусного гепатиту А в населених пунктах Солотвинської ТГ.</w:t>
      </w:r>
    </w:p>
    <w:p w:rsidR="002A5D3E" w:rsidRPr="00E1569C" w:rsidRDefault="002A5D3E" w:rsidP="002A5D3E">
      <w:pPr>
        <w:spacing w:after="0" w:line="259" w:lineRule="auto"/>
        <w:ind w:left="567" w:right="-567"/>
        <w:jc w:val="both"/>
        <w:rPr>
          <w:rFonts w:ascii="Times New Roman" w:eastAsia="Times New Roman" w:hAnsi="Times New Roman" w:cs="Times New Roman"/>
          <w:color w:val="000000" w:themeColor="text1"/>
          <w:sz w:val="28"/>
          <w:szCs w:val="28"/>
          <w:lang w:eastAsia="uk-UA"/>
        </w:rPr>
      </w:pPr>
      <w:r w:rsidRPr="00E1569C">
        <w:rPr>
          <w:rFonts w:ascii="Times New Roman" w:eastAsia="Times New Roman" w:hAnsi="Times New Roman" w:cs="Times New Roman"/>
          <w:color w:val="000000" w:themeColor="text1"/>
          <w:sz w:val="28"/>
          <w:szCs w:val="28"/>
          <w:lang w:eastAsia="uk-UA"/>
        </w:rPr>
        <w:t>Рішенням виконавчого комітету Солотвинської селищної ради вносилися необхідні зміни в Положення та в посадовий склад комісії ТЕБ і НС.</w:t>
      </w:r>
    </w:p>
    <w:p w:rsidR="002A5D3E" w:rsidRPr="00E1569C" w:rsidRDefault="002A5D3E" w:rsidP="002A5D3E">
      <w:pPr>
        <w:spacing w:after="0" w:line="259" w:lineRule="auto"/>
        <w:ind w:left="567" w:right="-567"/>
        <w:jc w:val="both"/>
        <w:rPr>
          <w:rFonts w:ascii="Times New Roman" w:eastAsia="Times New Roman" w:hAnsi="Times New Roman" w:cs="Times New Roman"/>
          <w:color w:val="000000" w:themeColor="text1"/>
          <w:sz w:val="28"/>
          <w:szCs w:val="28"/>
          <w:lang w:eastAsia="uk-UA"/>
        </w:rPr>
      </w:pPr>
      <w:r w:rsidRPr="00E1569C">
        <w:rPr>
          <w:rFonts w:ascii="Times New Roman" w:eastAsia="Times New Roman" w:hAnsi="Times New Roman" w:cs="Times New Roman"/>
          <w:color w:val="000000" w:themeColor="text1"/>
          <w:sz w:val="28"/>
          <w:szCs w:val="28"/>
          <w:lang w:eastAsia="uk-UA"/>
        </w:rPr>
        <w:t xml:space="preserve">   Проводяться щоквартальні перевірки (обстеження) фонду захисних споруд цивільного захисту. За результатами перевірок комісія складає відповідні акти обстеження по кожному об’єкту згідно встановленої форми. У фонді захисних споруд цивільного захисту Солотвинської територіальної громади знаходяться 11 протирадіаційних укриттів,(з них 2 обмежено готові до використання) та 17 найпростіших укриттів з них всі рекомендовані для використання.</w:t>
      </w:r>
    </w:p>
    <w:p w:rsidR="002A5D3E" w:rsidRPr="00E1569C" w:rsidRDefault="002A5D3E" w:rsidP="002A5D3E">
      <w:pPr>
        <w:spacing w:after="0" w:line="259" w:lineRule="auto"/>
        <w:ind w:left="567" w:right="-567"/>
        <w:jc w:val="both"/>
        <w:rPr>
          <w:rFonts w:ascii="Times New Roman" w:eastAsia="Times New Roman" w:hAnsi="Times New Roman" w:cs="Times New Roman"/>
          <w:sz w:val="28"/>
          <w:szCs w:val="28"/>
          <w:lang w:eastAsia="ru-RU"/>
        </w:rPr>
      </w:pPr>
      <w:r w:rsidRPr="00E1569C">
        <w:rPr>
          <w:rFonts w:ascii="Times New Roman" w:eastAsia="Times New Roman" w:hAnsi="Times New Roman" w:cs="Times New Roman"/>
          <w:color w:val="000000" w:themeColor="text1"/>
          <w:sz w:val="28"/>
          <w:szCs w:val="28"/>
          <w:lang w:eastAsia="ru-RU"/>
        </w:rPr>
        <w:t xml:space="preserve">              Наразі розробляється план цивільного захисту Солотвинської селищної ради на особливий період, </w:t>
      </w:r>
      <w:r w:rsidRPr="00E1569C">
        <w:rPr>
          <w:rFonts w:ascii="Times New Roman" w:eastAsia="Times New Roman" w:hAnsi="Times New Roman" w:cs="Times New Roman"/>
          <w:sz w:val="28"/>
          <w:szCs w:val="28"/>
          <w:lang w:eastAsia="ru-RU"/>
        </w:rPr>
        <w:t xml:space="preserve">а також відповідні плани реагування на надзвичайні ситуації. </w:t>
      </w:r>
    </w:p>
    <w:p w:rsidR="002A5D3E" w:rsidRPr="00E1569C" w:rsidRDefault="002A5D3E" w:rsidP="002A5D3E">
      <w:pPr>
        <w:spacing w:after="0" w:line="259" w:lineRule="auto"/>
        <w:ind w:left="567" w:right="-567"/>
        <w:jc w:val="both"/>
        <w:rPr>
          <w:rFonts w:ascii="Times New Roman" w:eastAsia="Times New Roman" w:hAnsi="Times New Roman" w:cs="Times New Roman"/>
          <w:sz w:val="28"/>
          <w:szCs w:val="28"/>
          <w:lang w:eastAsia="ru-RU"/>
        </w:rPr>
      </w:pPr>
      <w:r w:rsidRPr="00E1569C">
        <w:rPr>
          <w:rFonts w:ascii="Times New Roman" w:eastAsiaTheme="minorEastAsia" w:hAnsi="Times New Roman" w:cs="Times New Roman"/>
          <w:sz w:val="28"/>
          <w:szCs w:val="28"/>
          <w:lang w:eastAsia="uk-UA"/>
        </w:rPr>
        <w:t xml:space="preserve">Протягом звітного періоду було розроблено та затверджено 15 розпоряджень які стосуються питань цивільного захисту, надавались відповіді на </w:t>
      </w:r>
      <w:r w:rsidRPr="00E1569C">
        <w:rPr>
          <w:rFonts w:ascii="Times New Roman" w:eastAsia="Times New Roman" w:hAnsi="Times New Roman" w:cs="Times New Roman"/>
          <w:sz w:val="28"/>
          <w:szCs w:val="28"/>
          <w:lang w:eastAsia="ru-RU"/>
        </w:rPr>
        <w:t>управління з питань цивільного захисту Івано-Франківської обласної державної адміністрації</w:t>
      </w:r>
      <w:r w:rsidRPr="00E1569C">
        <w:rPr>
          <w:rFonts w:ascii="Times New Roman" w:eastAsiaTheme="minorEastAsia" w:hAnsi="Times New Roman" w:cs="Times New Roman"/>
          <w:sz w:val="28"/>
          <w:szCs w:val="28"/>
          <w:lang w:eastAsia="uk-UA"/>
        </w:rPr>
        <w:t xml:space="preserve">, </w:t>
      </w:r>
      <w:r w:rsidRPr="00E1569C">
        <w:rPr>
          <w:rFonts w:ascii="Times New Roman" w:eastAsia="Times New Roman" w:hAnsi="Times New Roman" w:cs="Times New Roman"/>
          <w:sz w:val="28"/>
          <w:szCs w:val="28"/>
          <w:lang w:eastAsia="ru-RU"/>
        </w:rPr>
        <w:t xml:space="preserve">Івано-Франківській районній державній  адміністрації,  </w:t>
      </w:r>
    </w:p>
    <w:p w:rsidR="002A5D3E" w:rsidRDefault="002A5D3E" w:rsidP="002A5D3E">
      <w:pPr>
        <w:spacing w:after="0" w:line="259" w:lineRule="auto"/>
        <w:ind w:left="567" w:right="-567"/>
        <w:jc w:val="both"/>
        <w:rPr>
          <w:rFonts w:ascii="Times New Roman" w:eastAsia="Times New Roman" w:hAnsi="Times New Roman" w:cs="Times New Roman"/>
          <w:sz w:val="28"/>
          <w:szCs w:val="28"/>
          <w:lang w:eastAsia="ru-RU"/>
        </w:rPr>
      </w:pPr>
      <w:r w:rsidRPr="00E1569C">
        <w:rPr>
          <w:rFonts w:ascii="Times New Roman" w:eastAsia="Times New Roman" w:hAnsi="Times New Roman" w:cs="Times New Roman"/>
          <w:sz w:val="28"/>
          <w:szCs w:val="28"/>
          <w:lang w:eastAsia="ru-RU"/>
        </w:rPr>
        <w:t>Івано-Франківському районному управлінню  ГУ ДСНС в Івано-Франківській області</w:t>
      </w:r>
      <w:r w:rsidRPr="00E1569C">
        <w:rPr>
          <w:rFonts w:ascii="Times New Roman" w:eastAsiaTheme="minorEastAsia" w:hAnsi="Times New Roman" w:cs="Times New Roman"/>
          <w:sz w:val="28"/>
          <w:szCs w:val="28"/>
          <w:lang w:eastAsia="uk-UA"/>
        </w:rPr>
        <w:t xml:space="preserve">, іншим кореспондентам. </w:t>
      </w:r>
    </w:p>
    <w:p w:rsidR="002A5D3E" w:rsidRPr="00E1569C" w:rsidRDefault="002A5D3E" w:rsidP="002A5D3E">
      <w:pPr>
        <w:spacing w:after="0" w:line="259" w:lineRule="auto"/>
        <w:ind w:left="567" w:right="-567"/>
        <w:jc w:val="both"/>
        <w:rPr>
          <w:rFonts w:ascii="Times New Roman" w:eastAsia="Times New Roman" w:hAnsi="Times New Roman" w:cs="Times New Roman"/>
          <w:sz w:val="28"/>
          <w:szCs w:val="28"/>
          <w:lang w:eastAsia="ru-RU"/>
        </w:rPr>
      </w:pPr>
    </w:p>
    <w:p w:rsidR="002A5D3E" w:rsidRPr="00E1569C" w:rsidRDefault="002A5D3E" w:rsidP="002A5D3E">
      <w:pPr>
        <w:spacing w:after="0" w:line="259" w:lineRule="auto"/>
        <w:ind w:left="567" w:right="-567"/>
        <w:jc w:val="center"/>
        <w:rPr>
          <w:rFonts w:ascii="Times New Roman" w:eastAsiaTheme="minorEastAsia" w:hAnsi="Times New Roman" w:cs="Times New Roman"/>
          <w:b/>
          <w:sz w:val="40"/>
          <w:szCs w:val="40"/>
          <w:lang w:val="ru-RU" w:eastAsia="uk-UA"/>
        </w:rPr>
      </w:pPr>
      <w:r w:rsidRPr="00E1569C">
        <w:rPr>
          <w:rFonts w:ascii="Times New Roman" w:eastAsiaTheme="minorEastAsia" w:hAnsi="Times New Roman" w:cs="Times New Roman"/>
          <w:b/>
          <w:sz w:val="40"/>
          <w:szCs w:val="40"/>
          <w:lang w:eastAsia="uk-UA"/>
        </w:rPr>
        <w:t>Виконання бюджету</w:t>
      </w:r>
    </w:p>
    <w:p w:rsidR="002A5D3E" w:rsidRPr="00E1569C" w:rsidRDefault="002A5D3E" w:rsidP="002A5D3E">
      <w:pPr>
        <w:spacing w:after="0"/>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      За І півріччя 2024 року до загального фонду селищного бюджету надійшло доходів в сумі  136627,7 тис. грн., в тому числі: </w:t>
      </w:r>
    </w:p>
    <w:p w:rsidR="002A5D3E" w:rsidRPr="00E1569C" w:rsidRDefault="002A5D3E" w:rsidP="002A5D3E">
      <w:pPr>
        <w:numPr>
          <w:ilvl w:val="0"/>
          <w:numId w:val="5"/>
        </w:numPr>
        <w:spacing w:after="0" w:line="259" w:lineRule="auto"/>
        <w:ind w:left="567" w:right="-567" w:firstLine="0"/>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власні доходи – 31532,1 тис. грн. або 101,2 відс. до уточненого плану на І півріччя 2024 року (+381,6 тис. грн.); </w:t>
      </w:r>
    </w:p>
    <w:p w:rsidR="002A5D3E" w:rsidRPr="00E1569C" w:rsidRDefault="002A5D3E" w:rsidP="002A5D3E">
      <w:pPr>
        <w:numPr>
          <w:ilvl w:val="0"/>
          <w:numId w:val="5"/>
        </w:numPr>
        <w:tabs>
          <w:tab w:val="left" w:pos="720"/>
        </w:tabs>
        <w:spacing w:after="0" w:line="259" w:lineRule="auto"/>
        <w:ind w:left="567" w:right="-567" w:firstLine="0"/>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базова дотація – 26022,0 тис. грн. або 100 відс. до уточненого плану на І півріччя 2024 року;</w:t>
      </w:r>
    </w:p>
    <w:p w:rsidR="002A5D3E" w:rsidRPr="00E1569C" w:rsidRDefault="002A5D3E" w:rsidP="002A5D3E">
      <w:pPr>
        <w:numPr>
          <w:ilvl w:val="0"/>
          <w:numId w:val="5"/>
        </w:numPr>
        <w:tabs>
          <w:tab w:val="left" w:pos="720"/>
        </w:tabs>
        <w:spacing w:after="0" w:line="259" w:lineRule="auto"/>
        <w:ind w:left="567" w:right="-567" w:firstLine="0"/>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освітня субвенція з державного бюджету місцевим бюджетам – 76177,5 тис. грн. або 100,0 відс. до уточненого плану на І півріччя 2024 року;</w:t>
      </w:r>
    </w:p>
    <w:p w:rsidR="002A5D3E" w:rsidRPr="00E1569C" w:rsidRDefault="002A5D3E" w:rsidP="002A5D3E">
      <w:pPr>
        <w:numPr>
          <w:ilvl w:val="0"/>
          <w:numId w:val="5"/>
        </w:numPr>
        <w:tabs>
          <w:tab w:val="left" w:pos="720"/>
        </w:tabs>
        <w:spacing w:after="0" w:line="259" w:lineRule="auto"/>
        <w:ind w:left="567" w:right="-567" w:firstLine="0"/>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lastRenderedPageBreak/>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1340,0 тис. грн. або 100 відс. до уточненого плану на І півріччя 2024  року;</w:t>
      </w:r>
    </w:p>
    <w:p w:rsidR="002A5D3E" w:rsidRPr="00E1569C" w:rsidRDefault="002A5D3E" w:rsidP="002A5D3E">
      <w:pPr>
        <w:numPr>
          <w:ilvl w:val="0"/>
          <w:numId w:val="5"/>
        </w:numPr>
        <w:tabs>
          <w:tab w:val="left" w:pos="720"/>
        </w:tabs>
        <w:spacing w:after="0" w:line="259" w:lineRule="auto"/>
        <w:ind w:left="567" w:right="-567" w:firstLine="0"/>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інші дотації з місцевого бюджету – 67,7 тис.грн. або100 відс. до уточненого плану на І півріччя 2024 року;</w:t>
      </w:r>
    </w:p>
    <w:p w:rsidR="002A5D3E" w:rsidRPr="00E1569C" w:rsidRDefault="002A5D3E" w:rsidP="002A5D3E">
      <w:pPr>
        <w:numPr>
          <w:ilvl w:val="0"/>
          <w:numId w:val="5"/>
        </w:numPr>
        <w:tabs>
          <w:tab w:val="left" w:pos="720"/>
        </w:tabs>
        <w:spacing w:after="0" w:line="259" w:lineRule="auto"/>
        <w:ind w:left="567" w:right="-567" w:firstLine="0"/>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субвенція  з місцевого бюджету на здійснення переданих видатків у сфері освіти за рахунок коштів освітньої субвенції – 1137,7 тис. грн. або 95,7 відс. до уточненого плану на І півріччя 2024 року;</w:t>
      </w:r>
    </w:p>
    <w:p w:rsidR="002A5D3E" w:rsidRPr="00E1569C" w:rsidRDefault="002A5D3E" w:rsidP="002A5D3E">
      <w:pPr>
        <w:numPr>
          <w:ilvl w:val="0"/>
          <w:numId w:val="5"/>
        </w:numPr>
        <w:tabs>
          <w:tab w:val="left" w:pos="720"/>
        </w:tabs>
        <w:spacing w:after="0" w:line="259" w:lineRule="auto"/>
        <w:ind w:left="567" w:right="-567" w:firstLine="0"/>
        <w:contextualSpacing/>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інші субвенції з місцевого бюджету – 148,5 тис. грн. або 60,2 відс. до уточненого плану на І півріччя 2024 року;</w:t>
      </w:r>
    </w:p>
    <w:p w:rsidR="002A5D3E" w:rsidRPr="00E1569C" w:rsidRDefault="002A5D3E" w:rsidP="002A5D3E">
      <w:pPr>
        <w:spacing w:after="0"/>
        <w:ind w:left="567" w:right="-567"/>
        <w:contextualSpacing/>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Питома вага власних доходів у загальному обсязі надходжень до загального фонду селищного бюджету склала 23,7 відсотки. </w:t>
      </w:r>
    </w:p>
    <w:p w:rsidR="002A5D3E" w:rsidRPr="00E1569C" w:rsidRDefault="002A5D3E" w:rsidP="002A5D3E">
      <w:pPr>
        <w:spacing w:after="0"/>
        <w:ind w:left="567" w:right="-567"/>
        <w:contextualSpacing/>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ab/>
        <w:t xml:space="preserve">До  </w:t>
      </w:r>
      <w:r w:rsidRPr="00E1569C">
        <w:rPr>
          <w:rFonts w:ascii="Times New Roman" w:eastAsiaTheme="minorEastAsia" w:hAnsi="Times New Roman" w:cs="Times New Roman"/>
          <w:b/>
          <w:sz w:val="28"/>
          <w:szCs w:val="28"/>
          <w:lang w:eastAsia="uk-UA"/>
        </w:rPr>
        <w:t>спеціального фонду</w:t>
      </w:r>
      <w:r w:rsidRPr="00E1569C">
        <w:rPr>
          <w:rFonts w:ascii="Times New Roman" w:eastAsiaTheme="minorEastAsia" w:hAnsi="Times New Roman" w:cs="Times New Roman"/>
          <w:sz w:val="28"/>
          <w:szCs w:val="28"/>
          <w:lang w:eastAsia="uk-UA"/>
        </w:rPr>
        <w:t xml:space="preserve"> надійшло доходів в сумі 1877,1 тис. грн.</w:t>
      </w:r>
    </w:p>
    <w:p w:rsidR="002A5D3E" w:rsidRPr="00E1569C" w:rsidRDefault="002A5D3E" w:rsidP="002A5D3E">
      <w:pPr>
        <w:spacing w:after="0"/>
        <w:ind w:left="567" w:right="-567"/>
        <w:contextualSpacing/>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Протягом першого півріччя  2024 року проведено видатків  в сумі 134 272,6 тис. грн, в тому числі кошти загального фонду  склали 131 846,2 тис. грн, кошти спеціального фонду – 2 426,4  тис. грн.</w:t>
      </w:r>
    </w:p>
    <w:p w:rsidR="002A5D3E" w:rsidRPr="00E1569C" w:rsidRDefault="002A5D3E" w:rsidP="002A5D3E">
      <w:pPr>
        <w:spacing w:after="0"/>
        <w:ind w:left="567" w:right="-567"/>
        <w:contextualSpacing/>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sz w:val="28"/>
          <w:szCs w:val="28"/>
          <w:lang w:eastAsia="uk-UA"/>
        </w:rPr>
        <w:t xml:space="preserve">Структура видаткової частини бюджету у звітному періоді мала соціальну спрямованість, так на  соціальні виплати та енергоносії  за І півріччя 2024 року спрямовано </w:t>
      </w:r>
      <w:r w:rsidRPr="00E1569C">
        <w:rPr>
          <w:rFonts w:ascii="Times New Roman" w:eastAsiaTheme="minorEastAsia" w:hAnsi="Times New Roman" w:cs="Times New Roman"/>
          <w:sz w:val="28"/>
          <w:szCs w:val="28"/>
          <w:lang w:eastAsia="uk-UA"/>
        </w:rPr>
        <w:t xml:space="preserve">–   96,5 </w:t>
      </w:r>
      <w:r w:rsidRPr="00E1569C">
        <w:rPr>
          <w:rFonts w:ascii="Times New Roman" w:eastAsiaTheme="minorEastAsia" w:hAnsi="Times New Roman" w:cs="Times New Roman"/>
          <w:color w:val="000000"/>
          <w:sz w:val="28"/>
          <w:szCs w:val="28"/>
          <w:lang w:eastAsia="uk-UA"/>
        </w:rPr>
        <w:t xml:space="preserve"> відсотків  від загального обсягу видатків загального фонду.</w:t>
      </w:r>
    </w:p>
    <w:p w:rsidR="002A5D3E" w:rsidRPr="00E1569C" w:rsidRDefault="002A5D3E" w:rsidP="002A5D3E">
      <w:pPr>
        <w:spacing w:after="0"/>
        <w:ind w:left="567" w:right="-567"/>
        <w:jc w:val="both"/>
        <w:rPr>
          <w:rFonts w:ascii="Times New Roman" w:eastAsiaTheme="minorEastAsia" w:hAnsi="Times New Roman" w:cs="Times New Roman"/>
          <w:sz w:val="28"/>
          <w:szCs w:val="28"/>
          <w:lang w:val="ru-RU" w:eastAsia="uk-UA"/>
        </w:rPr>
      </w:pPr>
      <w:r w:rsidRPr="00E1569C">
        <w:rPr>
          <w:rFonts w:ascii="Times New Roman" w:eastAsiaTheme="minorEastAsia" w:hAnsi="Times New Roman" w:cs="Times New Roman"/>
          <w:b/>
          <w:sz w:val="28"/>
          <w:szCs w:val="28"/>
          <w:lang w:eastAsia="uk-UA"/>
        </w:rPr>
        <w:t>За функціональними ознаками</w:t>
      </w:r>
      <w:r w:rsidRPr="00E1569C">
        <w:rPr>
          <w:rFonts w:ascii="Times New Roman" w:eastAsiaTheme="minorEastAsia" w:hAnsi="Times New Roman" w:cs="Times New Roman"/>
          <w:sz w:val="28"/>
          <w:szCs w:val="28"/>
          <w:lang w:eastAsia="uk-UA"/>
        </w:rPr>
        <w:t xml:space="preserve"> </w:t>
      </w:r>
      <w:r w:rsidRPr="00E1569C">
        <w:rPr>
          <w:rFonts w:ascii="Times New Roman" w:eastAsiaTheme="minorEastAsia" w:hAnsi="Times New Roman" w:cs="Times New Roman"/>
          <w:b/>
          <w:sz w:val="28"/>
          <w:szCs w:val="28"/>
          <w:lang w:eastAsia="uk-UA"/>
        </w:rPr>
        <w:t>основні видатки</w:t>
      </w:r>
      <w:r w:rsidRPr="00E1569C">
        <w:rPr>
          <w:rFonts w:ascii="Times New Roman" w:eastAsiaTheme="minorEastAsia" w:hAnsi="Times New Roman" w:cs="Times New Roman"/>
          <w:sz w:val="28"/>
          <w:szCs w:val="28"/>
          <w:lang w:eastAsia="uk-UA"/>
        </w:rPr>
        <w:t xml:space="preserve"> селищного бюджету були наступними:</w:t>
      </w:r>
    </w:p>
    <w:p w:rsidR="002A5D3E" w:rsidRPr="00E1569C" w:rsidRDefault="002A5D3E" w:rsidP="002A5D3E">
      <w:pPr>
        <w:numPr>
          <w:ilvl w:val="0"/>
          <w:numId w:val="2"/>
        </w:numPr>
        <w:spacing w:after="0" w:line="259" w:lineRule="auto"/>
        <w:ind w:left="567" w:right="-567" w:firstLine="0"/>
        <w:jc w:val="both"/>
        <w:rPr>
          <w:rFonts w:ascii="Times New Roman" w:eastAsiaTheme="minorEastAsia" w:hAnsi="Times New Roman" w:cs="Times New Roman"/>
          <w:i/>
          <w:sz w:val="28"/>
          <w:szCs w:val="28"/>
          <w:lang w:eastAsia="uk-UA"/>
        </w:rPr>
      </w:pPr>
      <w:r w:rsidRPr="00E1569C">
        <w:rPr>
          <w:rFonts w:ascii="Times New Roman" w:eastAsiaTheme="minorEastAsia" w:hAnsi="Times New Roman" w:cs="Times New Roman"/>
          <w:sz w:val="28"/>
          <w:szCs w:val="28"/>
          <w:lang w:eastAsia="uk-UA"/>
        </w:rPr>
        <w:t>видатки на органи місцевого самоврядування –  14 995,5  тис. грн.,  що на 678,8  тис. грн менше ніж за відповідний період минулого року       (11,4 відсотки  в загальній сумі видатків,  та 85,5 відсотків до уточненого плану на І півріччя  2024 року ).</w:t>
      </w:r>
    </w:p>
    <w:p w:rsidR="002A5D3E" w:rsidRPr="00E1569C" w:rsidRDefault="002A5D3E" w:rsidP="002A5D3E">
      <w:pPr>
        <w:numPr>
          <w:ilvl w:val="0"/>
          <w:numId w:val="2"/>
        </w:numPr>
        <w:spacing w:after="0" w:line="259" w:lineRule="auto"/>
        <w:ind w:left="567" w:right="-567" w:firstLine="0"/>
        <w:jc w:val="both"/>
        <w:rPr>
          <w:rFonts w:ascii="Times New Roman" w:eastAsiaTheme="minorEastAsia" w:hAnsi="Times New Roman" w:cs="Times New Roman"/>
          <w:i/>
          <w:color w:val="FF0000"/>
          <w:sz w:val="28"/>
          <w:szCs w:val="28"/>
          <w:lang w:eastAsia="uk-UA"/>
        </w:rPr>
      </w:pPr>
      <w:r w:rsidRPr="00E1569C">
        <w:rPr>
          <w:rFonts w:ascii="Times New Roman" w:eastAsiaTheme="minorEastAsia" w:hAnsi="Times New Roman" w:cs="Times New Roman"/>
          <w:sz w:val="28"/>
          <w:szCs w:val="28"/>
          <w:lang w:eastAsia="uk-UA"/>
        </w:rPr>
        <w:t>видатки на освіту –   107 783,3 тис. грн.  (81,7  відсотків  в загальній сумі,   91,1  відсотки  до уточненого плану на І півріччя  2024  року) та   на  8 211,8 тис. грн більше  ніж за 1 півріччя 2023 року   .</w:t>
      </w:r>
    </w:p>
    <w:p w:rsidR="002A5D3E" w:rsidRPr="00E1569C" w:rsidRDefault="002A5D3E" w:rsidP="002A5D3E">
      <w:pPr>
        <w:spacing w:after="0"/>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По галузі освіта видатки на оплату праці за І півріччя 2024  року склали 100 199,1 тис. грн, що на 9 325,5 тис. грн. більше в порівнянні з відповідним періодом минулого року, 93,0 відсотки  до уточненого плану на І півріччя  2024  року; </w:t>
      </w:r>
    </w:p>
    <w:p w:rsidR="002A5D3E" w:rsidRPr="00E1569C" w:rsidRDefault="002A5D3E" w:rsidP="002A5D3E">
      <w:pPr>
        <w:spacing w:after="0"/>
        <w:ind w:left="567" w:right="-567"/>
        <w:jc w:val="both"/>
        <w:rPr>
          <w:rFonts w:ascii="Times New Roman" w:eastAsiaTheme="minorEastAsia" w:hAnsi="Times New Roman" w:cs="Times New Roman"/>
          <w:i/>
          <w:sz w:val="28"/>
          <w:szCs w:val="28"/>
          <w:lang w:eastAsia="uk-UA"/>
        </w:rPr>
      </w:pPr>
      <w:r w:rsidRPr="00E1569C">
        <w:rPr>
          <w:rFonts w:ascii="Times New Roman" w:eastAsiaTheme="minorEastAsia" w:hAnsi="Times New Roman" w:cs="Times New Roman"/>
          <w:sz w:val="28"/>
          <w:szCs w:val="28"/>
          <w:lang w:eastAsia="uk-UA"/>
        </w:rPr>
        <w:tab/>
        <w:t>На оплату енергоносіїв –  4 843,9  тис. грн. (532,6  тис. грн.  менше ніж в минулому році) або 57,0 відсотків до уточненого плану на звітний період.</w:t>
      </w:r>
    </w:p>
    <w:p w:rsidR="002A5D3E" w:rsidRPr="00E1569C" w:rsidRDefault="002A5D3E" w:rsidP="002A5D3E">
      <w:pPr>
        <w:numPr>
          <w:ilvl w:val="0"/>
          <w:numId w:val="5"/>
        </w:numPr>
        <w:spacing w:after="0" w:line="259" w:lineRule="auto"/>
        <w:ind w:left="567" w:right="-567" w:firstLine="0"/>
        <w:contextualSpacing/>
        <w:jc w:val="both"/>
        <w:rPr>
          <w:rFonts w:ascii="Times New Roman" w:hAnsi="Times New Roman"/>
          <w:sz w:val="28"/>
          <w:szCs w:val="28"/>
        </w:rPr>
      </w:pPr>
      <w:r w:rsidRPr="00E1569C">
        <w:rPr>
          <w:rFonts w:ascii="Times New Roman" w:hAnsi="Times New Roman"/>
          <w:sz w:val="28"/>
          <w:szCs w:val="28"/>
        </w:rPr>
        <w:t>видатки на охорону здоров'я – 1 333,4   тис. грн. (373,6 тис. грн. менше ніж за відповідний період  минулого року ) 1,0 відсоток у загальній сумі видатків  загального фонду,  83,4 відсотки   до уточненого плану на  І півріччя 2024 року).</w:t>
      </w:r>
    </w:p>
    <w:p w:rsidR="002A5D3E" w:rsidRPr="00E1569C" w:rsidRDefault="002A5D3E" w:rsidP="002A5D3E">
      <w:pPr>
        <w:numPr>
          <w:ilvl w:val="0"/>
          <w:numId w:val="5"/>
        </w:numPr>
        <w:spacing w:after="0" w:line="259" w:lineRule="auto"/>
        <w:ind w:left="567" w:right="-567" w:firstLine="0"/>
        <w:contextualSpacing/>
        <w:jc w:val="both"/>
        <w:rPr>
          <w:rFonts w:ascii="Times New Roman" w:hAnsi="Times New Roman"/>
          <w:sz w:val="28"/>
          <w:szCs w:val="28"/>
        </w:rPr>
      </w:pPr>
      <w:r w:rsidRPr="00E1569C">
        <w:rPr>
          <w:rFonts w:ascii="Times New Roman" w:hAnsi="Times New Roman"/>
          <w:sz w:val="28"/>
          <w:szCs w:val="28"/>
        </w:rPr>
        <w:t xml:space="preserve">видатки на соціальний захист населення – 1 481,5 тис. грн. (1,1  відсотків в загальній сумі видатків загального фонду  або 59,1 відсотки до уточненого плану на перше півріччя 2024 року) . </w:t>
      </w:r>
    </w:p>
    <w:p w:rsidR="002A5D3E" w:rsidRPr="00E1569C" w:rsidRDefault="002A5D3E" w:rsidP="002A5D3E">
      <w:pPr>
        <w:numPr>
          <w:ilvl w:val="0"/>
          <w:numId w:val="5"/>
        </w:numPr>
        <w:spacing w:after="0" w:line="259" w:lineRule="auto"/>
        <w:ind w:left="567" w:right="-567" w:firstLine="0"/>
        <w:contextualSpacing/>
        <w:jc w:val="both"/>
        <w:rPr>
          <w:rFonts w:ascii="Times New Roman" w:hAnsi="Times New Roman"/>
          <w:sz w:val="28"/>
          <w:szCs w:val="28"/>
        </w:rPr>
      </w:pPr>
      <w:r w:rsidRPr="00E1569C">
        <w:rPr>
          <w:rFonts w:ascii="Times New Roman" w:hAnsi="Times New Roman"/>
          <w:sz w:val="28"/>
          <w:szCs w:val="28"/>
        </w:rPr>
        <w:lastRenderedPageBreak/>
        <w:t xml:space="preserve">видатки на житлово-комунальне господарство склали  890,8 тис. грн, (на 183,6 тис.грн менше  ніж за відповідний період минулого року )   0,7 відсотків  в загальній сумі видатків та 64,0 відсотки до уточненого плану на І півріччя 2024 року. </w:t>
      </w:r>
    </w:p>
    <w:p w:rsidR="002A5D3E" w:rsidRPr="00E1569C" w:rsidRDefault="002A5D3E" w:rsidP="002A5D3E">
      <w:pPr>
        <w:numPr>
          <w:ilvl w:val="0"/>
          <w:numId w:val="5"/>
        </w:numPr>
        <w:spacing w:after="0" w:line="259" w:lineRule="auto"/>
        <w:ind w:left="567" w:right="-567" w:firstLine="0"/>
        <w:contextualSpacing/>
        <w:jc w:val="both"/>
        <w:rPr>
          <w:rFonts w:ascii="Times New Roman" w:hAnsi="Times New Roman"/>
          <w:color w:val="FF0000"/>
          <w:sz w:val="28"/>
          <w:szCs w:val="28"/>
        </w:rPr>
      </w:pPr>
      <w:r w:rsidRPr="00E1569C">
        <w:rPr>
          <w:rFonts w:ascii="Times New Roman" w:hAnsi="Times New Roman"/>
          <w:sz w:val="28"/>
          <w:szCs w:val="28"/>
        </w:rPr>
        <w:t xml:space="preserve">видатки на культуру –  2 988,0 тис. грн. ( 2,3 відсотки в загальній сумі видатків,  69,1  відсотки до уточненого  плану на І півріччя 2024 року). </w:t>
      </w:r>
    </w:p>
    <w:p w:rsidR="002A5D3E" w:rsidRPr="00E1569C" w:rsidRDefault="002A5D3E" w:rsidP="002A5D3E">
      <w:pPr>
        <w:numPr>
          <w:ilvl w:val="0"/>
          <w:numId w:val="5"/>
        </w:numPr>
        <w:spacing w:after="0" w:line="259" w:lineRule="auto"/>
        <w:ind w:left="567" w:right="-567" w:firstLine="0"/>
        <w:contextualSpacing/>
        <w:jc w:val="both"/>
        <w:rPr>
          <w:rFonts w:ascii="Times New Roman" w:hAnsi="Times New Roman"/>
          <w:color w:val="FF0000"/>
          <w:sz w:val="28"/>
          <w:szCs w:val="28"/>
        </w:rPr>
      </w:pPr>
      <w:r w:rsidRPr="00E1569C">
        <w:rPr>
          <w:rFonts w:ascii="Times New Roman" w:hAnsi="Times New Roman"/>
          <w:sz w:val="28"/>
          <w:szCs w:val="28"/>
        </w:rPr>
        <w:t xml:space="preserve">видатки на ДМШ – 2 951,7 тис. грн ( 98,6 відсотків до уточненого на </w:t>
      </w:r>
      <w:r w:rsidRPr="00E1569C">
        <w:rPr>
          <w:rFonts w:ascii="Times New Roman" w:hAnsi="Times New Roman"/>
          <w:sz w:val="28"/>
          <w:szCs w:val="28"/>
          <w:lang w:val="en-US"/>
        </w:rPr>
        <w:t>I</w:t>
      </w:r>
      <w:r w:rsidRPr="00E1569C">
        <w:rPr>
          <w:rFonts w:ascii="Times New Roman" w:hAnsi="Times New Roman"/>
          <w:sz w:val="28"/>
          <w:szCs w:val="28"/>
          <w:lang w:val="ru-RU"/>
        </w:rPr>
        <w:t xml:space="preserve"> </w:t>
      </w:r>
      <w:r w:rsidRPr="00E1569C">
        <w:rPr>
          <w:rFonts w:ascii="Times New Roman" w:hAnsi="Times New Roman"/>
          <w:sz w:val="28"/>
          <w:szCs w:val="28"/>
        </w:rPr>
        <w:t>півріччя 2024 року)</w:t>
      </w:r>
    </w:p>
    <w:p w:rsidR="002A5D3E" w:rsidRPr="00E1569C" w:rsidRDefault="002A5D3E" w:rsidP="002A5D3E">
      <w:pPr>
        <w:spacing w:after="0"/>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На оплату праці по галузі культура  видатки за І півріччя 2024 року склали – 2 739,0 тис. грн., або 76,3 відсотки до уточненого плану, на оплату енергоносіїв – 158,4 тис. грн. чи 51,6 відсотків  до уточненого плану на звітний період. Резервний фонд профінансовано в сумі 126,7  тис. грн.</w:t>
      </w:r>
    </w:p>
    <w:p w:rsidR="002A5D3E" w:rsidRPr="00E1569C" w:rsidRDefault="002A5D3E" w:rsidP="002A5D3E">
      <w:pPr>
        <w:spacing w:after="0" w:line="259" w:lineRule="auto"/>
        <w:ind w:left="567" w:right="-567"/>
        <w:jc w:val="center"/>
        <w:rPr>
          <w:rFonts w:ascii="Times New Roman" w:eastAsiaTheme="minorEastAsia" w:hAnsi="Times New Roman" w:cs="Times New Roman"/>
          <w:b/>
          <w:sz w:val="40"/>
          <w:szCs w:val="40"/>
          <w:lang w:eastAsia="uk-UA"/>
        </w:rPr>
      </w:pPr>
      <w:r w:rsidRPr="00E1569C">
        <w:rPr>
          <w:rFonts w:ascii="Times New Roman" w:eastAsiaTheme="minorEastAsia" w:hAnsi="Times New Roman" w:cs="Times New Roman"/>
          <w:b/>
          <w:sz w:val="40"/>
          <w:szCs w:val="40"/>
          <w:lang w:eastAsia="uk-UA"/>
        </w:rPr>
        <w:t>Відділ економіки та соціально-економічного планування</w:t>
      </w:r>
    </w:p>
    <w:p w:rsidR="002A5D3E" w:rsidRPr="00E1569C" w:rsidRDefault="002A5D3E" w:rsidP="002A5D3E">
      <w:pPr>
        <w:spacing w:after="0" w:line="240" w:lineRule="auto"/>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Основними завданнями Відділу економіки є реалізація повноважень у сфері соціально-економічного планування, організація виконання стратегічних та поточних програм соціально-економічного розвитку громади, сприяння залучення інвестицій у економіку громади.</w:t>
      </w:r>
    </w:p>
    <w:p w:rsidR="002A5D3E" w:rsidRPr="00E1569C" w:rsidRDefault="002A5D3E" w:rsidP="002A5D3E">
      <w:pPr>
        <w:spacing w:after="0" w:line="240" w:lineRule="auto"/>
        <w:ind w:left="567" w:right="-567"/>
        <w:contextualSpacing/>
        <w:jc w:val="both"/>
        <w:rPr>
          <w:rFonts w:ascii="Times New Roman" w:hAnsi="Times New Roman" w:cs="Times New Roman"/>
          <w:sz w:val="28"/>
          <w:szCs w:val="28"/>
        </w:rPr>
      </w:pPr>
      <w:r w:rsidRPr="00E1569C">
        <w:rPr>
          <w:rFonts w:ascii="Times New Roman" w:hAnsi="Times New Roman" w:cs="Times New Roman"/>
          <w:sz w:val="28"/>
          <w:szCs w:val="28"/>
        </w:rPr>
        <w:t xml:space="preserve">На протязі </w:t>
      </w:r>
      <w:r w:rsidRPr="00E1569C">
        <w:rPr>
          <w:rFonts w:ascii="Times New Roman" w:hAnsi="Times New Roman" w:cs="Times New Roman"/>
          <w:sz w:val="28"/>
          <w:szCs w:val="28"/>
          <w:lang w:val="en-US"/>
        </w:rPr>
        <w:t>I</w:t>
      </w:r>
      <w:r w:rsidRPr="00E1569C">
        <w:rPr>
          <w:rFonts w:ascii="Times New Roman" w:hAnsi="Times New Roman" w:cs="Times New Roman"/>
          <w:sz w:val="28"/>
          <w:szCs w:val="28"/>
          <w:lang w:val="ru-RU"/>
        </w:rPr>
        <w:t xml:space="preserve"> </w:t>
      </w:r>
      <w:r w:rsidRPr="00E1569C">
        <w:rPr>
          <w:rFonts w:ascii="Times New Roman" w:hAnsi="Times New Roman" w:cs="Times New Roman"/>
          <w:sz w:val="28"/>
          <w:szCs w:val="28"/>
        </w:rPr>
        <w:t>півріччя 2024 року відділом економіки та соціально-економічного планування підготовлено:</w:t>
      </w:r>
    </w:p>
    <w:p w:rsidR="002A5D3E" w:rsidRPr="00E1569C" w:rsidRDefault="002A5D3E" w:rsidP="002A5D3E">
      <w:pPr>
        <w:numPr>
          <w:ilvl w:val="0"/>
          <w:numId w:val="19"/>
        </w:numPr>
        <w:spacing w:after="0" w:line="259" w:lineRule="auto"/>
        <w:ind w:left="567" w:right="-567" w:firstLine="0"/>
        <w:contextualSpacing/>
        <w:rPr>
          <w:rFonts w:ascii="Times New Roman" w:hAnsi="Times New Roman"/>
          <w:sz w:val="28"/>
          <w:szCs w:val="28"/>
        </w:rPr>
      </w:pPr>
      <w:r w:rsidRPr="00E1569C">
        <w:rPr>
          <w:rFonts w:ascii="Times New Roman" w:hAnsi="Times New Roman"/>
          <w:sz w:val="28"/>
          <w:szCs w:val="28"/>
        </w:rPr>
        <w:t xml:space="preserve">3 проекти розпоряджень селищного голови; </w:t>
      </w:r>
    </w:p>
    <w:p w:rsidR="002A5D3E" w:rsidRPr="00E1569C" w:rsidRDefault="002A5D3E" w:rsidP="002A5D3E">
      <w:pPr>
        <w:numPr>
          <w:ilvl w:val="0"/>
          <w:numId w:val="19"/>
        </w:numPr>
        <w:spacing w:after="0" w:line="259" w:lineRule="auto"/>
        <w:ind w:left="567" w:right="-567" w:firstLine="0"/>
        <w:contextualSpacing/>
        <w:rPr>
          <w:rFonts w:ascii="Times New Roman" w:hAnsi="Times New Roman"/>
          <w:sz w:val="28"/>
          <w:szCs w:val="28"/>
        </w:rPr>
      </w:pPr>
      <w:r w:rsidRPr="00E1569C">
        <w:rPr>
          <w:rFonts w:ascii="Times New Roman" w:hAnsi="Times New Roman"/>
          <w:sz w:val="28"/>
          <w:szCs w:val="28"/>
        </w:rPr>
        <w:t xml:space="preserve">4 проекти розпоряджень використання коштів з резервного фонду на суму 130 500 грн. </w:t>
      </w:r>
    </w:p>
    <w:p w:rsidR="002A5D3E" w:rsidRPr="00E1569C" w:rsidRDefault="002A5D3E" w:rsidP="002A5D3E">
      <w:pPr>
        <w:spacing w:after="0"/>
        <w:ind w:left="567" w:right="-567"/>
        <w:contextualSpacing/>
        <w:rPr>
          <w:rFonts w:ascii="Times New Roman" w:hAnsi="Times New Roman"/>
          <w:sz w:val="28"/>
          <w:szCs w:val="28"/>
        </w:rPr>
      </w:pPr>
      <w:r w:rsidRPr="00E1569C">
        <w:rPr>
          <w:rFonts w:ascii="Times New Roman" w:hAnsi="Times New Roman"/>
          <w:sz w:val="28"/>
          <w:szCs w:val="28"/>
        </w:rPr>
        <w:t>Підготовлено та ухвалено 4 рішення  виконавчого комітету та 6 рішень сесій Солотвинської селищної ради, з них:</w:t>
      </w:r>
    </w:p>
    <w:p w:rsidR="002A5D3E" w:rsidRPr="00E1569C" w:rsidRDefault="002A5D3E" w:rsidP="002A5D3E">
      <w:pPr>
        <w:numPr>
          <w:ilvl w:val="0"/>
          <w:numId w:val="6"/>
        </w:numPr>
        <w:spacing w:after="0" w:line="259"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t>Звіт Солотвинського селищного голови про діяльність селищної ради та її виконавчих органів за 2023 рік</w:t>
      </w:r>
    </w:p>
    <w:p w:rsidR="002A5D3E" w:rsidRPr="00E1569C" w:rsidRDefault="002A5D3E" w:rsidP="002A5D3E">
      <w:pPr>
        <w:numPr>
          <w:ilvl w:val="0"/>
          <w:numId w:val="6"/>
        </w:numPr>
        <w:spacing w:after="0" w:line="259"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t>Стратегія розвитку Солотвинської територіальної громади до 2030 року</w:t>
      </w:r>
    </w:p>
    <w:p w:rsidR="002A5D3E" w:rsidRPr="00E1569C" w:rsidRDefault="002A5D3E" w:rsidP="002A5D3E">
      <w:pPr>
        <w:numPr>
          <w:ilvl w:val="0"/>
          <w:numId w:val="6"/>
        </w:numPr>
        <w:spacing w:after="0" w:line="259" w:lineRule="auto"/>
        <w:ind w:left="567" w:right="-567" w:firstLine="0"/>
        <w:contextualSpacing/>
        <w:jc w:val="both"/>
        <w:rPr>
          <w:rFonts w:ascii="Times New Roman" w:hAnsi="Times New Roman" w:cs="Times New Roman"/>
          <w:color w:val="000000" w:themeColor="text1"/>
          <w:sz w:val="28"/>
          <w:szCs w:val="28"/>
        </w:rPr>
      </w:pPr>
      <w:hyperlink r:id="rId10" w:history="1">
        <w:r w:rsidRPr="00E1569C">
          <w:rPr>
            <w:rFonts w:ascii="Times New Roman" w:hAnsi="Times New Roman" w:cs="Times New Roman"/>
            <w:color w:val="000000" w:themeColor="text1"/>
            <w:sz w:val="28"/>
            <w:szCs w:val="28"/>
          </w:rPr>
          <w:t>Про затвердження Плану реалізації Стратегії розвитку Солотвинської селищної територіальної громади на 2024-2027 роки</w:t>
        </w:r>
      </w:hyperlink>
    </w:p>
    <w:p w:rsidR="002A5D3E" w:rsidRPr="00E1569C" w:rsidRDefault="002A5D3E" w:rsidP="002A5D3E">
      <w:pPr>
        <w:numPr>
          <w:ilvl w:val="0"/>
          <w:numId w:val="6"/>
        </w:numPr>
        <w:spacing w:after="0" w:line="259"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t>Звіт про стратегічну екологічну оцінку Стратегії розвитку Солотвинської селищної територіальної громади на 2024-2030 роки</w:t>
      </w:r>
    </w:p>
    <w:p w:rsidR="002A5D3E" w:rsidRPr="00E1569C" w:rsidRDefault="002A5D3E" w:rsidP="002A5D3E">
      <w:pPr>
        <w:numPr>
          <w:ilvl w:val="0"/>
          <w:numId w:val="6"/>
        </w:numPr>
        <w:spacing w:after="0" w:line="259"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t>Про звіт про виконання Програми соціально-економічного розвитку Солотвинської селищної ради на 2022-2024р.р. за 2023 рік.</w:t>
      </w:r>
    </w:p>
    <w:p w:rsidR="002A5D3E" w:rsidRPr="00E1569C" w:rsidRDefault="002A5D3E" w:rsidP="002A5D3E">
      <w:pPr>
        <w:numPr>
          <w:ilvl w:val="0"/>
          <w:numId w:val="6"/>
        </w:numPr>
        <w:spacing w:after="0" w:line="259"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t>Про встановлення ставок та пільг із сплати податку на нерухоме майно, відмінне від земельної ділянки на території Солотвинської селищної територіальної громади.</w:t>
      </w:r>
    </w:p>
    <w:p w:rsidR="002A5D3E" w:rsidRPr="00E1569C" w:rsidRDefault="002A5D3E" w:rsidP="002A5D3E">
      <w:pPr>
        <w:spacing w:after="0" w:line="259" w:lineRule="auto"/>
        <w:ind w:left="567" w:right="-567"/>
        <w:contextualSpacing/>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      Відділ економіки також надає відповіді та пропозиції до листів та запитів від громадян, а також листується з органами державної влади (ОДА, РДА) та іншими установами.</w:t>
      </w:r>
    </w:p>
    <w:p w:rsidR="002A5D3E" w:rsidRPr="00E1569C" w:rsidRDefault="002A5D3E" w:rsidP="002A5D3E">
      <w:pPr>
        <w:spacing w:after="0" w:line="259" w:lineRule="auto"/>
        <w:ind w:left="567" w:right="-567"/>
        <w:contextualSpacing/>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     Працівники відділу економіки та соціально-економічного планування активно беруть участь у семінарах, вебінарах, конференціях, курсах </w:t>
      </w:r>
      <w:r w:rsidRPr="00E1569C">
        <w:rPr>
          <w:rFonts w:ascii="Times New Roman" w:eastAsiaTheme="minorEastAsia" w:hAnsi="Times New Roman" w:cs="Times New Roman"/>
          <w:sz w:val="28"/>
          <w:szCs w:val="28"/>
          <w:lang w:eastAsia="uk-UA"/>
        </w:rPr>
        <w:lastRenderedPageBreak/>
        <w:t>підвищення кваліфікації, що підтверджено відповідними сертифікатами та дипломами.</w:t>
      </w:r>
    </w:p>
    <w:p w:rsidR="002A5D3E" w:rsidRPr="00E1569C" w:rsidRDefault="002A5D3E" w:rsidP="002A5D3E">
      <w:pPr>
        <w:spacing w:after="0" w:line="259" w:lineRule="auto"/>
        <w:ind w:left="567" w:right="-567"/>
        <w:contextualSpacing/>
        <w:jc w:val="center"/>
        <w:rPr>
          <w:rFonts w:ascii="Times New Roman" w:eastAsiaTheme="minorEastAsia" w:hAnsi="Times New Roman" w:cs="Times New Roman"/>
          <w:b/>
          <w:sz w:val="40"/>
          <w:szCs w:val="40"/>
          <w:lang w:eastAsia="uk-UA"/>
        </w:rPr>
      </w:pPr>
      <w:r w:rsidRPr="00E1569C">
        <w:rPr>
          <w:rFonts w:ascii="Times New Roman" w:eastAsiaTheme="minorEastAsia" w:hAnsi="Times New Roman" w:cs="Times New Roman"/>
          <w:b/>
          <w:sz w:val="40"/>
          <w:szCs w:val="40"/>
          <w:lang w:eastAsia="uk-UA"/>
        </w:rPr>
        <w:t>Проектна діяльність</w:t>
      </w:r>
    </w:p>
    <w:p w:rsidR="002A5D3E" w:rsidRPr="00E1569C" w:rsidRDefault="002A5D3E" w:rsidP="002A5D3E">
      <w:pPr>
        <w:spacing w:after="0" w:line="259" w:lineRule="auto"/>
        <w:ind w:left="567" w:right="-567"/>
        <w:contextualSpacing/>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       Основним з напрямків діяльності місцевих органів влади є залучення міжнародних проектів.     </w:t>
      </w:r>
    </w:p>
    <w:p w:rsidR="002A5D3E" w:rsidRPr="00E1569C" w:rsidRDefault="002A5D3E" w:rsidP="002A5D3E">
      <w:pPr>
        <w:spacing w:after="0" w:line="259" w:lineRule="auto"/>
        <w:ind w:left="567" w:right="-567"/>
        <w:contextualSpacing/>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ab/>
        <w:t xml:space="preserve"> З метою формування сприятливого інвестиційного клімату, найбільш широкого залучення вітчизняних та іноземних інвестиційних ресурсів в розвиток економіки, соціальної сфери, медицини, освіти та культури активізована робота щодо залучення позабюджетних коштів, зокрема, міжнародної технічної допомоги у соціально-економічний розвиток Солотвинської селищної ради шляхом взяття активної участі у конкурсах на залучення грантів.</w:t>
      </w:r>
    </w:p>
    <w:p w:rsidR="002A5D3E" w:rsidRPr="00E1569C" w:rsidRDefault="002A5D3E" w:rsidP="002A5D3E">
      <w:pPr>
        <w:spacing w:after="0" w:line="259" w:lineRule="auto"/>
        <w:ind w:left="567" w:right="-567"/>
        <w:contextualSpacing/>
        <w:jc w:val="center"/>
        <w:rPr>
          <w:rFonts w:ascii="Times New Roman" w:eastAsiaTheme="minorEastAsia" w:hAnsi="Times New Roman" w:cs="Times New Roman"/>
          <w:b/>
          <w:sz w:val="28"/>
          <w:szCs w:val="28"/>
          <w:lang w:eastAsia="uk-UA"/>
        </w:rPr>
      </w:pPr>
    </w:p>
    <w:p w:rsidR="002A5D3E" w:rsidRPr="00E1569C" w:rsidRDefault="002A5D3E" w:rsidP="002A5D3E">
      <w:pPr>
        <w:spacing w:after="0" w:line="259" w:lineRule="auto"/>
        <w:ind w:left="567" w:right="-567"/>
        <w:contextualSpacing/>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        Відділом економіки та соціально-економічного розвитку за І півріччя 2024 року було  розроблено та відправлено</w:t>
      </w:r>
      <w:r w:rsidRPr="00E1569C">
        <w:rPr>
          <w:rFonts w:ascii="Times New Roman" w:eastAsiaTheme="minorEastAsia" w:hAnsi="Times New Roman" w:cs="Times New Roman"/>
          <w:sz w:val="28"/>
          <w:szCs w:val="28"/>
          <w:lang w:val="ru-RU" w:eastAsia="uk-UA"/>
        </w:rPr>
        <w:t xml:space="preserve"> </w:t>
      </w:r>
      <w:r w:rsidRPr="00E1569C">
        <w:rPr>
          <w:rFonts w:ascii="Times New Roman" w:eastAsiaTheme="minorEastAsia" w:hAnsi="Times New Roman" w:cs="Times New Roman"/>
          <w:sz w:val="28"/>
          <w:szCs w:val="28"/>
          <w:lang w:eastAsia="uk-UA"/>
        </w:rPr>
        <w:t>на конкурсні пропозиції  5 проектів, з них відібрано до фінансування – 1:</w:t>
      </w:r>
    </w:p>
    <w:p w:rsidR="002A5D3E" w:rsidRPr="00E1569C" w:rsidRDefault="002A5D3E" w:rsidP="002A5D3E">
      <w:pPr>
        <w:spacing w:after="0" w:line="259" w:lineRule="auto"/>
        <w:ind w:left="567" w:right="-567"/>
        <w:contextualSpacing/>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ab/>
        <w:t xml:space="preserve">1.  Проект: Енергоефективність Солотвинської громади: розробка муніципального енергетичного плану. Донор: Екодія </w:t>
      </w:r>
    </w:p>
    <w:p w:rsidR="002A5D3E" w:rsidRPr="00E1569C" w:rsidRDefault="002A5D3E" w:rsidP="002A5D3E">
      <w:pPr>
        <w:spacing w:after="0" w:line="259" w:lineRule="auto"/>
        <w:ind w:left="567" w:right="-567"/>
        <w:contextualSpacing/>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ab/>
        <w:t>2. Проект: Інтерактивний простір для музею імені О. Феданка. Донор: МХП громаді</w:t>
      </w:r>
    </w:p>
    <w:p w:rsidR="002A5D3E" w:rsidRPr="00E1569C" w:rsidRDefault="002A5D3E" w:rsidP="002A5D3E">
      <w:pPr>
        <w:spacing w:after="0" w:line="259" w:lineRule="auto"/>
        <w:ind w:left="567" w:right="-567"/>
        <w:contextualSpacing/>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ab/>
        <w:t>3. Проект:  «Реабілітаційне обладнання  для КНП «Солотвинська лікарня». Донор: МХП-Громаді». – підтримано фондом  МХП Громаді.</w:t>
      </w:r>
    </w:p>
    <w:p w:rsidR="002A5D3E" w:rsidRPr="00E1569C" w:rsidRDefault="002A5D3E" w:rsidP="002A5D3E">
      <w:pPr>
        <w:spacing w:after="0" w:line="259" w:lineRule="auto"/>
        <w:ind w:left="567" w:right="-567"/>
        <w:contextualSpacing/>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ab/>
        <w:t>4. Проект: Енергомодернізація Солотвинського  ценру позашкільної освіти. Донор: МХП-Громаді».</w:t>
      </w:r>
    </w:p>
    <w:p w:rsidR="002A5D3E" w:rsidRPr="00E1569C" w:rsidRDefault="002A5D3E" w:rsidP="002A5D3E">
      <w:pPr>
        <w:spacing w:after="0" w:line="259" w:lineRule="auto"/>
        <w:ind w:left="567" w:right="-567"/>
        <w:contextualSpacing/>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ab/>
        <w:t xml:space="preserve">5. Проект: розроблення документації із землеустрою щодо інвентаризації земель Солотвинської громади. Донор: </w:t>
      </w:r>
      <w:r w:rsidRPr="00E1569C">
        <w:rPr>
          <w:rFonts w:ascii="Times New Roman" w:eastAsiaTheme="minorEastAsia" w:hAnsi="Times New Roman" w:cs="Times New Roman"/>
          <w:sz w:val="28"/>
          <w:szCs w:val="28"/>
          <w:lang w:val="en-US" w:eastAsia="uk-UA"/>
        </w:rPr>
        <w:t>USAID</w:t>
      </w:r>
      <w:r w:rsidRPr="00E1569C">
        <w:rPr>
          <w:rFonts w:ascii="Times New Roman" w:eastAsiaTheme="minorEastAsia" w:hAnsi="Times New Roman" w:cs="Times New Roman"/>
          <w:sz w:val="28"/>
          <w:szCs w:val="28"/>
          <w:lang w:val="ru-RU" w:eastAsia="uk-UA"/>
        </w:rPr>
        <w:t xml:space="preserve"> </w:t>
      </w:r>
      <w:r w:rsidRPr="00E1569C">
        <w:rPr>
          <w:rFonts w:ascii="Times New Roman" w:eastAsiaTheme="minorEastAsia" w:hAnsi="Times New Roman" w:cs="Times New Roman"/>
          <w:sz w:val="28"/>
          <w:szCs w:val="28"/>
          <w:lang w:eastAsia="uk-UA"/>
        </w:rPr>
        <w:t>Говерла.</w:t>
      </w:r>
    </w:p>
    <w:p w:rsidR="002A5D3E" w:rsidRPr="00E1569C" w:rsidRDefault="002A5D3E" w:rsidP="002A5D3E">
      <w:pPr>
        <w:spacing w:after="0" w:line="259" w:lineRule="auto"/>
        <w:ind w:left="567" w:right="-567"/>
        <w:contextualSpacing/>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         У березні 2024 року в рамках проекту «Паспортний сервіс в Солотвинській громаді» було встановлено паспортне обладнання для відділу ЦНАП на суму 505,4 тис. грн. З місцевого бюджету для організації каналу конфіденційного зв’язку виділено 339,4 тис. грн</w:t>
      </w:r>
    </w:p>
    <w:p w:rsidR="002A5D3E" w:rsidRPr="00E1569C" w:rsidRDefault="002A5D3E" w:rsidP="002A5D3E">
      <w:pPr>
        <w:spacing w:after="0" w:line="259" w:lineRule="auto"/>
        <w:ind w:left="567" w:right="-567"/>
        <w:contextualSpacing/>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ab/>
        <w:t>У квітні 2024 року Реалізовано проект «Реабілітаційне обладнання – перший крок на шляху до повноцінного життя». Відбулось відкриття реабілітаційної кімнати, обладнання для якої було закуплено  в рамках Програми Розвитку ООН «Посилення стійкості громад в регіонах України», яка реалізується за підтримки уряду Великої Британії у партнерстві з Івано-Франківською обласною державною адміністрацією., фондом закуплено обладнання на суму 363,0 тис. грн. Для облаштування реабілітаційної кімнати з місцевого бюджету було виділено 200,0 тис. грн..</w:t>
      </w:r>
    </w:p>
    <w:p w:rsidR="002A5D3E" w:rsidRPr="00E1569C" w:rsidRDefault="002A5D3E" w:rsidP="002A5D3E">
      <w:pPr>
        <w:spacing w:after="0" w:line="259" w:lineRule="auto"/>
        <w:ind w:left="567" w:right="-567"/>
        <w:contextualSpacing/>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ab/>
      </w:r>
      <w:r w:rsidRPr="00E1569C">
        <w:rPr>
          <w:rFonts w:ascii="Times New Roman" w:eastAsiaTheme="minorEastAsia" w:hAnsi="Times New Roman" w:cs="Times New Roman"/>
          <w:sz w:val="28"/>
          <w:szCs w:val="28"/>
          <w:lang w:eastAsia="uk-UA"/>
        </w:rPr>
        <w:tab/>
        <w:t xml:space="preserve">У кінці червня 2024 року відібрано на конкурсне фінансування проект  «Реабілітаційне обладнання для КНП «Солотвинська лікарня». Донор: МХП-Громаді» Проект передбачає закупівлю реабілітаційного обладнання для КНП «Солотвинська лікарня» на суму 100,0 тис. за рахунок фонду, умовами проекту </w:t>
      </w:r>
      <w:r w:rsidRPr="00E1569C">
        <w:rPr>
          <w:rFonts w:ascii="Times New Roman" w:eastAsiaTheme="minorEastAsia" w:hAnsi="Times New Roman" w:cs="Times New Roman"/>
          <w:sz w:val="28"/>
          <w:szCs w:val="28"/>
          <w:lang w:eastAsia="uk-UA"/>
        </w:rPr>
        <w:lastRenderedPageBreak/>
        <w:t>передбачене співфінансування з боку Солотвинської селищної ради в сумі 50,0 тис. грн.</w:t>
      </w:r>
    </w:p>
    <w:p w:rsidR="002A5D3E" w:rsidRPr="00E1569C" w:rsidRDefault="002A5D3E" w:rsidP="002A5D3E">
      <w:pPr>
        <w:spacing w:after="0" w:line="259" w:lineRule="auto"/>
        <w:ind w:left="567" w:right="-567"/>
        <w:contextualSpacing/>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b/>
          <w:sz w:val="28"/>
          <w:szCs w:val="28"/>
          <w:lang w:eastAsia="uk-UA"/>
        </w:rPr>
        <w:tab/>
      </w:r>
      <w:r w:rsidRPr="00E1569C">
        <w:rPr>
          <w:rFonts w:ascii="Times New Roman" w:eastAsiaTheme="minorEastAsia" w:hAnsi="Times New Roman" w:cs="Times New Roman"/>
          <w:sz w:val="28"/>
          <w:szCs w:val="28"/>
          <w:lang w:eastAsia="uk-UA"/>
        </w:rPr>
        <w:t xml:space="preserve">На відділ економіки та соціально-економічного планування покладено обов’язки по укладенню договорів по розміщенню тимчасових споруд та реклами.  За </w:t>
      </w:r>
      <w:r w:rsidRPr="00E1569C">
        <w:rPr>
          <w:rFonts w:ascii="Times New Roman" w:eastAsiaTheme="minorEastAsia" w:hAnsi="Times New Roman" w:cs="Times New Roman"/>
          <w:sz w:val="28"/>
          <w:szCs w:val="28"/>
          <w:lang w:val="en-US" w:eastAsia="uk-UA"/>
        </w:rPr>
        <w:t>I</w:t>
      </w:r>
      <w:r w:rsidRPr="00E1569C">
        <w:rPr>
          <w:rFonts w:ascii="Times New Roman" w:eastAsiaTheme="minorEastAsia" w:hAnsi="Times New Roman" w:cs="Times New Roman"/>
          <w:sz w:val="28"/>
          <w:szCs w:val="28"/>
          <w:lang w:val="ru-RU" w:eastAsia="uk-UA"/>
        </w:rPr>
        <w:t xml:space="preserve"> </w:t>
      </w:r>
      <w:r w:rsidRPr="00E1569C">
        <w:rPr>
          <w:rFonts w:ascii="Times New Roman" w:eastAsiaTheme="minorEastAsia" w:hAnsi="Times New Roman" w:cs="Times New Roman"/>
          <w:sz w:val="28"/>
          <w:szCs w:val="28"/>
          <w:lang w:eastAsia="uk-UA"/>
        </w:rPr>
        <w:t>півріччя укладено 2 договори на розміщення тимчасової споруди, що збільшить надходження до місцевого бюджету  на  15,06 тис грн.</w:t>
      </w:r>
    </w:p>
    <w:p w:rsidR="002A5D3E" w:rsidRPr="00E1569C" w:rsidRDefault="002A5D3E" w:rsidP="002A5D3E">
      <w:pPr>
        <w:spacing w:after="0"/>
        <w:ind w:left="567" w:right="-567"/>
        <w:rPr>
          <w:rFonts w:ascii="Times New Roman" w:eastAsiaTheme="minorEastAsia" w:hAnsi="Times New Roman" w:cs="Times New Roman"/>
          <w:b/>
          <w:sz w:val="40"/>
          <w:szCs w:val="40"/>
          <w:lang w:eastAsia="uk-UA"/>
        </w:rPr>
      </w:pPr>
      <w:r w:rsidRPr="00E1569C">
        <w:rPr>
          <w:rFonts w:ascii="Times New Roman" w:eastAsiaTheme="minorEastAsia" w:hAnsi="Times New Roman" w:cs="Times New Roman"/>
          <w:b/>
          <w:sz w:val="44"/>
          <w:szCs w:val="44"/>
          <w:lang w:eastAsia="uk-UA"/>
        </w:rPr>
        <w:t xml:space="preserve">          </w:t>
      </w:r>
      <w:r w:rsidRPr="00E1569C">
        <w:rPr>
          <w:rFonts w:ascii="Times New Roman" w:eastAsiaTheme="minorEastAsia" w:hAnsi="Times New Roman" w:cs="Times New Roman"/>
          <w:b/>
          <w:sz w:val="40"/>
          <w:szCs w:val="40"/>
          <w:lang w:eastAsia="uk-UA"/>
        </w:rPr>
        <w:t>Центр надання адміністративних послуг</w:t>
      </w:r>
    </w:p>
    <w:p w:rsidR="002A5D3E" w:rsidRPr="00E1569C" w:rsidRDefault="002A5D3E" w:rsidP="002A5D3E">
      <w:pPr>
        <w:shd w:val="clear" w:color="auto" w:fill="FFFFFF"/>
        <w:spacing w:after="0"/>
        <w:ind w:left="567" w:right="-567"/>
        <w:jc w:val="both"/>
        <w:rPr>
          <w:rFonts w:ascii="Times New Roman" w:eastAsia="Times New Roman" w:hAnsi="Times New Roman" w:cs="Times New Roman"/>
          <w:spacing w:val="7"/>
          <w:sz w:val="28"/>
          <w:szCs w:val="28"/>
          <w:lang w:eastAsia="uk-UA"/>
        </w:rPr>
      </w:pPr>
      <w:r w:rsidRPr="00E1569C">
        <w:rPr>
          <w:rFonts w:ascii="Times New Roman" w:eastAsiaTheme="minorEastAsia" w:hAnsi="Times New Roman" w:cs="Times New Roman"/>
          <w:sz w:val="28"/>
          <w:szCs w:val="28"/>
          <w:lang w:eastAsia="uk-UA"/>
        </w:rPr>
        <w:t xml:space="preserve">     </w:t>
      </w:r>
      <w:r w:rsidRPr="00E1569C">
        <w:rPr>
          <w:rFonts w:ascii="Times New Roman" w:eastAsia="Times New Roman" w:hAnsi="Times New Roman" w:cs="Times New Roman"/>
          <w:spacing w:val="7"/>
          <w:sz w:val="28"/>
          <w:szCs w:val="28"/>
          <w:lang w:eastAsia="uk-UA"/>
        </w:rPr>
        <w:t>З метою забезпечення прав громадян на отримання якісних адміністративних послуг на території Солотвинської територіальної громади 16.03.2023р. було відкрито відділ  «Центр надання адміністративних послуг» Солотвинської селищної ради, який результативно взаємодіє з суб’єктами надання адміністративних послуг.</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spacing w:val="7"/>
          <w:sz w:val="28"/>
          <w:szCs w:val="28"/>
          <w:lang w:eastAsia="uk-UA"/>
        </w:rPr>
      </w:pPr>
      <w:r w:rsidRPr="00E1569C">
        <w:rPr>
          <w:rFonts w:ascii="Times New Roman" w:eastAsia="Times New Roman" w:hAnsi="Times New Roman" w:cs="Times New Roman"/>
          <w:spacing w:val="7"/>
          <w:sz w:val="28"/>
          <w:szCs w:val="28"/>
          <w:lang w:eastAsia="uk-UA"/>
        </w:rPr>
        <w:t>Одним із основних принципів, на яких базується робота Центру, є доступність, зручність, своєчасне, повне та якісне надання адміністративних послуг.</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spacing w:val="7"/>
          <w:sz w:val="28"/>
          <w:szCs w:val="28"/>
          <w:lang w:eastAsia="uk-UA"/>
        </w:rPr>
      </w:pPr>
      <w:r w:rsidRPr="00E1569C">
        <w:rPr>
          <w:rFonts w:ascii="Times New Roman" w:eastAsia="Times New Roman" w:hAnsi="Times New Roman" w:cs="Times New Roman"/>
          <w:spacing w:val="7"/>
          <w:sz w:val="28"/>
          <w:szCs w:val="28"/>
          <w:lang w:eastAsia="uk-UA"/>
        </w:rPr>
        <w:t>Через Центр надання адміністративних послуг Солотвинської селищної ради відвідувачі мають можливість отримати </w:t>
      </w:r>
      <w:r w:rsidRPr="00E1569C">
        <w:rPr>
          <w:rFonts w:ascii="Times New Roman" w:eastAsia="Times New Roman" w:hAnsi="Times New Roman" w:cs="Times New Roman"/>
          <w:b/>
          <w:bCs/>
          <w:spacing w:val="7"/>
          <w:sz w:val="28"/>
          <w:szCs w:val="28"/>
          <w:lang w:eastAsia="uk-UA"/>
        </w:rPr>
        <w:t xml:space="preserve">188 </w:t>
      </w:r>
      <w:r w:rsidRPr="00E1569C">
        <w:rPr>
          <w:rFonts w:ascii="Times New Roman" w:eastAsia="Times New Roman" w:hAnsi="Times New Roman" w:cs="Times New Roman"/>
          <w:spacing w:val="7"/>
          <w:sz w:val="28"/>
          <w:szCs w:val="28"/>
          <w:lang w:eastAsia="uk-UA"/>
        </w:rPr>
        <w:t>адміністративних послуг, серед яких:</w:t>
      </w:r>
    </w:p>
    <w:p w:rsidR="002A5D3E" w:rsidRPr="00E1569C" w:rsidRDefault="002A5D3E" w:rsidP="002A5D3E">
      <w:pPr>
        <w:numPr>
          <w:ilvl w:val="0"/>
          <w:numId w:val="20"/>
        </w:numPr>
        <w:shd w:val="clear" w:color="auto" w:fill="FFFFFF"/>
        <w:tabs>
          <w:tab w:val="left" w:pos="993"/>
        </w:tabs>
        <w:spacing w:after="0" w:line="240" w:lineRule="auto"/>
        <w:ind w:left="567" w:right="-567" w:firstLine="0"/>
        <w:contextualSpacing/>
        <w:jc w:val="both"/>
        <w:rPr>
          <w:rFonts w:ascii="Times New Roman" w:eastAsia="Times New Roman" w:hAnsi="Times New Roman"/>
          <w:spacing w:val="7"/>
          <w:sz w:val="28"/>
          <w:szCs w:val="28"/>
        </w:rPr>
      </w:pPr>
      <w:r w:rsidRPr="00E1569C">
        <w:rPr>
          <w:rFonts w:ascii="Times New Roman" w:eastAsia="Times New Roman" w:hAnsi="Times New Roman"/>
          <w:spacing w:val="7"/>
          <w:sz w:val="28"/>
          <w:szCs w:val="28"/>
        </w:rPr>
        <w:t>реєстрація актів цивільного стану;</w:t>
      </w:r>
    </w:p>
    <w:p w:rsidR="002A5D3E" w:rsidRPr="00E1569C" w:rsidRDefault="002A5D3E" w:rsidP="002A5D3E">
      <w:pPr>
        <w:numPr>
          <w:ilvl w:val="0"/>
          <w:numId w:val="20"/>
        </w:numPr>
        <w:shd w:val="clear" w:color="auto" w:fill="FFFFFF"/>
        <w:tabs>
          <w:tab w:val="left" w:pos="993"/>
        </w:tabs>
        <w:spacing w:after="0" w:line="240" w:lineRule="auto"/>
        <w:ind w:left="567" w:right="-567" w:firstLine="0"/>
        <w:contextualSpacing/>
        <w:jc w:val="both"/>
        <w:rPr>
          <w:rFonts w:ascii="Times New Roman" w:eastAsia="Times New Roman" w:hAnsi="Times New Roman"/>
          <w:spacing w:val="7"/>
          <w:sz w:val="28"/>
          <w:szCs w:val="28"/>
        </w:rPr>
      </w:pPr>
      <w:r w:rsidRPr="00E1569C">
        <w:rPr>
          <w:rFonts w:ascii="Times New Roman" w:eastAsia="Times New Roman" w:hAnsi="Times New Roman"/>
          <w:spacing w:val="7"/>
          <w:sz w:val="28"/>
          <w:szCs w:val="28"/>
        </w:rPr>
        <w:t>реєстрація місця проживання;</w:t>
      </w:r>
    </w:p>
    <w:p w:rsidR="002A5D3E" w:rsidRPr="00E1569C" w:rsidRDefault="002A5D3E" w:rsidP="002A5D3E">
      <w:pPr>
        <w:numPr>
          <w:ilvl w:val="0"/>
          <w:numId w:val="20"/>
        </w:numPr>
        <w:shd w:val="clear" w:color="auto" w:fill="FFFFFF"/>
        <w:tabs>
          <w:tab w:val="left" w:pos="993"/>
        </w:tabs>
        <w:spacing w:after="0" w:line="240" w:lineRule="auto"/>
        <w:ind w:left="567" w:right="-567" w:firstLine="0"/>
        <w:contextualSpacing/>
        <w:jc w:val="both"/>
        <w:rPr>
          <w:rFonts w:ascii="Times New Roman" w:eastAsia="Times New Roman" w:hAnsi="Times New Roman"/>
          <w:spacing w:val="7"/>
          <w:sz w:val="28"/>
          <w:szCs w:val="28"/>
        </w:rPr>
      </w:pPr>
      <w:r w:rsidRPr="00E1569C">
        <w:rPr>
          <w:rFonts w:ascii="Times New Roman" w:eastAsia="Times New Roman" w:hAnsi="Times New Roman"/>
          <w:spacing w:val="7"/>
          <w:sz w:val="28"/>
          <w:szCs w:val="28"/>
        </w:rPr>
        <w:t>паспортні послуги (вклейка фото);</w:t>
      </w:r>
    </w:p>
    <w:p w:rsidR="002A5D3E" w:rsidRPr="00E1569C" w:rsidRDefault="002A5D3E" w:rsidP="002A5D3E">
      <w:pPr>
        <w:numPr>
          <w:ilvl w:val="0"/>
          <w:numId w:val="20"/>
        </w:numPr>
        <w:shd w:val="clear" w:color="auto" w:fill="FFFFFF"/>
        <w:tabs>
          <w:tab w:val="left" w:pos="993"/>
        </w:tabs>
        <w:spacing w:after="0" w:line="240" w:lineRule="auto"/>
        <w:ind w:left="567" w:right="-567" w:firstLine="0"/>
        <w:contextualSpacing/>
        <w:jc w:val="both"/>
        <w:rPr>
          <w:rFonts w:ascii="Times New Roman" w:eastAsia="Times New Roman" w:hAnsi="Times New Roman"/>
          <w:spacing w:val="7"/>
          <w:sz w:val="28"/>
          <w:szCs w:val="28"/>
        </w:rPr>
      </w:pPr>
      <w:r w:rsidRPr="00E1569C">
        <w:rPr>
          <w:rFonts w:ascii="Times New Roman" w:eastAsia="Times New Roman" w:hAnsi="Times New Roman"/>
          <w:spacing w:val="7"/>
          <w:sz w:val="28"/>
          <w:szCs w:val="28"/>
        </w:rPr>
        <w:t>адміністративні послуги соціального характеру;</w:t>
      </w:r>
    </w:p>
    <w:p w:rsidR="002A5D3E" w:rsidRPr="00E1569C" w:rsidRDefault="002A5D3E" w:rsidP="002A5D3E">
      <w:pPr>
        <w:numPr>
          <w:ilvl w:val="0"/>
          <w:numId w:val="20"/>
        </w:numPr>
        <w:shd w:val="clear" w:color="auto" w:fill="FFFFFF"/>
        <w:tabs>
          <w:tab w:val="left" w:pos="993"/>
        </w:tabs>
        <w:spacing w:after="0" w:line="240" w:lineRule="auto"/>
        <w:ind w:left="567" w:right="-567" w:firstLine="0"/>
        <w:contextualSpacing/>
        <w:jc w:val="both"/>
        <w:rPr>
          <w:rFonts w:ascii="Times New Roman" w:eastAsia="Times New Roman" w:hAnsi="Times New Roman"/>
          <w:spacing w:val="7"/>
          <w:sz w:val="28"/>
          <w:szCs w:val="28"/>
        </w:rPr>
      </w:pPr>
      <w:r w:rsidRPr="00E1569C">
        <w:rPr>
          <w:rFonts w:ascii="Times New Roman" w:eastAsia="Times New Roman" w:hAnsi="Times New Roman"/>
          <w:spacing w:val="7"/>
          <w:sz w:val="28"/>
          <w:szCs w:val="28"/>
        </w:rPr>
        <w:t>земельні питання;</w:t>
      </w:r>
    </w:p>
    <w:p w:rsidR="002A5D3E" w:rsidRPr="00E1569C" w:rsidRDefault="002A5D3E" w:rsidP="002A5D3E">
      <w:pPr>
        <w:numPr>
          <w:ilvl w:val="0"/>
          <w:numId w:val="20"/>
        </w:numPr>
        <w:shd w:val="clear" w:color="auto" w:fill="FFFFFF"/>
        <w:tabs>
          <w:tab w:val="left" w:pos="993"/>
        </w:tabs>
        <w:spacing w:after="0" w:line="240" w:lineRule="auto"/>
        <w:ind w:left="567" w:right="-567" w:firstLine="0"/>
        <w:contextualSpacing/>
        <w:jc w:val="both"/>
        <w:rPr>
          <w:rFonts w:ascii="Times New Roman" w:eastAsia="Times New Roman" w:hAnsi="Times New Roman"/>
          <w:spacing w:val="7"/>
          <w:sz w:val="28"/>
          <w:szCs w:val="28"/>
        </w:rPr>
      </w:pPr>
      <w:r w:rsidRPr="00E1569C">
        <w:rPr>
          <w:rFonts w:ascii="Times New Roman" w:eastAsia="Times New Roman" w:hAnsi="Times New Roman"/>
          <w:spacing w:val="7"/>
          <w:sz w:val="28"/>
          <w:szCs w:val="28"/>
        </w:rPr>
        <w:t>послуги архітектури та містобудування;</w:t>
      </w:r>
    </w:p>
    <w:p w:rsidR="002A5D3E" w:rsidRPr="00E1569C" w:rsidRDefault="002A5D3E" w:rsidP="002A5D3E">
      <w:pPr>
        <w:numPr>
          <w:ilvl w:val="0"/>
          <w:numId w:val="20"/>
        </w:numPr>
        <w:shd w:val="clear" w:color="auto" w:fill="FFFFFF"/>
        <w:tabs>
          <w:tab w:val="left" w:pos="993"/>
        </w:tabs>
        <w:spacing w:after="0" w:line="240" w:lineRule="auto"/>
        <w:ind w:left="567" w:right="-567" w:firstLine="0"/>
        <w:contextualSpacing/>
        <w:jc w:val="both"/>
        <w:rPr>
          <w:rFonts w:ascii="Times New Roman" w:eastAsia="Times New Roman" w:hAnsi="Times New Roman"/>
          <w:spacing w:val="7"/>
          <w:sz w:val="28"/>
          <w:szCs w:val="28"/>
        </w:rPr>
      </w:pPr>
      <w:r w:rsidRPr="00E1569C">
        <w:rPr>
          <w:rFonts w:ascii="Times New Roman" w:eastAsia="Times New Roman" w:hAnsi="Times New Roman"/>
          <w:spacing w:val="7"/>
          <w:sz w:val="28"/>
          <w:szCs w:val="28"/>
        </w:rPr>
        <w:t>послуги Державної інспекції архітектури та містобудування;</w:t>
      </w:r>
    </w:p>
    <w:p w:rsidR="002A5D3E" w:rsidRPr="00E1569C" w:rsidRDefault="002A5D3E" w:rsidP="002A5D3E">
      <w:pPr>
        <w:numPr>
          <w:ilvl w:val="0"/>
          <w:numId w:val="20"/>
        </w:numPr>
        <w:shd w:val="clear" w:color="auto" w:fill="FFFFFF"/>
        <w:tabs>
          <w:tab w:val="left" w:pos="993"/>
        </w:tabs>
        <w:spacing w:after="0" w:line="240" w:lineRule="auto"/>
        <w:ind w:left="567" w:right="-567" w:firstLine="0"/>
        <w:contextualSpacing/>
        <w:jc w:val="both"/>
        <w:rPr>
          <w:rFonts w:ascii="Times New Roman" w:eastAsia="Times New Roman" w:hAnsi="Times New Roman"/>
          <w:spacing w:val="7"/>
          <w:sz w:val="28"/>
          <w:szCs w:val="28"/>
        </w:rPr>
      </w:pPr>
      <w:r w:rsidRPr="00E1569C">
        <w:rPr>
          <w:rFonts w:ascii="Times New Roman" w:eastAsia="Times New Roman" w:hAnsi="Times New Roman"/>
          <w:spacing w:val="7"/>
          <w:sz w:val="28"/>
          <w:szCs w:val="28"/>
        </w:rPr>
        <w:t>місцеві послуги;</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spacing w:val="7"/>
          <w:sz w:val="28"/>
          <w:szCs w:val="28"/>
          <w:lang w:eastAsia="uk-UA"/>
        </w:rPr>
      </w:pPr>
      <w:r w:rsidRPr="00E1569C">
        <w:rPr>
          <w:rFonts w:ascii="Times New Roman" w:eastAsia="Times New Roman" w:hAnsi="Times New Roman" w:cs="Times New Roman"/>
          <w:spacing w:val="7"/>
          <w:sz w:val="28"/>
          <w:szCs w:val="28"/>
          <w:lang w:eastAsia="uk-UA"/>
        </w:rPr>
        <w:t xml:space="preserve"> Штатна чисельність працівників Центру надання адміністративних послуг становить 6 осіб: керівник, 4 адміністратори (1 вакантна посада) та 1 спеціаліст.</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spacing w:val="7"/>
          <w:sz w:val="28"/>
          <w:szCs w:val="28"/>
          <w:lang w:eastAsia="uk-UA"/>
        </w:rPr>
      </w:pPr>
      <w:r w:rsidRPr="00E1569C">
        <w:rPr>
          <w:rFonts w:ascii="Times New Roman" w:eastAsia="Times New Roman" w:hAnsi="Times New Roman" w:cs="Times New Roman"/>
          <w:spacing w:val="7"/>
          <w:sz w:val="28"/>
          <w:szCs w:val="28"/>
          <w:lang w:eastAsia="uk-UA"/>
        </w:rPr>
        <w:t>Чисельність мешканців громади, яких обслуговує ЦНАП налічує </w:t>
      </w:r>
      <w:r w:rsidRPr="00E1569C">
        <w:rPr>
          <w:rFonts w:ascii="Times New Roman" w:eastAsia="Times New Roman" w:hAnsi="Times New Roman" w:cs="Times New Roman"/>
          <w:b/>
          <w:bCs/>
          <w:spacing w:val="7"/>
          <w:sz w:val="28"/>
          <w:szCs w:val="28"/>
          <w:lang w:eastAsia="uk-UA"/>
        </w:rPr>
        <w:t>25169</w:t>
      </w:r>
      <w:r w:rsidRPr="00E1569C">
        <w:rPr>
          <w:rFonts w:ascii="Times New Roman" w:eastAsia="Times New Roman" w:hAnsi="Times New Roman" w:cs="Times New Roman"/>
          <w:spacing w:val="7"/>
          <w:sz w:val="28"/>
          <w:szCs w:val="28"/>
          <w:lang w:eastAsia="uk-UA"/>
        </w:rPr>
        <w:t> осіб.</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spacing w:val="7"/>
          <w:sz w:val="28"/>
          <w:szCs w:val="28"/>
          <w:lang w:eastAsia="uk-UA"/>
        </w:rPr>
      </w:pPr>
      <w:r w:rsidRPr="00E1569C">
        <w:rPr>
          <w:rFonts w:ascii="Times New Roman" w:eastAsia="Times New Roman" w:hAnsi="Times New Roman" w:cs="Times New Roman"/>
          <w:spacing w:val="7"/>
          <w:sz w:val="28"/>
          <w:szCs w:val="28"/>
          <w:lang w:eastAsia="uk-UA"/>
        </w:rPr>
        <w:t>У Центр щодня звертаються десятки громадян для отримання послуг державної влади та місцевого самоврядування. Незважаючи на війну, ЦНАП продовжує працювати задля задоволення потреб населення та забезпечення отримання своєчасних та якісних адміністративних послуг мешканцями Солотвинської територіальної громади та внутрішньо переміщеними особами.</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spacing w:val="7"/>
          <w:sz w:val="28"/>
          <w:szCs w:val="28"/>
          <w:lang w:eastAsia="uk-UA"/>
        </w:rPr>
      </w:pPr>
      <w:r w:rsidRPr="00E1569C">
        <w:rPr>
          <w:rFonts w:ascii="Times New Roman" w:eastAsia="Times New Roman" w:hAnsi="Times New Roman" w:cs="Times New Roman"/>
          <w:spacing w:val="7"/>
          <w:sz w:val="28"/>
          <w:szCs w:val="28"/>
          <w:lang w:eastAsia="uk-UA"/>
        </w:rPr>
        <w:t>За період роботи з 01 січня по 30 червня 2024 року  у ЦНАП відвідувачам було надано </w:t>
      </w:r>
      <w:r w:rsidRPr="00E1569C">
        <w:rPr>
          <w:rFonts w:ascii="Times New Roman" w:eastAsia="Times New Roman" w:hAnsi="Times New Roman" w:cs="Times New Roman"/>
          <w:b/>
          <w:bCs/>
          <w:spacing w:val="7"/>
          <w:sz w:val="28"/>
          <w:szCs w:val="28"/>
          <w:lang w:eastAsia="uk-UA"/>
        </w:rPr>
        <w:t>3978</w:t>
      </w:r>
      <w:r w:rsidRPr="00E1569C">
        <w:rPr>
          <w:rFonts w:ascii="Times New Roman" w:eastAsia="Times New Roman" w:hAnsi="Times New Roman" w:cs="Times New Roman"/>
          <w:spacing w:val="7"/>
          <w:sz w:val="28"/>
          <w:szCs w:val="28"/>
          <w:lang w:eastAsia="uk-UA"/>
        </w:rPr>
        <w:t> адміністративних послуг, серед яких:</w:t>
      </w:r>
    </w:p>
    <w:p w:rsidR="002A5D3E" w:rsidRPr="00E1569C" w:rsidRDefault="002A5D3E" w:rsidP="002A5D3E">
      <w:pPr>
        <w:numPr>
          <w:ilvl w:val="0"/>
          <w:numId w:val="20"/>
        </w:numPr>
        <w:shd w:val="clear" w:color="auto" w:fill="FFFFFF"/>
        <w:spacing w:after="0" w:line="240" w:lineRule="auto"/>
        <w:ind w:left="567" w:right="-567" w:firstLine="0"/>
        <w:contextualSpacing/>
        <w:jc w:val="both"/>
        <w:rPr>
          <w:rFonts w:ascii="Times New Roman" w:eastAsia="Times New Roman" w:hAnsi="Times New Roman"/>
          <w:spacing w:val="7"/>
          <w:sz w:val="28"/>
          <w:szCs w:val="28"/>
        </w:rPr>
      </w:pPr>
      <w:r w:rsidRPr="00E1569C">
        <w:rPr>
          <w:rFonts w:ascii="Times New Roman" w:eastAsia="Times New Roman" w:hAnsi="Times New Roman"/>
          <w:spacing w:val="7"/>
          <w:sz w:val="28"/>
          <w:szCs w:val="28"/>
        </w:rPr>
        <w:t>адміністративні послуги соціального характеру – </w:t>
      </w:r>
      <w:r w:rsidRPr="00E1569C">
        <w:rPr>
          <w:rFonts w:ascii="Times New Roman" w:eastAsia="Times New Roman" w:hAnsi="Times New Roman"/>
          <w:bCs/>
          <w:spacing w:val="7"/>
          <w:sz w:val="28"/>
          <w:szCs w:val="28"/>
          <w:lang w:val="ru-RU"/>
        </w:rPr>
        <w:t>383</w:t>
      </w:r>
      <w:r w:rsidRPr="00E1569C">
        <w:rPr>
          <w:rFonts w:ascii="Times New Roman" w:eastAsia="Times New Roman" w:hAnsi="Times New Roman"/>
          <w:spacing w:val="7"/>
          <w:sz w:val="28"/>
          <w:szCs w:val="28"/>
        </w:rPr>
        <w:t>;</w:t>
      </w:r>
    </w:p>
    <w:p w:rsidR="002A5D3E" w:rsidRPr="00E1569C" w:rsidRDefault="002A5D3E" w:rsidP="002A5D3E">
      <w:pPr>
        <w:numPr>
          <w:ilvl w:val="0"/>
          <w:numId w:val="20"/>
        </w:numPr>
        <w:shd w:val="clear" w:color="auto" w:fill="FFFFFF"/>
        <w:spacing w:after="0" w:line="240" w:lineRule="auto"/>
        <w:ind w:left="567" w:right="-567" w:firstLine="0"/>
        <w:contextualSpacing/>
        <w:jc w:val="both"/>
        <w:rPr>
          <w:rFonts w:ascii="Times New Roman" w:eastAsia="Times New Roman" w:hAnsi="Times New Roman"/>
          <w:spacing w:val="7"/>
          <w:sz w:val="28"/>
          <w:szCs w:val="28"/>
        </w:rPr>
      </w:pPr>
      <w:r w:rsidRPr="00E1569C">
        <w:rPr>
          <w:rFonts w:ascii="Times New Roman" w:eastAsia="Times New Roman" w:hAnsi="Times New Roman"/>
          <w:spacing w:val="7"/>
          <w:sz w:val="28"/>
          <w:szCs w:val="28"/>
        </w:rPr>
        <w:t xml:space="preserve">заяви на призначення субсидій – </w:t>
      </w:r>
      <w:r w:rsidRPr="00E1569C">
        <w:rPr>
          <w:rFonts w:ascii="Times New Roman" w:eastAsia="Times New Roman" w:hAnsi="Times New Roman"/>
          <w:spacing w:val="7"/>
          <w:sz w:val="28"/>
          <w:szCs w:val="28"/>
          <w:lang w:val="ru-RU"/>
        </w:rPr>
        <w:t>58</w:t>
      </w:r>
      <w:r w:rsidRPr="00E1569C">
        <w:rPr>
          <w:rFonts w:ascii="Times New Roman" w:eastAsia="Times New Roman" w:hAnsi="Times New Roman"/>
          <w:spacing w:val="7"/>
          <w:sz w:val="28"/>
          <w:szCs w:val="28"/>
        </w:rPr>
        <w:t>;</w:t>
      </w:r>
    </w:p>
    <w:p w:rsidR="002A5D3E" w:rsidRPr="00E1569C" w:rsidRDefault="002A5D3E" w:rsidP="002A5D3E">
      <w:pPr>
        <w:numPr>
          <w:ilvl w:val="0"/>
          <w:numId w:val="20"/>
        </w:numPr>
        <w:shd w:val="clear" w:color="auto" w:fill="FFFFFF"/>
        <w:spacing w:after="0" w:line="240" w:lineRule="auto"/>
        <w:ind w:left="567" w:right="-567" w:firstLine="0"/>
        <w:contextualSpacing/>
        <w:jc w:val="both"/>
        <w:rPr>
          <w:rFonts w:ascii="Times New Roman" w:eastAsia="Times New Roman" w:hAnsi="Times New Roman"/>
          <w:spacing w:val="7"/>
          <w:sz w:val="28"/>
          <w:szCs w:val="28"/>
        </w:rPr>
      </w:pPr>
      <w:r w:rsidRPr="00E1569C">
        <w:rPr>
          <w:rFonts w:ascii="Times New Roman" w:eastAsia="Times New Roman" w:hAnsi="Times New Roman"/>
          <w:spacing w:val="7"/>
          <w:sz w:val="28"/>
          <w:szCs w:val="28"/>
        </w:rPr>
        <w:t>реєстрація місця проживання та видача витягів з Реєстру територіальних громад - 2060;</w:t>
      </w:r>
    </w:p>
    <w:p w:rsidR="002A5D3E" w:rsidRPr="00E1569C" w:rsidRDefault="002A5D3E" w:rsidP="002A5D3E">
      <w:pPr>
        <w:numPr>
          <w:ilvl w:val="0"/>
          <w:numId w:val="20"/>
        </w:numPr>
        <w:shd w:val="clear" w:color="auto" w:fill="FFFFFF"/>
        <w:spacing w:after="0" w:line="240" w:lineRule="auto"/>
        <w:ind w:left="567" w:right="-567" w:firstLine="0"/>
        <w:contextualSpacing/>
        <w:jc w:val="both"/>
        <w:rPr>
          <w:rFonts w:ascii="Times New Roman" w:eastAsia="Times New Roman" w:hAnsi="Times New Roman"/>
          <w:spacing w:val="7"/>
          <w:sz w:val="28"/>
          <w:szCs w:val="28"/>
        </w:rPr>
      </w:pPr>
      <w:r w:rsidRPr="00E1569C">
        <w:rPr>
          <w:rFonts w:ascii="Times New Roman" w:eastAsia="Times New Roman" w:hAnsi="Times New Roman"/>
          <w:spacing w:val="7"/>
          <w:sz w:val="28"/>
          <w:szCs w:val="28"/>
        </w:rPr>
        <w:t>довідки про взяття на облік внутрішньо переміщених осіб – </w:t>
      </w:r>
      <w:r w:rsidRPr="00E1569C">
        <w:rPr>
          <w:rFonts w:ascii="Times New Roman" w:eastAsia="Times New Roman" w:hAnsi="Times New Roman"/>
          <w:bCs/>
          <w:spacing w:val="7"/>
          <w:sz w:val="28"/>
          <w:szCs w:val="28"/>
        </w:rPr>
        <w:t>21</w:t>
      </w:r>
      <w:r w:rsidRPr="00E1569C">
        <w:rPr>
          <w:rFonts w:ascii="Times New Roman" w:eastAsia="Times New Roman" w:hAnsi="Times New Roman"/>
          <w:spacing w:val="7"/>
          <w:sz w:val="28"/>
          <w:szCs w:val="28"/>
        </w:rPr>
        <w:t>;</w:t>
      </w:r>
    </w:p>
    <w:p w:rsidR="002A5D3E" w:rsidRPr="00E1569C" w:rsidRDefault="002A5D3E" w:rsidP="002A5D3E">
      <w:pPr>
        <w:numPr>
          <w:ilvl w:val="0"/>
          <w:numId w:val="20"/>
        </w:numPr>
        <w:shd w:val="clear" w:color="auto" w:fill="FFFFFF"/>
        <w:spacing w:after="0" w:line="240" w:lineRule="auto"/>
        <w:ind w:left="567" w:right="-567" w:firstLine="0"/>
        <w:contextualSpacing/>
        <w:jc w:val="both"/>
        <w:rPr>
          <w:rFonts w:ascii="Times New Roman" w:eastAsia="Times New Roman" w:hAnsi="Times New Roman"/>
          <w:spacing w:val="7"/>
          <w:sz w:val="28"/>
          <w:szCs w:val="28"/>
        </w:rPr>
      </w:pPr>
      <w:r w:rsidRPr="00E1569C">
        <w:rPr>
          <w:rFonts w:ascii="Times New Roman" w:eastAsia="Times New Roman" w:hAnsi="Times New Roman"/>
          <w:spacing w:val="7"/>
          <w:sz w:val="28"/>
          <w:szCs w:val="28"/>
        </w:rPr>
        <w:lastRenderedPageBreak/>
        <w:t>заяви на отримання допомоги на проживання ВПО –</w:t>
      </w:r>
      <w:r w:rsidRPr="00E1569C">
        <w:rPr>
          <w:rFonts w:ascii="Times New Roman" w:eastAsia="Times New Roman" w:hAnsi="Times New Roman"/>
          <w:bCs/>
          <w:spacing w:val="7"/>
          <w:sz w:val="28"/>
          <w:szCs w:val="28"/>
        </w:rPr>
        <w:t> 21</w:t>
      </w:r>
      <w:r w:rsidRPr="00E1569C">
        <w:rPr>
          <w:rFonts w:ascii="Times New Roman" w:eastAsia="Times New Roman" w:hAnsi="Times New Roman"/>
          <w:spacing w:val="7"/>
          <w:sz w:val="28"/>
          <w:szCs w:val="28"/>
        </w:rPr>
        <w:t>;</w:t>
      </w:r>
    </w:p>
    <w:p w:rsidR="002A5D3E" w:rsidRPr="00E1569C" w:rsidRDefault="002A5D3E" w:rsidP="002A5D3E">
      <w:pPr>
        <w:numPr>
          <w:ilvl w:val="0"/>
          <w:numId w:val="20"/>
        </w:numPr>
        <w:shd w:val="clear" w:color="auto" w:fill="FFFFFF"/>
        <w:spacing w:after="0" w:line="240" w:lineRule="auto"/>
        <w:ind w:left="567" w:right="-567" w:firstLine="0"/>
        <w:contextualSpacing/>
        <w:jc w:val="both"/>
        <w:rPr>
          <w:rFonts w:ascii="Times New Roman" w:eastAsia="Times New Roman" w:hAnsi="Times New Roman"/>
          <w:spacing w:val="7"/>
          <w:sz w:val="28"/>
          <w:szCs w:val="28"/>
        </w:rPr>
      </w:pPr>
      <w:r w:rsidRPr="00E1569C">
        <w:rPr>
          <w:rFonts w:ascii="Times New Roman" w:eastAsia="Times New Roman" w:hAnsi="Times New Roman"/>
          <w:spacing w:val="7"/>
          <w:sz w:val="28"/>
          <w:szCs w:val="28"/>
        </w:rPr>
        <w:t>паспортні послуги (вклейка фото) –</w:t>
      </w:r>
      <w:r w:rsidRPr="00E1569C">
        <w:rPr>
          <w:rFonts w:ascii="Times New Roman" w:eastAsia="Times New Roman" w:hAnsi="Times New Roman"/>
          <w:bCs/>
          <w:spacing w:val="7"/>
          <w:sz w:val="28"/>
          <w:szCs w:val="28"/>
        </w:rPr>
        <w:t>28</w:t>
      </w:r>
      <w:r w:rsidRPr="00E1569C">
        <w:rPr>
          <w:rFonts w:ascii="Times New Roman" w:eastAsia="Times New Roman" w:hAnsi="Times New Roman"/>
          <w:spacing w:val="7"/>
          <w:sz w:val="28"/>
          <w:szCs w:val="28"/>
        </w:rPr>
        <w:t>;</w:t>
      </w:r>
    </w:p>
    <w:p w:rsidR="002A5D3E" w:rsidRPr="00E1569C" w:rsidRDefault="002A5D3E" w:rsidP="002A5D3E">
      <w:pPr>
        <w:numPr>
          <w:ilvl w:val="0"/>
          <w:numId w:val="20"/>
        </w:numPr>
        <w:shd w:val="clear" w:color="auto" w:fill="FFFFFF"/>
        <w:spacing w:after="0" w:line="240" w:lineRule="auto"/>
        <w:ind w:left="567" w:right="-567" w:firstLine="0"/>
        <w:contextualSpacing/>
        <w:jc w:val="both"/>
        <w:rPr>
          <w:rFonts w:ascii="Times New Roman" w:eastAsia="Times New Roman" w:hAnsi="Times New Roman"/>
          <w:spacing w:val="7"/>
          <w:sz w:val="28"/>
          <w:szCs w:val="28"/>
        </w:rPr>
      </w:pPr>
      <w:r w:rsidRPr="00E1569C">
        <w:rPr>
          <w:rFonts w:ascii="Times New Roman" w:eastAsia="Times New Roman" w:hAnsi="Times New Roman"/>
          <w:spacing w:val="7"/>
          <w:sz w:val="28"/>
          <w:szCs w:val="28"/>
        </w:rPr>
        <w:t>місцеві послуги –1065;</w:t>
      </w:r>
    </w:p>
    <w:p w:rsidR="002A5D3E" w:rsidRPr="00E1569C" w:rsidRDefault="002A5D3E" w:rsidP="002A5D3E">
      <w:pPr>
        <w:numPr>
          <w:ilvl w:val="0"/>
          <w:numId w:val="20"/>
        </w:numPr>
        <w:shd w:val="clear" w:color="auto" w:fill="FFFFFF"/>
        <w:spacing w:after="0" w:line="240" w:lineRule="auto"/>
        <w:ind w:left="567" w:right="-567" w:firstLine="0"/>
        <w:contextualSpacing/>
        <w:jc w:val="both"/>
        <w:rPr>
          <w:rFonts w:ascii="Times New Roman" w:eastAsia="Times New Roman" w:hAnsi="Times New Roman"/>
          <w:spacing w:val="7"/>
          <w:sz w:val="28"/>
          <w:szCs w:val="28"/>
        </w:rPr>
      </w:pPr>
      <w:r w:rsidRPr="00E1569C">
        <w:rPr>
          <w:rFonts w:ascii="Times New Roman" w:eastAsia="Times New Roman" w:hAnsi="Times New Roman"/>
          <w:spacing w:val="7"/>
          <w:sz w:val="28"/>
          <w:szCs w:val="28"/>
        </w:rPr>
        <w:t>послуги держпродспоживслужби - </w:t>
      </w:r>
      <w:r w:rsidRPr="00E1569C">
        <w:rPr>
          <w:rFonts w:ascii="Times New Roman" w:eastAsia="Times New Roman" w:hAnsi="Times New Roman"/>
          <w:bCs/>
          <w:spacing w:val="7"/>
          <w:sz w:val="28"/>
          <w:szCs w:val="28"/>
        </w:rPr>
        <w:t>24</w:t>
      </w:r>
      <w:r w:rsidRPr="00E1569C">
        <w:rPr>
          <w:rFonts w:ascii="Times New Roman" w:eastAsia="Times New Roman" w:hAnsi="Times New Roman"/>
          <w:spacing w:val="7"/>
          <w:sz w:val="28"/>
          <w:szCs w:val="28"/>
        </w:rPr>
        <w:t>.</w:t>
      </w:r>
    </w:p>
    <w:p w:rsidR="002A5D3E" w:rsidRPr="00E1569C" w:rsidRDefault="002A5D3E" w:rsidP="002A5D3E">
      <w:pPr>
        <w:numPr>
          <w:ilvl w:val="0"/>
          <w:numId w:val="20"/>
        </w:numPr>
        <w:shd w:val="clear" w:color="auto" w:fill="FFFFFF"/>
        <w:spacing w:after="0" w:line="240" w:lineRule="auto"/>
        <w:ind w:left="567" w:right="-567" w:firstLine="0"/>
        <w:contextualSpacing/>
        <w:jc w:val="both"/>
        <w:rPr>
          <w:rFonts w:ascii="Times New Roman" w:eastAsia="Times New Roman" w:hAnsi="Times New Roman"/>
          <w:spacing w:val="7"/>
          <w:sz w:val="28"/>
          <w:szCs w:val="28"/>
        </w:rPr>
      </w:pPr>
      <w:r w:rsidRPr="00E1569C">
        <w:rPr>
          <w:rFonts w:ascii="Times New Roman" w:eastAsia="Times New Roman" w:hAnsi="Times New Roman"/>
          <w:spacing w:val="7"/>
          <w:sz w:val="28"/>
          <w:szCs w:val="28"/>
        </w:rPr>
        <w:t>заяви на видачу будівельних паспортів – 29;</w:t>
      </w:r>
    </w:p>
    <w:p w:rsidR="002A5D3E" w:rsidRPr="00E1569C" w:rsidRDefault="002A5D3E" w:rsidP="002A5D3E">
      <w:pPr>
        <w:numPr>
          <w:ilvl w:val="0"/>
          <w:numId w:val="20"/>
        </w:numPr>
        <w:shd w:val="clear" w:color="auto" w:fill="FFFFFF"/>
        <w:spacing w:after="0" w:line="240" w:lineRule="auto"/>
        <w:ind w:left="567" w:right="-567" w:firstLine="0"/>
        <w:contextualSpacing/>
        <w:jc w:val="both"/>
        <w:rPr>
          <w:rFonts w:ascii="Times New Roman" w:eastAsia="Times New Roman" w:hAnsi="Times New Roman"/>
          <w:spacing w:val="7"/>
          <w:sz w:val="28"/>
          <w:szCs w:val="28"/>
        </w:rPr>
      </w:pPr>
      <w:r w:rsidRPr="00E1569C">
        <w:rPr>
          <w:rFonts w:ascii="Times New Roman" w:eastAsia="Times New Roman" w:hAnsi="Times New Roman"/>
          <w:spacing w:val="7"/>
          <w:sz w:val="28"/>
          <w:szCs w:val="28"/>
        </w:rPr>
        <w:t>повідомлення ДІАМ – 15;</w:t>
      </w:r>
    </w:p>
    <w:p w:rsidR="002A5D3E" w:rsidRPr="00E1569C" w:rsidRDefault="002A5D3E" w:rsidP="002A5D3E">
      <w:pPr>
        <w:numPr>
          <w:ilvl w:val="0"/>
          <w:numId w:val="20"/>
        </w:numPr>
        <w:shd w:val="clear" w:color="auto" w:fill="FFFFFF"/>
        <w:spacing w:after="0" w:line="240" w:lineRule="auto"/>
        <w:ind w:left="567" w:right="-567" w:firstLine="0"/>
        <w:contextualSpacing/>
        <w:jc w:val="both"/>
        <w:rPr>
          <w:rFonts w:ascii="Times New Roman" w:eastAsia="Times New Roman" w:hAnsi="Times New Roman"/>
          <w:spacing w:val="7"/>
          <w:sz w:val="28"/>
          <w:szCs w:val="28"/>
        </w:rPr>
      </w:pPr>
      <w:r w:rsidRPr="00E1569C">
        <w:rPr>
          <w:rFonts w:ascii="Times New Roman" w:eastAsia="Times New Roman" w:hAnsi="Times New Roman"/>
          <w:spacing w:val="7"/>
          <w:sz w:val="28"/>
          <w:szCs w:val="28"/>
        </w:rPr>
        <w:t xml:space="preserve">актуалізація даних в Єдиному державному реєстрі призовників, військовозобов’язаних та резервістів – 185; </w:t>
      </w:r>
    </w:p>
    <w:p w:rsidR="002A5D3E" w:rsidRPr="00E1569C" w:rsidRDefault="002A5D3E" w:rsidP="002A5D3E">
      <w:pPr>
        <w:numPr>
          <w:ilvl w:val="0"/>
          <w:numId w:val="20"/>
        </w:numPr>
        <w:shd w:val="clear" w:color="auto" w:fill="FFFFFF"/>
        <w:spacing w:after="0" w:line="240" w:lineRule="auto"/>
        <w:ind w:left="567" w:right="-567" w:firstLine="0"/>
        <w:contextualSpacing/>
        <w:jc w:val="both"/>
        <w:rPr>
          <w:rFonts w:ascii="Times New Roman" w:eastAsia="Times New Roman" w:hAnsi="Times New Roman"/>
          <w:spacing w:val="7"/>
          <w:sz w:val="28"/>
          <w:szCs w:val="28"/>
        </w:rPr>
      </w:pPr>
      <w:r w:rsidRPr="00E1569C">
        <w:rPr>
          <w:rFonts w:ascii="Times New Roman" w:eastAsia="Times New Roman" w:hAnsi="Times New Roman"/>
          <w:spacing w:val="7"/>
          <w:sz w:val="28"/>
          <w:szCs w:val="28"/>
        </w:rPr>
        <w:t>державна реєстрація актів цивільного стану – 83.</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spacing w:val="7"/>
          <w:sz w:val="28"/>
          <w:szCs w:val="28"/>
          <w:lang w:eastAsia="uk-UA"/>
        </w:rPr>
      </w:pPr>
      <w:r w:rsidRPr="00E1569C">
        <w:rPr>
          <w:rFonts w:ascii="Times New Roman" w:eastAsia="Times New Roman" w:hAnsi="Times New Roman" w:cs="Times New Roman"/>
          <w:spacing w:val="7"/>
          <w:sz w:val="28"/>
          <w:szCs w:val="28"/>
          <w:lang w:eastAsia="uk-UA"/>
        </w:rPr>
        <w:tab/>
        <w:t>У приміщенні Центру у 3-й четвер місяця з 10:00 до 13:00 години проводиться прийом громадян представниками Богородчанським відділом обслуговування громадян (сервісний центр) Пенсійного Фонду України.</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spacing w:val="7"/>
          <w:sz w:val="28"/>
          <w:szCs w:val="28"/>
          <w:lang w:eastAsia="uk-UA"/>
        </w:rPr>
      </w:pPr>
      <w:r w:rsidRPr="00E1569C">
        <w:rPr>
          <w:rFonts w:ascii="Times New Roman" w:eastAsia="Times New Roman" w:hAnsi="Times New Roman" w:cs="Times New Roman"/>
          <w:spacing w:val="7"/>
          <w:sz w:val="28"/>
          <w:szCs w:val="28"/>
          <w:lang w:eastAsia="uk-UA"/>
        </w:rPr>
        <w:tab/>
        <w:t>Для осіб з обмеженими фізичними можливостями у Центрі відведена спеціально укомплектована вбиральня та пандус.</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spacing w:val="7"/>
          <w:sz w:val="28"/>
          <w:szCs w:val="28"/>
          <w:lang w:eastAsia="uk-UA"/>
        </w:rPr>
      </w:pPr>
      <w:r w:rsidRPr="00E1569C">
        <w:rPr>
          <w:rFonts w:ascii="Times New Roman" w:eastAsia="Times New Roman" w:hAnsi="Times New Roman" w:cs="Times New Roman"/>
          <w:spacing w:val="7"/>
          <w:sz w:val="28"/>
          <w:szCs w:val="28"/>
          <w:lang w:eastAsia="uk-UA"/>
        </w:rPr>
        <w:tab/>
        <w:t>Для ще більшої зручності та скорочення часу перебування у ЦНАП встановлено платіжний термінал, де відвідувачі можуть оплатити будь-який вид послуг, а також місцеві податки та збори.</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spacing w:val="7"/>
          <w:sz w:val="28"/>
          <w:szCs w:val="28"/>
          <w:lang w:eastAsia="uk-UA"/>
        </w:rPr>
      </w:pPr>
      <w:r w:rsidRPr="00E1569C">
        <w:rPr>
          <w:rFonts w:ascii="Times New Roman" w:eastAsia="Times New Roman" w:hAnsi="Times New Roman" w:cs="Times New Roman"/>
          <w:spacing w:val="7"/>
          <w:sz w:val="28"/>
          <w:szCs w:val="28"/>
          <w:lang w:eastAsia="uk-UA"/>
        </w:rPr>
        <w:tab/>
        <w:t>Крок за кроком ми намагаємося будувати сучасний, європейський сервісний ЦНАП, орієнтований на потреби громадян.</w:t>
      </w:r>
    </w:p>
    <w:p w:rsidR="002A5D3E" w:rsidRPr="00E1569C" w:rsidRDefault="002A5D3E" w:rsidP="002A5D3E">
      <w:pPr>
        <w:spacing w:after="0" w:line="259" w:lineRule="auto"/>
        <w:ind w:left="567" w:right="-567"/>
        <w:jc w:val="center"/>
        <w:rPr>
          <w:rFonts w:ascii="Times New Roman" w:eastAsiaTheme="minorEastAsia" w:hAnsi="Times New Roman" w:cs="Times New Roman"/>
          <w:b/>
          <w:sz w:val="40"/>
          <w:szCs w:val="40"/>
          <w:lang w:eastAsia="uk-UA"/>
        </w:rPr>
      </w:pPr>
    </w:p>
    <w:p w:rsidR="002A5D3E" w:rsidRPr="00E1569C" w:rsidRDefault="002A5D3E" w:rsidP="002A5D3E">
      <w:pPr>
        <w:spacing w:after="0" w:line="259" w:lineRule="auto"/>
        <w:ind w:left="567" w:right="-567"/>
        <w:jc w:val="center"/>
        <w:rPr>
          <w:rFonts w:ascii="Times New Roman" w:eastAsiaTheme="minorEastAsia" w:hAnsi="Times New Roman" w:cs="Times New Roman"/>
          <w:b/>
          <w:sz w:val="40"/>
          <w:szCs w:val="40"/>
          <w:lang w:eastAsia="uk-UA"/>
        </w:rPr>
      </w:pPr>
      <w:r w:rsidRPr="00E1569C">
        <w:rPr>
          <w:rFonts w:ascii="Times New Roman" w:eastAsiaTheme="minorEastAsia" w:hAnsi="Times New Roman" w:cs="Times New Roman"/>
          <w:b/>
          <w:sz w:val="40"/>
          <w:szCs w:val="40"/>
          <w:lang w:eastAsia="uk-UA"/>
        </w:rPr>
        <w:t>Відділ освіти, молоді та спорту</w:t>
      </w:r>
    </w:p>
    <w:p w:rsidR="002A5D3E" w:rsidRPr="00E1569C" w:rsidRDefault="002A5D3E" w:rsidP="002A5D3E">
      <w:pPr>
        <w:spacing w:after="0"/>
        <w:ind w:left="567" w:right="-567"/>
        <w:jc w:val="both"/>
        <w:rPr>
          <w:rFonts w:ascii="Times New Roman" w:eastAsia="Calibri" w:hAnsi="Times New Roman" w:cs="Times New Roman"/>
          <w:sz w:val="28"/>
          <w:szCs w:val="28"/>
          <w:lang w:eastAsia="uk-UA"/>
        </w:rPr>
      </w:pPr>
      <w:r w:rsidRPr="00E1569C">
        <w:rPr>
          <w:rFonts w:ascii="Times New Roman" w:eastAsiaTheme="minorEastAsia" w:hAnsi="Times New Roman" w:cs="Times New Roman"/>
          <w:sz w:val="28"/>
          <w:lang w:eastAsia="uk-UA"/>
        </w:rPr>
        <w:t xml:space="preserve">Пріоритетними напрямками діяльності освітянської галузі у </w:t>
      </w:r>
      <w:r w:rsidRPr="00E1569C">
        <w:rPr>
          <w:rFonts w:ascii="Times New Roman" w:eastAsia="Calibri" w:hAnsi="Times New Roman" w:cs="Times New Roman"/>
          <w:sz w:val="28"/>
          <w:szCs w:val="28"/>
          <w:lang w:eastAsia="uk-UA"/>
        </w:rPr>
        <w:t xml:space="preserve">І-му півріччі </w:t>
      </w:r>
      <w:r w:rsidRPr="00E1569C">
        <w:rPr>
          <w:rFonts w:ascii="Times New Roman" w:eastAsiaTheme="minorEastAsia" w:hAnsi="Times New Roman" w:cs="Times New Roman"/>
          <w:sz w:val="28"/>
          <w:lang w:eastAsia="uk-UA"/>
        </w:rPr>
        <w:t>2024 року були і залишаються:</w:t>
      </w:r>
    </w:p>
    <w:p w:rsidR="002A5D3E" w:rsidRPr="00E1569C" w:rsidRDefault="002A5D3E" w:rsidP="002A5D3E">
      <w:pPr>
        <w:numPr>
          <w:ilvl w:val="0"/>
          <w:numId w:val="7"/>
        </w:numPr>
        <w:spacing w:after="0" w:line="259" w:lineRule="auto"/>
        <w:ind w:left="567" w:right="-567" w:firstLine="0"/>
        <w:contextualSpacing/>
        <w:jc w:val="both"/>
        <w:rPr>
          <w:rFonts w:ascii="Times New Roman" w:hAnsi="Times New Roman" w:cs="Times New Roman"/>
          <w:sz w:val="28"/>
        </w:rPr>
      </w:pPr>
      <w:r w:rsidRPr="00E1569C">
        <w:rPr>
          <w:rFonts w:ascii="Times New Roman" w:hAnsi="Times New Roman" w:cs="Times New Roman"/>
          <w:sz w:val="28"/>
        </w:rPr>
        <w:t>формування безпечного освітнього середовища;</w:t>
      </w:r>
    </w:p>
    <w:p w:rsidR="002A5D3E" w:rsidRPr="00E1569C" w:rsidRDefault="002A5D3E" w:rsidP="002A5D3E">
      <w:pPr>
        <w:numPr>
          <w:ilvl w:val="0"/>
          <w:numId w:val="7"/>
        </w:numPr>
        <w:spacing w:after="0" w:line="259" w:lineRule="auto"/>
        <w:ind w:left="567" w:right="-567" w:firstLine="0"/>
        <w:contextualSpacing/>
        <w:jc w:val="both"/>
        <w:rPr>
          <w:rFonts w:ascii="Times New Roman" w:hAnsi="Times New Roman" w:cs="Times New Roman"/>
          <w:sz w:val="28"/>
        </w:rPr>
      </w:pPr>
      <w:r w:rsidRPr="00E1569C">
        <w:rPr>
          <w:rFonts w:ascii="Times New Roman" w:hAnsi="Times New Roman" w:cs="Times New Roman"/>
          <w:sz w:val="28"/>
        </w:rPr>
        <w:t>зміцнення матеріально-технічної бази закладів освіти;</w:t>
      </w:r>
    </w:p>
    <w:p w:rsidR="002A5D3E" w:rsidRPr="00E1569C" w:rsidRDefault="002A5D3E" w:rsidP="002A5D3E">
      <w:pPr>
        <w:numPr>
          <w:ilvl w:val="0"/>
          <w:numId w:val="7"/>
        </w:numPr>
        <w:spacing w:after="0" w:line="259" w:lineRule="auto"/>
        <w:ind w:left="567" w:right="-567" w:firstLine="0"/>
        <w:contextualSpacing/>
        <w:jc w:val="both"/>
        <w:rPr>
          <w:rFonts w:ascii="Times New Roman" w:hAnsi="Times New Roman" w:cs="Times New Roman"/>
          <w:sz w:val="28"/>
        </w:rPr>
      </w:pPr>
      <w:r w:rsidRPr="00E1569C">
        <w:rPr>
          <w:rFonts w:ascii="Times New Roman" w:eastAsia="Calibri" w:hAnsi="Times New Roman"/>
          <w:sz w:val="28"/>
          <w:szCs w:val="28"/>
        </w:rPr>
        <w:t>організації освітнього процесу в умовах воєнного часу;</w:t>
      </w:r>
      <w:r w:rsidRPr="00E1569C">
        <w:rPr>
          <w:rFonts w:ascii="Times New Roman" w:hAnsi="Times New Roman" w:cs="Times New Roman"/>
          <w:sz w:val="28"/>
        </w:rPr>
        <w:t xml:space="preserve"> </w:t>
      </w:r>
    </w:p>
    <w:p w:rsidR="002A5D3E" w:rsidRPr="00E1569C" w:rsidRDefault="002A5D3E" w:rsidP="002A5D3E">
      <w:pPr>
        <w:numPr>
          <w:ilvl w:val="0"/>
          <w:numId w:val="7"/>
        </w:numPr>
        <w:spacing w:after="0" w:line="259" w:lineRule="auto"/>
        <w:ind w:left="567" w:right="-567" w:firstLine="0"/>
        <w:contextualSpacing/>
        <w:jc w:val="both"/>
        <w:rPr>
          <w:rFonts w:ascii="Times New Roman" w:hAnsi="Times New Roman" w:cs="Times New Roman"/>
          <w:sz w:val="28"/>
        </w:rPr>
      </w:pPr>
      <w:r w:rsidRPr="00E1569C">
        <w:rPr>
          <w:rFonts w:ascii="Times New Roman" w:hAnsi="Times New Roman" w:cs="Times New Roman"/>
          <w:sz w:val="28"/>
        </w:rPr>
        <w:t>підтримка обдарованої учнівської молоді;</w:t>
      </w:r>
    </w:p>
    <w:p w:rsidR="002A5D3E" w:rsidRPr="00E1569C" w:rsidRDefault="002A5D3E" w:rsidP="002A5D3E">
      <w:pPr>
        <w:numPr>
          <w:ilvl w:val="0"/>
          <w:numId w:val="7"/>
        </w:numPr>
        <w:spacing w:after="0" w:line="259" w:lineRule="auto"/>
        <w:ind w:left="567" w:right="-567" w:firstLine="0"/>
        <w:contextualSpacing/>
        <w:jc w:val="both"/>
        <w:rPr>
          <w:rFonts w:ascii="Times New Roman" w:hAnsi="Times New Roman" w:cs="Times New Roman"/>
          <w:sz w:val="28"/>
        </w:rPr>
      </w:pPr>
      <w:r w:rsidRPr="00E1569C">
        <w:rPr>
          <w:rFonts w:ascii="Times New Roman" w:eastAsia="Calibri" w:hAnsi="Times New Roman"/>
          <w:sz w:val="28"/>
          <w:szCs w:val="28"/>
        </w:rPr>
        <w:t>реалізація концепції Нової української школи</w:t>
      </w:r>
      <w:r w:rsidRPr="00E1569C">
        <w:rPr>
          <w:rFonts w:ascii="Times New Roman" w:hAnsi="Times New Roman" w:cs="Times New Roman"/>
          <w:sz w:val="28"/>
        </w:rPr>
        <w:t>.</w:t>
      </w:r>
    </w:p>
    <w:p w:rsidR="002A5D3E" w:rsidRPr="00E1569C" w:rsidRDefault="002A5D3E" w:rsidP="002A5D3E">
      <w:pPr>
        <w:spacing w:after="160" w:line="259" w:lineRule="auto"/>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lang w:eastAsia="uk-UA"/>
        </w:rPr>
        <w:t xml:space="preserve">У рамках виконання Плану основних заходів з питань цивільного захисту в управлінні освіти, молоді та спорту Солотвинської селищної ради та закладах освіти Солотвинської територіальної громади на 2024 рік, затвердженого наказом управління від 12.02.2024 р. №33 </w:t>
      </w:r>
      <w:r w:rsidRPr="00E1569C">
        <w:rPr>
          <w:rFonts w:ascii="Times New Roman" w:eastAsiaTheme="minorEastAsia" w:hAnsi="Times New Roman" w:cs="Times New Roman"/>
          <w:sz w:val="28"/>
          <w:szCs w:val="28"/>
          <w:lang w:eastAsia="uk-UA"/>
        </w:rPr>
        <w:t xml:space="preserve">«Про підсумки роботи управління та закладів освіти громади з питань цивільного захисту у 2023 році та основні завдання на 2024 рік» 23 квітня 2024 року на базі Яблунського ліцею </w:t>
      </w:r>
      <w:r w:rsidRPr="00E1569C">
        <w:rPr>
          <w:rFonts w:ascii="Times New Roman" w:eastAsiaTheme="minorEastAsia" w:hAnsi="Times New Roman" w:cs="Times New Roman"/>
          <w:sz w:val="28"/>
          <w:lang w:eastAsia="uk-UA"/>
        </w:rPr>
        <w:t>як опорного закладу з цивільного захисту та безпеки життєдіяльності</w:t>
      </w:r>
      <w:r w:rsidRPr="00E1569C">
        <w:rPr>
          <w:rFonts w:ascii="Times New Roman" w:eastAsiaTheme="minorEastAsia" w:hAnsi="Times New Roman" w:cs="Times New Roman"/>
          <w:sz w:val="28"/>
          <w:szCs w:val="28"/>
          <w:lang w:eastAsia="uk-UA"/>
        </w:rPr>
        <w:t xml:space="preserve"> був проведений показовий День цивільного захисту </w:t>
      </w:r>
      <w:r w:rsidRPr="00E1569C">
        <w:rPr>
          <w:rFonts w:ascii="Times New Roman" w:eastAsiaTheme="minorEastAsia" w:hAnsi="Times New Roman" w:cs="Times New Roman"/>
          <w:sz w:val="28"/>
          <w:lang w:eastAsia="uk-UA"/>
        </w:rPr>
        <w:t>для керівників закладів освіти громади</w:t>
      </w:r>
      <w:r w:rsidRPr="00E1569C">
        <w:rPr>
          <w:rFonts w:ascii="Times New Roman" w:eastAsiaTheme="minorEastAsia" w:hAnsi="Times New Roman" w:cs="Times New Roman"/>
          <w:sz w:val="28"/>
          <w:szCs w:val="28"/>
          <w:lang w:eastAsia="uk-UA"/>
        </w:rPr>
        <w:t xml:space="preserve"> під назвою «Школа безпеки-вимога часу». </w:t>
      </w:r>
    </w:p>
    <w:p w:rsidR="002A5D3E" w:rsidRPr="00E1569C" w:rsidRDefault="002A5D3E" w:rsidP="002A5D3E">
      <w:pPr>
        <w:spacing w:after="160" w:line="259" w:lineRule="auto"/>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На початку 2024 року на базі Яблунського ліцею створено молодіжний простір «</w:t>
      </w:r>
      <w:r w:rsidRPr="00E1569C">
        <w:rPr>
          <w:rFonts w:ascii="Times New Roman" w:eastAsiaTheme="minorEastAsia" w:hAnsi="Times New Roman" w:cs="Times New Roman"/>
          <w:sz w:val="28"/>
          <w:szCs w:val="28"/>
          <w:lang w:val="en-US" w:eastAsia="uk-UA"/>
        </w:rPr>
        <w:t>Apple</w:t>
      </w:r>
      <w:r w:rsidRPr="00E1569C">
        <w:rPr>
          <w:rFonts w:ascii="Times New Roman" w:eastAsiaTheme="minorEastAsia" w:hAnsi="Times New Roman" w:cs="Times New Roman"/>
          <w:sz w:val="28"/>
          <w:szCs w:val="28"/>
          <w:lang w:val="ru-RU" w:eastAsia="uk-UA"/>
        </w:rPr>
        <w:t xml:space="preserve"> </w:t>
      </w:r>
      <w:r w:rsidRPr="00E1569C">
        <w:rPr>
          <w:rFonts w:ascii="Times New Roman" w:eastAsiaTheme="minorEastAsia" w:hAnsi="Times New Roman" w:cs="Times New Roman"/>
          <w:sz w:val="28"/>
          <w:szCs w:val="28"/>
          <w:lang w:val="en-US" w:eastAsia="uk-UA"/>
        </w:rPr>
        <w:t>Space</w:t>
      </w:r>
      <w:r w:rsidRPr="00E1569C">
        <w:rPr>
          <w:rFonts w:ascii="Times New Roman" w:eastAsiaTheme="minorEastAsia" w:hAnsi="Times New Roman" w:cs="Times New Roman"/>
          <w:sz w:val="28"/>
          <w:szCs w:val="28"/>
          <w:lang w:eastAsia="uk-UA"/>
        </w:rPr>
        <w:t xml:space="preserve">» у рамках реалізації інноваційного проєкту, який проводиться за програмою </w:t>
      </w:r>
      <w:r w:rsidRPr="00E1569C">
        <w:rPr>
          <w:rFonts w:ascii="Times New Roman" w:eastAsiaTheme="minorEastAsia" w:hAnsi="Times New Roman" w:cs="Times New Roman"/>
          <w:sz w:val="28"/>
          <w:szCs w:val="28"/>
          <w:lang w:val="en-US" w:eastAsia="uk-UA"/>
        </w:rPr>
        <w:t>UPSHIFT</w:t>
      </w:r>
      <w:r w:rsidRPr="00E1569C">
        <w:rPr>
          <w:rFonts w:ascii="Times New Roman" w:eastAsiaTheme="minorEastAsia" w:hAnsi="Times New Roman" w:cs="Times New Roman"/>
          <w:sz w:val="28"/>
          <w:szCs w:val="28"/>
          <w:lang w:eastAsia="uk-UA"/>
        </w:rPr>
        <w:t xml:space="preserve"> в Івано-Франківській області та реалізується ГО «МІЖ ІНШИМ».</w:t>
      </w:r>
    </w:p>
    <w:p w:rsidR="002A5D3E" w:rsidRPr="00E1569C" w:rsidRDefault="002A5D3E" w:rsidP="002A5D3E">
      <w:pPr>
        <w:spacing w:after="160" w:line="259" w:lineRule="auto"/>
        <w:ind w:left="567" w:right="-567"/>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themeColor="text1"/>
          <w:sz w:val="28"/>
          <w:szCs w:val="28"/>
          <w:lang w:eastAsia="uk-UA"/>
        </w:rPr>
        <w:lastRenderedPageBreak/>
        <w:t>Значна увага приділялася роботі з обдарованою молоддю.</w:t>
      </w:r>
      <w:r w:rsidRPr="00E1569C">
        <w:rPr>
          <w:rFonts w:ascii="Times New Roman" w:eastAsiaTheme="minorEastAsia" w:hAnsi="Times New Roman" w:cs="Times New Roman"/>
          <w:color w:val="FF0000"/>
          <w:sz w:val="28"/>
          <w:szCs w:val="28"/>
          <w:lang w:eastAsia="uk-UA"/>
        </w:rPr>
        <w:t xml:space="preserve"> </w:t>
      </w:r>
      <w:r w:rsidRPr="00E1569C">
        <w:rPr>
          <w:rFonts w:ascii="Times New Roman" w:eastAsiaTheme="minorEastAsia" w:hAnsi="Times New Roman" w:cs="Times New Roman"/>
          <w:color w:val="000000"/>
          <w:sz w:val="28"/>
          <w:szCs w:val="28"/>
          <w:lang w:eastAsia="uk-UA"/>
        </w:rPr>
        <w:t xml:space="preserve">В січні 2024 року в першості Національного природного парку «Синьогора» з лижних гонок вихованці ДЮСШ стали чемпіонами та призерами. В лютому-березні на чемпіонаті України в с. Тисовець Львівської області команда Солотвинської ДЮСШ посіла 8 місце серед 12 учасників. Команди ДЮСШ з футболу були учасниками чемпіонату області(U-12 U-14 U-16). Впродовж січня-лютого 2024 року команди спортивної школи ставали переможцями та займали призові місця в турнірах з міні-футболу «БОГО КАП» та «BURSHTYN WINTER CUP».  </w:t>
      </w:r>
    </w:p>
    <w:p w:rsidR="002A5D3E" w:rsidRPr="00E1569C" w:rsidRDefault="002A5D3E" w:rsidP="002A5D3E">
      <w:pPr>
        <w:spacing w:after="160" w:line="259" w:lineRule="auto"/>
        <w:ind w:left="567" w:right="-567"/>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sz w:val="28"/>
          <w:szCs w:val="28"/>
          <w:lang w:eastAsia="uk-UA"/>
        </w:rPr>
        <w:t>В червні  2024 року команда ДЮСШ стала переможцем Всеукраїнського турніру з футболу «Кубок дружби – 2024» в смт. Делятин, а у Всеукраїнському турнірі «Кубок Карпат», що проходив у м. Яремче, посіла 6 місце. В цьому ж місяці команди Солотвинської ДЮСШ (хлопців і дівчат) взяли участь в турнірі з міні-футболу «Кубок Короля Данила – 2024». Команда дівчат зайняла І місце.</w:t>
      </w:r>
    </w:p>
    <w:p w:rsidR="002A5D3E" w:rsidRPr="00E1569C" w:rsidRDefault="002A5D3E" w:rsidP="002A5D3E">
      <w:pPr>
        <w:spacing w:after="160" w:line="259" w:lineRule="auto"/>
        <w:ind w:left="567" w:right="-567"/>
        <w:jc w:val="both"/>
        <w:rPr>
          <w:rFonts w:ascii="Times New Roman" w:eastAsiaTheme="minorEastAsia" w:hAnsi="Times New Roman" w:cs="Times New Roman"/>
          <w:color w:val="000000" w:themeColor="text1"/>
          <w:sz w:val="28"/>
          <w:szCs w:val="28"/>
          <w:lang w:eastAsia="uk-UA"/>
        </w:rPr>
      </w:pPr>
      <w:r w:rsidRPr="00E1569C">
        <w:rPr>
          <w:rFonts w:ascii="Times New Roman" w:eastAsiaTheme="minorEastAsia" w:hAnsi="Times New Roman" w:cs="Times New Roman"/>
          <w:color w:val="000000" w:themeColor="text1"/>
          <w:sz w:val="28"/>
          <w:szCs w:val="28"/>
          <w:lang w:eastAsia="uk-UA"/>
        </w:rPr>
        <w:t xml:space="preserve">Успішно реалізується Програма з національно-патріотичного виховання. Результатом роботи з національно-патріотичного виховання стало проведення обласного конкурсу «Серцем єдиним, ми – Україна». Переможцем І етапу Конкурсу(на рівні громади) стала команда Яблунського ліцею» Діамант». </w:t>
      </w:r>
    </w:p>
    <w:p w:rsidR="002A5D3E" w:rsidRPr="00E1569C" w:rsidRDefault="002A5D3E" w:rsidP="002A5D3E">
      <w:pPr>
        <w:spacing w:after="160" w:line="259" w:lineRule="auto"/>
        <w:ind w:left="567" w:right="-567"/>
        <w:jc w:val="both"/>
        <w:rPr>
          <w:rFonts w:ascii="Times New Roman" w:eastAsiaTheme="minorEastAsia" w:hAnsi="Times New Roman" w:cs="Times New Roman"/>
          <w:color w:val="000000" w:themeColor="text1"/>
          <w:sz w:val="28"/>
          <w:szCs w:val="28"/>
          <w:lang w:eastAsia="uk-UA"/>
        </w:rPr>
      </w:pPr>
      <w:r w:rsidRPr="00E1569C">
        <w:rPr>
          <w:rFonts w:ascii="Times New Roman" w:eastAsiaTheme="minorEastAsia" w:hAnsi="Times New Roman" w:cs="Times New Roman"/>
          <w:color w:val="000000" w:themeColor="text1"/>
          <w:sz w:val="28"/>
          <w:szCs w:val="28"/>
          <w:lang w:eastAsia="uk-UA"/>
        </w:rPr>
        <w:t>Підсумком заходів військово-патріотичного виховання є проведення Всеукраїнської дитячо-юнацької військово-патріотичної гри «Сокіл» («Джура»), яка є системною формою національно-патріотичного виховання дітей та молоді, важливим засобом громадянської освіти, формування національно-патріотичної свідомості особистості дитини. В цьому навчальному році І етап  гри 24 травня проведено на базі Солотвинського ліцею. Переможцем стала команда Солотвинського  ліцею (9 місце на ІІ обласному етапі серед 19 команд-учасниць). В жовтні 2024 року до Дня захисників і захисниць України проведено спартакіаду допризовної молоді (переможець команда Гутівського ліцею), а до Дня Збройних Сил України – змагання з прикладних видів(переможці команди Порогівського та Яблунського ліцеїв).</w:t>
      </w:r>
    </w:p>
    <w:p w:rsidR="002A5D3E" w:rsidRPr="00E1569C" w:rsidRDefault="002A5D3E" w:rsidP="002A5D3E">
      <w:pPr>
        <w:spacing w:after="160" w:line="259" w:lineRule="auto"/>
        <w:ind w:left="567" w:right="-567"/>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sz w:val="28"/>
          <w:szCs w:val="28"/>
          <w:lang w:eastAsia="uk-UA"/>
        </w:rPr>
        <w:t>Справжнім спортивним святом став турнір з футболу «Солотвинська весна-2024», організаторами якого стали Солотвинська селищна рада, управління освіти, молоді та спорту та Солотвинська ДЮСШ. Цьогоріч розширилась географія турніру: крім футбольних змагань за системою «8+1» серед учнів закладів освіти громади, відбулись змагання з міні-футболу серед команд запрошених спортивних шкіл області.  Сюрпризом турніру стала зустріч з володарем «Золотого м’яча», відомим футболістом Ігором Бєлановим.</w:t>
      </w:r>
    </w:p>
    <w:p w:rsidR="002A5D3E" w:rsidRPr="00E1569C" w:rsidRDefault="002A5D3E" w:rsidP="002A5D3E">
      <w:pPr>
        <w:spacing w:after="160" w:line="259" w:lineRule="auto"/>
        <w:ind w:left="567" w:right="-567"/>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sz w:val="28"/>
          <w:szCs w:val="28"/>
          <w:lang w:eastAsia="uk-UA"/>
        </w:rPr>
        <w:t>Команди 2 закладів освіти були учасниками регіонального етапу спортивних змагань «Надія нації», що проводилися на базі Богородчанського ліцею №1  Богородчанської селищної ради. На базі Манявського ліцею в травні проведено турнір з волейболу пам’яті колишнього голови Івано-Франківської обласної ради та голови обласної федерації волейболу Василя Скрипничука.</w:t>
      </w:r>
    </w:p>
    <w:p w:rsidR="002A5D3E" w:rsidRPr="00E1569C" w:rsidRDefault="002A5D3E" w:rsidP="002A5D3E">
      <w:pPr>
        <w:spacing w:after="120" w:line="240" w:lineRule="auto"/>
        <w:ind w:left="567" w:right="-567"/>
        <w:jc w:val="both"/>
        <w:rPr>
          <w:rFonts w:ascii="Times New Roman" w:hAnsi="Times New Roman" w:cs="Times New Roman"/>
          <w:sz w:val="28"/>
          <w:szCs w:val="28"/>
        </w:rPr>
      </w:pPr>
      <w:r w:rsidRPr="00E1569C">
        <w:rPr>
          <w:rFonts w:ascii="Times New Roman" w:hAnsi="Times New Roman" w:cs="Times New Roman"/>
          <w:color w:val="000000" w:themeColor="text1"/>
          <w:sz w:val="28"/>
        </w:rPr>
        <w:lastRenderedPageBreak/>
        <w:t>З метою активізації туристсько-краєзнавчої роботи з 15 по 19 травня 2024 року юні гутівські туристи  взяли участь в обласних туристичних змаганнях «Пам</w:t>
      </w:r>
      <w:r w:rsidRPr="00E1569C">
        <w:rPr>
          <w:rFonts w:ascii="Times New Roman" w:hAnsi="Times New Roman" w:cs="Times New Roman"/>
          <w:color w:val="000000" w:themeColor="text1"/>
          <w:sz w:val="28"/>
          <w:lang w:val="ru-RU"/>
        </w:rPr>
        <w:t>’</w:t>
      </w:r>
      <w:r w:rsidRPr="00E1569C">
        <w:rPr>
          <w:rFonts w:ascii="Times New Roman" w:hAnsi="Times New Roman" w:cs="Times New Roman"/>
          <w:color w:val="000000" w:themeColor="text1"/>
          <w:sz w:val="28"/>
        </w:rPr>
        <w:t>яті ветеранів туризму» в смт. Вигода Калуського району. Команда Манявського ліцею 19-20  червня на обласному етапі Всеукраїнського  зльоту юних туристів-краєзнавців в с. Незвисько Городенківської міської ради посіла І місце.</w:t>
      </w:r>
    </w:p>
    <w:p w:rsidR="002A5D3E" w:rsidRPr="00E1569C" w:rsidRDefault="002A5D3E" w:rsidP="002A5D3E">
      <w:pPr>
        <w:spacing w:after="0" w:line="240" w:lineRule="auto"/>
        <w:ind w:left="567" w:right="-567"/>
        <w:jc w:val="both"/>
        <w:rPr>
          <w:rFonts w:ascii="Times New Roman" w:eastAsia="Times New Roman" w:hAnsi="Times New Roman" w:cs="Times New Roman"/>
          <w:color w:val="000000"/>
          <w:sz w:val="28"/>
          <w:szCs w:val="28"/>
          <w:lang w:eastAsia="uk-UA"/>
        </w:rPr>
      </w:pPr>
      <w:r w:rsidRPr="00E1569C">
        <w:rPr>
          <w:rFonts w:ascii="Times New Roman" w:eastAsia="Times New Roman" w:hAnsi="Times New Roman" w:cs="Times New Roman"/>
          <w:color w:val="000000"/>
          <w:sz w:val="28"/>
          <w:szCs w:val="28"/>
          <w:lang w:eastAsia="uk-UA"/>
        </w:rPr>
        <w:tab/>
        <w:t xml:space="preserve">У І півріччі 2024 року видатки управління становили: </w:t>
      </w:r>
    </w:p>
    <w:p w:rsidR="002A5D3E" w:rsidRPr="00E1569C" w:rsidRDefault="002A5D3E" w:rsidP="002A5D3E">
      <w:pPr>
        <w:numPr>
          <w:ilvl w:val="0"/>
          <w:numId w:val="8"/>
        </w:numPr>
        <w:spacing w:after="0" w:line="240" w:lineRule="auto"/>
        <w:ind w:left="567" w:right="-567" w:firstLine="0"/>
        <w:jc w:val="both"/>
        <w:rPr>
          <w:rFonts w:ascii="Times New Roman" w:eastAsia="Times New Roman" w:hAnsi="Times New Roman" w:cs="Times New Roman"/>
          <w:color w:val="000000"/>
          <w:sz w:val="28"/>
          <w:szCs w:val="28"/>
          <w:lang w:eastAsia="uk-UA"/>
        </w:rPr>
      </w:pPr>
      <w:r w:rsidRPr="00E1569C">
        <w:rPr>
          <w:rFonts w:ascii="Times New Roman" w:eastAsia="Times New Roman" w:hAnsi="Times New Roman" w:cs="Times New Roman"/>
          <w:color w:val="000000"/>
          <w:sz w:val="28"/>
          <w:szCs w:val="28"/>
          <w:lang w:eastAsia="uk-UA"/>
        </w:rPr>
        <w:t>заробітна плата 72957000 грн (освітня субвенція) та 25365700 грн (місцевий бюджет);</w:t>
      </w:r>
    </w:p>
    <w:p w:rsidR="002A5D3E" w:rsidRPr="00E1569C" w:rsidRDefault="002A5D3E" w:rsidP="002A5D3E">
      <w:pPr>
        <w:numPr>
          <w:ilvl w:val="0"/>
          <w:numId w:val="8"/>
        </w:numPr>
        <w:spacing w:after="0" w:line="240" w:lineRule="auto"/>
        <w:ind w:left="567" w:right="-567" w:firstLine="0"/>
        <w:jc w:val="both"/>
        <w:rPr>
          <w:rFonts w:ascii="Times New Roman" w:eastAsia="Times New Roman" w:hAnsi="Times New Roman" w:cs="Times New Roman"/>
          <w:color w:val="000000"/>
          <w:sz w:val="28"/>
          <w:szCs w:val="28"/>
          <w:lang w:eastAsia="uk-UA"/>
        </w:rPr>
      </w:pPr>
      <w:r w:rsidRPr="00E1569C">
        <w:rPr>
          <w:rFonts w:ascii="Times New Roman" w:eastAsia="Times New Roman" w:hAnsi="Times New Roman" w:cs="Times New Roman"/>
          <w:color w:val="000000"/>
          <w:sz w:val="28"/>
          <w:szCs w:val="28"/>
          <w:lang w:eastAsia="uk-UA"/>
        </w:rPr>
        <w:t>електроенергія 1825400 грн;</w:t>
      </w:r>
    </w:p>
    <w:p w:rsidR="002A5D3E" w:rsidRPr="00E1569C" w:rsidRDefault="002A5D3E" w:rsidP="002A5D3E">
      <w:pPr>
        <w:numPr>
          <w:ilvl w:val="0"/>
          <w:numId w:val="8"/>
        </w:numPr>
        <w:spacing w:after="0" w:line="240" w:lineRule="auto"/>
        <w:ind w:left="567" w:right="-567" w:firstLine="0"/>
        <w:jc w:val="both"/>
        <w:rPr>
          <w:rFonts w:ascii="Times New Roman" w:eastAsia="Times New Roman" w:hAnsi="Times New Roman" w:cs="Times New Roman"/>
          <w:color w:val="000000"/>
          <w:sz w:val="28"/>
          <w:szCs w:val="28"/>
          <w:lang w:eastAsia="uk-UA"/>
        </w:rPr>
      </w:pPr>
      <w:r w:rsidRPr="00E1569C">
        <w:rPr>
          <w:rFonts w:ascii="Times New Roman" w:eastAsia="Times New Roman" w:hAnsi="Times New Roman" w:cs="Times New Roman"/>
          <w:color w:val="000000"/>
          <w:sz w:val="28"/>
          <w:szCs w:val="28"/>
          <w:lang w:eastAsia="uk-UA"/>
        </w:rPr>
        <w:t>природній газ 1214400 грн;</w:t>
      </w:r>
    </w:p>
    <w:p w:rsidR="002A5D3E" w:rsidRPr="00E1569C" w:rsidRDefault="002A5D3E" w:rsidP="002A5D3E">
      <w:pPr>
        <w:numPr>
          <w:ilvl w:val="0"/>
          <w:numId w:val="8"/>
        </w:numPr>
        <w:spacing w:after="0" w:line="240" w:lineRule="auto"/>
        <w:ind w:left="567" w:right="-567" w:firstLine="0"/>
        <w:jc w:val="both"/>
        <w:rPr>
          <w:rFonts w:ascii="Times New Roman" w:eastAsia="Times New Roman" w:hAnsi="Times New Roman" w:cs="Times New Roman"/>
          <w:color w:val="000000"/>
          <w:sz w:val="28"/>
          <w:szCs w:val="28"/>
          <w:lang w:eastAsia="uk-UA"/>
        </w:rPr>
      </w:pPr>
      <w:r w:rsidRPr="00E1569C">
        <w:rPr>
          <w:rFonts w:ascii="Times New Roman" w:eastAsia="Times New Roman" w:hAnsi="Times New Roman" w:cs="Times New Roman"/>
          <w:color w:val="000000"/>
          <w:sz w:val="28"/>
          <w:szCs w:val="28"/>
          <w:lang w:eastAsia="uk-UA"/>
        </w:rPr>
        <w:t>теплопостачання 1797200 грн;</w:t>
      </w:r>
    </w:p>
    <w:p w:rsidR="002A5D3E" w:rsidRPr="00E1569C" w:rsidRDefault="002A5D3E" w:rsidP="002A5D3E">
      <w:pPr>
        <w:numPr>
          <w:ilvl w:val="0"/>
          <w:numId w:val="8"/>
        </w:numPr>
        <w:spacing w:after="0" w:line="240" w:lineRule="auto"/>
        <w:ind w:left="567" w:right="-567" w:firstLine="0"/>
        <w:jc w:val="both"/>
        <w:rPr>
          <w:rFonts w:ascii="Times New Roman" w:eastAsia="Times New Roman" w:hAnsi="Times New Roman" w:cs="Times New Roman"/>
          <w:color w:val="000000"/>
          <w:sz w:val="28"/>
          <w:szCs w:val="28"/>
          <w:lang w:eastAsia="uk-UA"/>
        </w:rPr>
      </w:pPr>
      <w:r w:rsidRPr="00E1569C">
        <w:rPr>
          <w:rFonts w:ascii="Times New Roman" w:eastAsia="Times New Roman" w:hAnsi="Times New Roman" w:cs="Times New Roman"/>
          <w:color w:val="000000"/>
          <w:sz w:val="28"/>
          <w:szCs w:val="28"/>
          <w:lang w:eastAsia="uk-UA"/>
        </w:rPr>
        <w:t>очистка стічних вод 6957 грн;</w:t>
      </w:r>
    </w:p>
    <w:p w:rsidR="002A5D3E" w:rsidRPr="00E1569C" w:rsidRDefault="002A5D3E" w:rsidP="002A5D3E">
      <w:pPr>
        <w:numPr>
          <w:ilvl w:val="0"/>
          <w:numId w:val="8"/>
        </w:numPr>
        <w:spacing w:after="0" w:line="240" w:lineRule="auto"/>
        <w:ind w:left="567" w:right="-567" w:firstLine="0"/>
        <w:jc w:val="both"/>
        <w:rPr>
          <w:rFonts w:ascii="Times New Roman" w:eastAsia="Times New Roman" w:hAnsi="Times New Roman" w:cs="Times New Roman"/>
          <w:color w:val="000000"/>
          <w:sz w:val="28"/>
          <w:szCs w:val="28"/>
          <w:lang w:eastAsia="uk-UA"/>
        </w:rPr>
      </w:pPr>
      <w:r w:rsidRPr="00E1569C">
        <w:rPr>
          <w:rFonts w:ascii="Times New Roman" w:eastAsia="Times New Roman" w:hAnsi="Times New Roman" w:cs="Times New Roman"/>
          <w:color w:val="000000"/>
          <w:sz w:val="28"/>
          <w:szCs w:val="28"/>
          <w:lang w:eastAsia="uk-UA"/>
        </w:rPr>
        <w:t>вивезення ТПВ 15500 грн;</w:t>
      </w:r>
    </w:p>
    <w:p w:rsidR="002A5D3E" w:rsidRPr="00E1569C" w:rsidRDefault="002A5D3E" w:rsidP="002A5D3E">
      <w:pPr>
        <w:numPr>
          <w:ilvl w:val="0"/>
          <w:numId w:val="8"/>
        </w:numPr>
        <w:spacing w:after="0" w:line="240" w:lineRule="auto"/>
        <w:ind w:left="567" w:right="-567" w:firstLine="0"/>
        <w:jc w:val="both"/>
        <w:rPr>
          <w:rFonts w:ascii="Times New Roman" w:eastAsia="Times New Roman" w:hAnsi="Times New Roman" w:cs="Times New Roman"/>
          <w:color w:val="000000"/>
          <w:sz w:val="28"/>
          <w:szCs w:val="28"/>
          <w:lang w:eastAsia="uk-UA"/>
        </w:rPr>
      </w:pPr>
      <w:r w:rsidRPr="00E1569C">
        <w:rPr>
          <w:rFonts w:ascii="Times New Roman" w:eastAsia="Times New Roman" w:hAnsi="Times New Roman" w:cs="Times New Roman"/>
          <w:color w:val="000000"/>
          <w:sz w:val="28"/>
          <w:szCs w:val="28"/>
          <w:lang w:eastAsia="uk-UA"/>
        </w:rPr>
        <w:t>продукти харчування 647500 грн;</w:t>
      </w:r>
    </w:p>
    <w:p w:rsidR="002A5D3E" w:rsidRPr="00E1569C" w:rsidRDefault="002A5D3E" w:rsidP="002A5D3E">
      <w:pPr>
        <w:numPr>
          <w:ilvl w:val="0"/>
          <w:numId w:val="8"/>
        </w:numPr>
        <w:spacing w:after="0" w:line="240" w:lineRule="auto"/>
        <w:ind w:left="567" w:right="-567" w:firstLine="0"/>
        <w:jc w:val="both"/>
        <w:rPr>
          <w:rFonts w:ascii="Times New Roman" w:eastAsia="Times New Roman" w:hAnsi="Times New Roman" w:cs="Times New Roman"/>
          <w:color w:val="000000"/>
          <w:sz w:val="28"/>
          <w:szCs w:val="28"/>
          <w:lang w:eastAsia="uk-UA"/>
        </w:rPr>
      </w:pPr>
      <w:r w:rsidRPr="00E1569C">
        <w:rPr>
          <w:rFonts w:ascii="Times New Roman" w:eastAsia="Times New Roman" w:hAnsi="Times New Roman" w:cs="Times New Roman"/>
          <w:color w:val="000000"/>
          <w:sz w:val="28"/>
          <w:szCs w:val="28"/>
          <w:lang w:eastAsia="uk-UA"/>
        </w:rPr>
        <w:t>послуги та роботи (в.т.ч. поточний ремонт укриття Солотвинського ліцею, поточний ремонт харчоблоку Бабченського ліцею, завершено ремонт даху Монастирчанської гімназії, технічне обслуговування газового обладнання, підготовка кадрів, тощо) 1077400 грн;</w:t>
      </w:r>
    </w:p>
    <w:p w:rsidR="002A5D3E" w:rsidRPr="00E1569C" w:rsidRDefault="002A5D3E" w:rsidP="002A5D3E">
      <w:pPr>
        <w:numPr>
          <w:ilvl w:val="0"/>
          <w:numId w:val="8"/>
        </w:numPr>
        <w:spacing w:after="0" w:line="240" w:lineRule="auto"/>
        <w:ind w:left="567" w:right="-567" w:firstLine="0"/>
        <w:jc w:val="both"/>
        <w:rPr>
          <w:rFonts w:ascii="Times New Roman" w:eastAsia="Times New Roman" w:hAnsi="Times New Roman" w:cs="Times New Roman"/>
          <w:color w:val="000000"/>
          <w:sz w:val="28"/>
          <w:szCs w:val="28"/>
          <w:lang w:eastAsia="uk-UA"/>
        </w:rPr>
      </w:pPr>
      <w:r w:rsidRPr="00E1569C">
        <w:rPr>
          <w:rFonts w:ascii="Times New Roman" w:eastAsia="Times New Roman" w:hAnsi="Times New Roman" w:cs="Times New Roman"/>
          <w:color w:val="000000"/>
          <w:sz w:val="28"/>
          <w:szCs w:val="28"/>
          <w:lang w:eastAsia="uk-UA"/>
        </w:rPr>
        <w:t>придбання матеріалів, обладнання та предметів для закладів освіти 825700 грн. (в т.ч. паливо, література, насоси, інвентар, плита електрична, акустична система, комп’ютерна техніка, матеріали для нагородження учасників олімпіад та конкурсів та інші матеріали для ремонту);</w:t>
      </w:r>
    </w:p>
    <w:p w:rsidR="002A5D3E" w:rsidRPr="00E1569C" w:rsidRDefault="002A5D3E" w:rsidP="002A5D3E">
      <w:pPr>
        <w:numPr>
          <w:ilvl w:val="0"/>
          <w:numId w:val="8"/>
        </w:numPr>
        <w:spacing w:after="120" w:line="240" w:lineRule="auto"/>
        <w:ind w:left="567" w:right="-567" w:firstLine="0"/>
        <w:jc w:val="both"/>
        <w:rPr>
          <w:rFonts w:ascii="Times New Roman" w:eastAsia="Times New Roman" w:hAnsi="Times New Roman" w:cs="Times New Roman"/>
          <w:color w:val="000000"/>
          <w:sz w:val="28"/>
          <w:szCs w:val="28"/>
          <w:lang w:eastAsia="uk-UA"/>
        </w:rPr>
      </w:pPr>
      <w:r w:rsidRPr="00E1569C">
        <w:rPr>
          <w:rFonts w:ascii="Times New Roman" w:eastAsia="Times New Roman" w:hAnsi="Times New Roman" w:cs="Times New Roman"/>
          <w:color w:val="000000"/>
          <w:sz w:val="28"/>
          <w:szCs w:val="28"/>
          <w:lang w:eastAsia="uk-UA"/>
        </w:rPr>
        <w:t>відрядження ДЮСШ 54600.</w:t>
      </w:r>
    </w:p>
    <w:p w:rsidR="002A5D3E" w:rsidRPr="00E1569C" w:rsidRDefault="002A5D3E" w:rsidP="002A5D3E">
      <w:pPr>
        <w:spacing w:after="160" w:line="259" w:lineRule="auto"/>
        <w:ind w:left="567" w:right="-567"/>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sz w:val="28"/>
          <w:szCs w:val="28"/>
          <w:lang w:eastAsia="uk-UA"/>
        </w:rPr>
        <w:t>За додаткові кошти з місцевого бюджету у І півріччі  придбано:</w:t>
      </w:r>
    </w:p>
    <w:p w:rsidR="002A5D3E" w:rsidRPr="00E1569C" w:rsidRDefault="002A5D3E" w:rsidP="002A5D3E">
      <w:pPr>
        <w:numPr>
          <w:ilvl w:val="0"/>
          <w:numId w:val="9"/>
        </w:numPr>
        <w:spacing w:after="160" w:line="259" w:lineRule="auto"/>
        <w:ind w:left="567" w:right="-567" w:firstLine="0"/>
        <w:contextualSpacing/>
        <w:jc w:val="both"/>
        <w:rPr>
          <w:rFonts w:ascii="Times New Roman" w:hAnsi="Times New Roman" w:cs="Times New Roman"/>
          <w:color w:val="000000"/>
          <w:sz w:val="28"/>
          <w:szCs w:val="28"/>
        </w:rPr>
      </w:pPr>
      <w:r w:rsidRPr="00E1569C">
        <w:rPr>
          <w:rFonts w:ascii="Times New Roman" w:hAnsi="Times New Roman" w:cs="Times New Roman"/>
          <w:color w:val="000000"/>
          <w:sz w:val="28"/>
          <w:szCs w:val="28"/>
        </w:rPr>
        <w:t>для поточного ремонту спортивної зали Богрівської гімназії виділено коштів в сумі 200,0 тис. грн ( освоєно - придбано матеріалів на суму  18,7 тис. грн).;</w:t>
      </w:r>
    </w:p>
    <w:p w:rsidR="002A5D3E" w:rsidRPr="00E1569C" w:rsidRDefault="002A5D3E" w:rsidP="002A5D3E">
      <w:pPr>
        <w:numPr>
          <w:ilvl w:val="0"/>
          <w:numId w:val="9"/>
        </w:numPr>
        <w:spacing w:after="160" w:line="259" w:lineRule="auto"/>
        <w:ind w:left="567" w:right="-567" w:firstLine="0"/>
        <w:contextualSpacing/>
        <w:jc w:val="both"/>
        <w:rPr>
          <w:rFonts w:ascii="Times New Roman" w:hAnsi="Times New Roman" w:cs="Times New Roman"/>
          <w:color w:val="000000"/>
          <w:sz w:val="28"/>
          <w:szCs w:val="28"/>
        </w:rPr>
      </w:pPr>
      <w:r w:rsidRPr="00E1569C">
        <w:rPr>
          <w:rFonts w:ascii="Times New Roman" w:hAnsi="Times New Roman" w:cs="Times New Roman"/>
          <w:color w:val="000000"/>
          <w:sz w:val="28"/>
          <w:szCs w:val="28"/>
        </w:rPr>
        <w:t>бактерицидні лампи для Порогівського ліцею на суму 18 200 грн.</w:t>
      </w:r>
    </w:p>
    <w:p w:rsidR="002A5D3E" w:rsidRPr="00E1569C" w:rsidRDefault="002A5D3E" w:rsidP="002A5D3E">
      <w:pPr>
        <w:spacing w:after="0" w:line="259" w:lineRule="auto"/>
        <w:ind w:left="567" w:right="-567"/>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sz w:val="28"/>
          <w:szCs w:val="28"/>
          <w:lang w:eastAsia="uk-UA"/>
        </w:rPr>
        <w:t>Департаментом освіти і науки облдержадміністрації на баланс управління передано:</w:t>
      </w:r>
    </w:p>
    <w:p w:rsidR="002A5D3E" w:rsidRPr="00E1569C" w:rsidRDefault="002A5D3E" w:rsidP="002A5D3E">
      <w:pPr>
        <w:spacing w:after="0" w:line="259" w:lineRule="auto"/>
        <w:ind w:left="567" w:right="-567"/>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sz w:val="28"/>
          <w:szCs w:val="28"/>
          <w:lang w:eastAsia="uk-UA"/>
        </w:rPr>
        <w:t>- комп’ютерний клас для Монастирчанської гімназії на суму 349 520 грн;</w:t>
      </w:r>
    </w:p>
    <w:p w:rsidR="002A5D3E" w:rsidRPr="00E1569C" w:rsidRDefault="002A5D3E" w:rsidP="002A5D3E">
      <w:pPr>
        <w:spacing w:after="0" w:line="259" w:lineRule="auto"/>
        <w:ind w:left="567" w:right="-567"/>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sz w:val="28"/>
          <w:szCs w:val="28"/>
          <w:lang w:eastAsia="uk-UA"/>
        </w:rPr>
        <w:t>- підручники на суму 592 571грн;</w:t>
      </w:r>
    </w:p>
    <w:p w:rsidR="002A5D3E" w:rsidRPr="00E1569C" w:rsidRDefault="002A5D3E" w:rsidP="002A5D3E">
      <w:pPr>
        <w:spacing w:after="0" w:line="259" w:lineRule="auto"/>
        <w:ind w:left="567" w:right="-567"/>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sz w:val="28"/>
          <w:szCs w:val="28"/>
          <w:lang w:eastAsia="uk-UA"/>
        </w:rPr>
        <w:t>- інтерактивний мультимедійний лазерний тир на суму 185 332 грн.</w:t>
      </w:r>
    </w:p>
    <w:p w:rsidR="002A5D3E" w:rsidRPr="00E1569C" w:rsidRDefault="002A5D3E" w:rsidP="002A5D3E">
      <w:pPr>
        <w:spacing w:after="0" w:line="240" w:lineRule="auto"/>
        <w:ind w:left="567" w:right="-567"/>
        <w:jc w:val="both"/>
        <w:rPr>
          <w:rFonts w:ascii="Times New Roman" w:eastAsia="Times New Roman" w:hAnsi="Times New Roman" w:cs="Times New Roman"/>
          <w:color w:val="000000"/>
          <w:sz w:val="28"/>
          <w:szCs w:val="28"/>
          <w:lang w:eastAsia="uk-UA"/>
        </w:rPr>
      </w:pPr>
      <w:r w:rsidRPr="00E1569C">
        <w:rPr>
          <w:rFonts w:ascii="Times New Roman" w:eastAsia="Times New Roman" w:hAnsi="Times New Roman" w:cs="Times New Roman"/>
          <w:color w:val="000000"/>
          <w:sz w:val="28"/>
          <w:szCs w:val="28"/>
          <w:lang w:eastAsia="uk-UA"/>
        </w:rPr>
        <w:t xml:space="preserve">Управлінням освіти, молоді та спорту Солотвинської селищної ради та підпорядкованими закладами освіти громади протягом січня-червня 2024 року передано на потреби ЗСУ кошти та іншу допомогу згідно форми, що додається до даного звіту. </w:t>
      </w:r>
    </w:p>
    <w:p w:rsidR="002A5D3E" w:rsidRPr="00E1569C" w:rsidRDefault="002A5D3E" w:rsidP="002A5D3E">
      <w:pPr>
        <w:spacing w:after="0" w:line="259" w:lineRule="auto"/>
        <w:ind w:left="567" w:right="-567"/>
        <w:jc w:val="both"/>
        <w:rPr>
          <w:rFonts w:ascii="Times New Roman" w:eastAsiaTheme="minorEastAsia" w:hAnsi="Times New Roman" w:cs="Times New Roman"/>
          <w:sz w:val="28"/>
          <w:szCs w:val="28"/>
          <w:lang w:eastAsia="uk-UA"/>
        </w:rPr>
      </w:pPr>
    </w:p>
    <w:p w:rsidR="002A5D3E" w:rsidRPr="00E1569C" w:rsidRDefault="002A5D3E" w:rsidP="002A5D3E">
      <w:pPr>
        <w:spacing w:after="0" w:line="259" w:lineRule="auto"/>
        <w:ind w:left="567" w:right="-567"/>
        <w:jc w:val="center"/>
        <w:rPr>
          <w:rFonts w:ascii="Times New Roman" w:eastAsiaTheme="minorEastAsia" w:hAnsi="Times New Roman" w:cs="Times New Roman"/>
          <w:b/>
          <w:bCs/>
          <w:sz w:val="40"/>
          <w:szCs w:val="40"/>
          <w:lang w:eastAsia="uk-UA"/>
        </w:rPr>
      </w:pPr>
      <w:r w:rsidRPr="00E1569C">
        <w:rPr>
          <w:rFonts w:ascii="Times New Roman" w:eastAsiaTheme="minorEastAsia" w:hAnsi="Times New Roman" w:cs="Times New Roman"/>
          <w:b/>
          <w:bCs/>
          <w:sz w:val="40"/>
          <w:szCs w:val="40"/>
          <w:lang w:eastAsia="uk-UA"/>
        </w:rPr>
        <w:t>Відділ культури, туризму, національностей та релігій</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b/>
          <w:color w:val="050505"/>
          <w:sz w:val="28"/>
          <w:szCs w:val="28"/>
          <w:lang w:eastAsia="ru-RU"/>
        </w:rPr>
      </w:pPr>
      <w:r w:rsidRPr="00E1569C">
        <w:rPr>
          <w:rFonts w:ascii="Times New Roman" w:eastAsiaTheme="minorEastAsia" w:hAnsi="Times New Roman" w:cs="Times New Roman"/>
          <w:sz w:val="28"/>
          <w:szCs w:val="28"/>
          <w:lang w:eastAsia="uk-UA"/>
        </w:rPr>
        <w:t xml:space="preserve">     </w:t>
      </w:r>
      <w:r w:rsidRPr="00E1569C">
        <w:rPr>
          <w:rFonts w:ascii="Times New Roman" w:eastAsia="Times New Roman" w:hAnsi="Times New Roman" w:cs="Times New Roman"/>
          <w:b/>
          <w:color w:val="050505"/>
          <w:sz w:val="28"/>
          <w:szCs w:val="28"/>
          <w:lang w:eastAsia="ru-RU"/>
        </w:rPr>
        <w:t>Структура відділу культури:</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t>базовий Будинок культури</w:t>
      </w:r>
      <w:r w:rsidRPr="00E1569C">
        <w:rPr>
          <w:rFonts w:ascii="Times New Roman" w:eastAsia="Times New Roman" w:hAnsi="Times New Roman" w:cs="Times New Roman"/>
          <w:color w:val="050505"/>
          <w:sz w:val="28"/>
          <w:szCs w:val="28"/>
          <w:lang w:eastAsia="ru-RU"/>
        </w:rPr>
        <w:tab/>
        <w:t>- 1 од;</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t>Будинки культури</w:t>
      </w:r>
      <w:r w:rsidRPr="00E1569C">
        <w:rPr>
          <w:rFonts w:ascii="Times New Roman" w:eastAsia="Times New Roman" w:hAnsi="Times New Roman" w:cs="Times New Roman"/>
          <w:color w:val="050505"/>
          <w:sz w:val="28"/>
          <w:szCs w:val="28"/>
          <w:lang w:eastAsia="ru-RU"/>
        </w:rPr>
        <w:tab/>
      </w:r>
      <w:r w:rsidRPr="00E1569C">
        <w:rPr>
          <w:rFonts w:ascii="Times New Roman" w:eastAsia="Times New Roman" w:hAnsi="Times New Roman" w:cs="Times New Roman"/>
          <w:color w:val="050505"/>
          <w:sz w:val="28"/>
          <w:szCs w:val="28"/>
          <w:lang w:eastAsia="ru-RU"/>
        </w:rPr>
        <w:tab/>
        <w:t>- 3 од;</w:t>
      </w:r>
      <w:r w:rsidRPr="00E1569C">
        <w:rPr>
          <w:rFonts w:ascii="Times New Roman" w:eastAsia="Times New Roman" w:hAnsi="Times New Roman" w:cs="Times New Roman"/>
          <w:color w:val="050505"/>
          <w:sz w:val="28"/>
          <w:szCs w:val="28"/>
          <w:lang w:eastAsia="ru-RU"/>
        </w:rPr>
        <w:tab/>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lastRenderedPageBreak/>
        <w:t>сільські клуби</w:t>
      </w:r>
      <w:r w:rsidRPr="00E1569C">
        <w:rPr>
          <w:rFonts w:ascii="Times New Roman" w:eastAsia="Times New Roman" w:hAnsi="Times New Roman" w:cs="Times New Roman"/>
          <w:color w:val="050505"/>
          <w:sz w:val="28"/>
          <w:szCs w:val="28"/>
          <w:lang w:eastAsia="ru-RU"/>
        </w:rPr>
        <w:tab/>
      </w:r>
      <w:r w:rsidRPr="00E1569C">
        <w:rPr>
          <w:rFonts w:ascii="Times New Roman" w:eastAsia="Times New Roman" w:hAnsi="Times New Roman" w:cs="Times New Roman"/>
          <w:color w:val="050505"/>
          <w:sz w:val="28"/>
          <w:szCs w:val="28"/>
          <w:lang w:eastAsia="ru-RU"/>
        </w:rPr>
        <w:tab/>
      </w:r>
      <w:r w:rsidRPr="00E1569C">
        <w:rPr>
          <w:rFonts w:ascii="Times New Roman" w:eastAsia="Times New Roman" w:hAnsi="Times New Roman" w:cs="Times New Roman"/>
          <w:color w:val="050505"/>
          <w:sz w:val="28"/>
          <w:szCs w:val="28"/>
          <w:lang w:eastAsia="ru-RU"/>
        </w:rPr>
        <w:tab/>
        <w:t>- 9 од;</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t>Солотвинська ДМШ</w:t>
      </w:r>
      <w:r w:rsidRPr="00E1569C">
        <w:rPr>
          <w:rFonts w:ascii="Times New Roman" w:eastAsia="Times New Roman" w:hAnsi="Times New Roman" w:cs="Times New Roman"/>
          <w:color w:val="050505"/>
          <w:sz w:val="28"/>
          <w:szCs w:val="28"/>
          <w:lang w:eastAsia="ru-RU"/>
        </w:rPr>
        <w:tab/>
      </w:r>
      <w:r w:rsidRPr="00E1569C">
        <w:rPr>
          <w:rFonts w:ascii="Times New Roman" w:eastAsia="Times New Roman" w:hAnsi="Times New Roman" w:cs="Times New Roman"/>
          <w:color w:val="050505"/>
          <w:sz w:val="28"/>
          <w:szCs w:val="28"/>
          <w:lang w:eastAsia="ru-RU"/>
        </w:rPr>
        <w:tab/>
        <w:t>- 1 од; (контингент учнів 171);</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t>ЦПБ</w:t>
      </w:r>
      <w:r w:rsidRPr="00E1569C">
        <w:rPr>
          <w:rFonts w:ascii="Times New Roman" w:eastAsia="Times New Roman" w:hAnsi="Times New Roman" w:cs="Times New Roman"/>
          <w:color w:val="050505"/>
          <w:sz w:val="28"/>
          <w:szCs w:val="28"/>
          <w:lang w:eastAsia="ru-RU"/>
        </w:rPr>
        <w:tab/>
      </w:r>
      <w:r w:rsidRPr="00E1569C">
        <w:rPr>
          <w:rFonts w:ascii="Times New Roman" w:eastAsia="Times New Roman" w:hAnsi="Times New Roman" w:cs="Times New Roman"/>
          <w:color w:val="050505"/>
          <w:sz w:val="28"/>
          <w:szCs w:val="28"/>
          <w:lang w:eastAsia="ru-RU"/>
        </w:rPr>
        <w:tab/>
      </w:r>
      <w:r w:rsidRPr="00E1569C">
        <w:rPr>
          <w:rFonts w:ascii="Times New Roman" w:eastAsia="Times New Roman" w:hAnsi="Times New Roman" w:cs="Times New Roman"/>
          <w:color w:val="050505"/>
          <w:sz w:val="28"/>
          <w:szCs w:val="28"/>
          <w:lang w:eastAsia="ru-RU"/>
        </w:rPr>
        <w:tab/>
      </w:r>
      <w:r w:rsidRPr="00E1569C">
        <w:rPr>
          <w:rFonts w:ascii="Times New Roman" w:eastAsia="Times New Roman" w:hAnsi="Times New Roman" w:cs="Times New Roman"/>
          <w:color w:val="050505"/>
          <w:sz w:val="28"/>
          <w:szCs w:val="28"/>
          <w:lang w:eastAsia="ru-RU"/>
        </w:rPr>
        <w:tab/>
      </w:r>
      <w:r w:rsidRPr="00E1569C">
        <w:rPr>
          <w:rFonts w:ascii="Times New Roman" w:eastAsia="Times New Roman" w:hAnsi="Times New Roman" w:cs="Times New Roman"/>
          <w:color w:val="050505"/>
          <w:sz w:val="28"/>
          <w:szCs w:val="28"/>
          <w:lang w:eastAsia="ru-RU"/>
        </w:rPr>
        <w:tab/>
        <w:t>- 1 од; (читачів 1866);</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t>дитяча бібліотека</w:t>
      </w:r>
      <w:r w:rsidRPr="00E1569C">
        <w:rPr>
          <w:rFonts w:ascii="Times New Roman" w:eastAsia="Times New Roman" w:hAnsi="Times New Roman" w:cs="Times New Roman"/>
          <w:color w:val="050505"/>
          <w:sz w:val="28"/>
          <w:szCs w:val="28"/>
          <w:lang w:eastAsia="ru-RU"/>
        </w:rPr>
        <w:tab/>
      </w:r>
      <w:r w:rsidRPr="00E1569C">
        <w:rPr>
          <w:rFonts w:ascii="Times New Roman" w:eastAsia="Times New Roman" w:hAnsi="Times New Roman" w:cs="Times New Roman"/>
          <w:color w:val="050505"/>
          <w:sz w:val="28"/>
          <w:szCs w:val="28"/>
          <w:lang w:eastAsia="ru-RU"/>
        </w:rPr>
        <w:tab/>
      </w:r>
      <w:r w:rsidRPr="00E1569C">
        <w:rPr>
          <w:rFonts w:ascii="Times New Roman" w:eastAsia="Times New Roman" w:hAnsi="Times New Roman" w:cs="Times New Roman"/>
          <w:color w:val="050505"/>
          <w:sz w:val="28"/>
          <w:szCs w:val="28"/>
          <w:lang w:eastAsia="ru-RU"/>
        </w:rPr>
        <w:tab/>
        <w:t>- 1 од; (читачів 1001);</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t>бібліотечні філії</w:t>
      </w:r>
      <w:r w:rsidRPr="00E1569C">
        <w:rPr>
          <w:rFonts w:ascii="Times New Roman" w:eastAsia="Times New Roman" w:hAnsi="Times New Roman" w:cs="Times New Roman"/>
          <w:color w:val="050505"/>
          <w:sz w:val="28"/>
          <w:szCs w:val="28"/>
          <w:lang w:eastAsia="ru-RU"/>
        </w:rPr>
        <w:tab/>
      </w:r>
      <w:r w:rsidRPr="00E1569C">
        <w:rPr>
          <w:rFonts w:ascii="Times New Roman" w:eastAsia="Times New Roman" w:hAnsi="Times New Roman" w:cs="Times New Roman"/>
          <w:color w:val="050505"/>
          <w:sz w:val="28"/>
          <w:szCs w:val="28"/>
          <w:lang w:eastAsia="ru-RU"/>
        </w:rPr>
        <w:tab/>
      </w:r>
      <w:r w:rsidRPr="00E1569C">
        <w:rPr>
          <w:rFonts w:ascii="Times New Roman" w:eastAsia="Times New Roman" w:hAnsi="Times New Roman" w:cs="Times New Roman"/>
          <w:color w:val="050505"/>
          <w:sz w:val="28"/>
          <w:szCs w:val="28"/>
          <w:lang w:eastAsia="ru-RU"/>
        </w:rPr>
        <w:tab/>
        <w:t>- 12 од; (читачів 6732);</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t>музей народного мистецтва ім.О.Феданка.</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color w:val="050505"/>
          <w:sz w:val="28"/>
          <w:szCs w:val="28"/>
          <w:lang w:eastAsia="ru-RU"/>
        </w:rPr>
      </w:pP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b/>
          <w:color w:val="050505"/>
          <w:sz w:val="28"/>
          <w:szCs w:val="28"/>
          <w:lang w:eastAsia="ru-RU"/>
        </w:rPr>
      </w:pPr>
      <w:r w:rsidRPr="00E1569C">
        <w:rPr>
          <w:rFonts w:ascii="Times New Roman" w:eastAsia="Times New Roman" w:hAnsi="Times New Roman" w:cs="Times New Roman"/>
          <w:b/>
          <w:color w:val="050505"/>
          <w:sz w:val="28"/>
          <w:szCs w:val="28"/>
          <w:lang w:eastAsia="ru-RU"/>
        </w:rPr>
        <w:t>Заходи:</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t>За перше півріччя 2024 року закладами культури організовано та взято участь в 385 заходах нашої громади, області та Всеукраїнських конкурсах та фестивалях.</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b/>
          <w:i/>
          <w:color w:val="050505"/>
          <w:sz w:val="28"/>
          <w:szCs w:val="28"/>
          <w:lang w:eastAsia="ru-RU"/>
        </w:rPr>
      </w:pPr>
      <w:r w:rsidRPr="00E1569C">
        <w:rPr>
          <w:rFonts w:ascii="Times New Roman" w:eastAsia="Times New Roman" w:hAnsi="Times New Roman" w:cs="Times New Roman"/>
          <w:b/>
          <w:color w:val="050505"/>
          <w:sz w:val="28"/>
          <w:szCs w:val="28"/>
          <w:lang w:eastAsia="ru-RU"/>
        </w:rPr>
        <w:t>Гурткова діяльність</w:t>
      </w:r>
      <w:r w:rsidRPr="00E1569C">
        <w:rPr>
          <w:rFonts w:ascii="Times New Roman" w:eastAsia="Times New Roman" w:hAnsi="Times New Roman" w:cs="Times New Roman"/>
          <w:b/>
          <w:i/>
          <w:color w:val="050505"/>
          <w:sz w:val="28"/>
          <w:szCs w:val="28"/>
          <w:lang w:eastAsia="ru-RU"/>
        </w:rPr>
        <w:t>:</w:t>
      </w:r>
    </w:p>
    <w:p w:rsidR="002A5D3E" w:rsidRPr="00E1569C" w:rsidRDefault="002A5D3E" w:rsidP="002A5D3E">
      <w:pPr>
        <w:numPr>
          <w:ilvl w:val="0"/>
          <w:numId w:val="3"/>
        </w:numPr>
        <w:shd w:val="clear" w:color="auto" w:fill="FFFFFF"/>
        <w:spacing w:after="0" w:line="240" w:lineRule="auto"/>
        <w:ind w:left="567" w:right="-567" w:firstLine="0"/>
        <w:contextualSpacing/>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t>вокально-хорові колективи – 16, з них 3 дитячі (854 учасники);</w:t>
      </w:r>
    </w:p>
    <w:p w:rsidR="002A5D3E" w:rsidRPr="00E1569C" w:rsidRDefault="002A5D3E" w:rsidP="002A5D3E">
      <w:pPr>
        <w:numPr>
          <w:ilvl w:val="0"/>
          <w:numId w:val="3"/>
        </w:numPr>
        <w:shd w:val="clear" w:color="auto" w:fill="FFFFFF"/>
        <w:spacing w:after="0" w:line="240" w:lineRule="auto"/>
        <w:ind w:left="567" w:right="-567" w:firstLine="0"/>
        <w:contextualSpacing/>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t>музично-інструментальні – 1 (3 учасники);</w:t>
      </w:r>
    </w:p>
    <w:p w:rsidR="002A5D3E" w:rsidRPr="00E1569C" w:rsidRDefault="002A5D3E" w:rsidP="002A5D3E">
      <w:pPr>
        <w:numPr>
          <w:ilvl w:val="0"/>
          <w:numId w:val="3"/>
        </w:numPr>
        <w:shd w:val="clear" w:color="auto" w:fill="FFFFFF"/>
        <w:spacing w:after="0" w:line="240" w:lineRule="auto"/>
        <w:ind w:left="567" w:right="-567" w:firstLine="0"/>
        <w:contextualSpacing/>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t>художнє слово – 15, з них 7 дитячі (144 учасники);</w:t>
      </w:r>
    </w:p>
    <w:p w:rsidR="002A5D3E" w:rsidRPr="00E1569C" w:rsidRDefault="002A5D3E" w:rsidP="002A5D3E">
      <w:pPr>
        <w:numPr>
          <w:ilvl w:val="0"/>
          <w:numId w:val="3"/>
        </w:numPr>
        <w:shd w:val="clear" w:color="auto" w:fill="FFFFFF"/>
        <w:spacing w:after="0" w:line="240" w:lineRule="auto"/>
        <w:ind w:left="567" w:right="-567" w:firstLine="0"/>
        <w:contextualSpacing/>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t>хореографічні – 2, з них 1 дитячий (22 учасники);</w:t>
      </w:r>
    </w:p>
    <w:p w:rsidR="002A5D3E" w:rsidRPr="00E1569C" w:rsidRDefault="002A5D3E" w:rsidP="002A5D3E">
      <w:pPr>
        <w:numPr>
          <w:ilvl w:val="0"/>
          <w:numId w:val="3"/>
        </w:numPr>
        <w:shd w:val="clear" w:color="auto" w:fill="FFFFFF"/>
        <w:spacing w:after="0" w:line="240" w:lineRule="auto"/>
        <w:ind w:left="567" w:right="-567" w:firstLine="0"/>
        <w:contextualSpacing/>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t>фольклорні – 8, з них 1 дитячий (120 учасників);</w:t>
      </w:r>
    </w:p>
    <w:p w:rsidR="002A5D3E" w:rsidRPr="00E1569C" w:rsidRDefault="002A5D3E" w:rsidP="002A5D3E">
      <w:pPr>
        <w:numPr>
          <w:ilvl w:val="0"/>
          <w:numId w:val="3"/>
        </w:numPr>
        <w:shd w:val="clear" w:color="auto" w:fill="FFFFFF"/>
        <w:spacing w:after="0" w:line="240" w:lineRule="auto"/>
        <w:ind w:left="567" w:right="-567" w:firstLine="0"/>
        <w:contextualSpacing/>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t>декоративно-ужиткове мистецтво 4 (33 учасники);</w:t>
      </w:r>
    </w:p>
    <w:p w:rsidR="002A5D3E" w:rsidRPr="00E1569C" w:rsidRDefault="002A5D3E" w:rsidP="002A5D3E">
      <w:pPr>
        <w:numPr>
          <w:ilvl w:val="0"/>
          <w:numId w:val="3"/>
        </w:numPr>
        <w:shd w:val="clear" w:color="auto" w:fill="FFFFFF"/>
        <w:spacing w:after="0" w:line="240" w:lineRule="auto"/>
        <w:ind w:left="567" w:right="-567" w:firstLine="0"/>
        <w:contextualSpacing/>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t>любительські об’єднання 17, з них 3 дитячі, 35 молодіжних (257 учасники).</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t xml:space="preserve">  Майстри громади, які брали участь в обласних та Всеукраїнських заходах - 23.</w:t>
      </w:r>
    </w:p>
    <w:p w:rsidR="002A5D3E" w:rsidRPr="00E1569C" w:rsidRDefault="002A5D3E" w:rsidP="002A5D3E">
      <w:pPr>
        <w:shd w:val="clear" w:color="auto" w:fill="FFFFFF"/>
        <w:spacing w:after="0" w:line="240" w:lineRule="auto"/>
        <w:ind w:left="567" w:right="-567"/>
        <w:contextualSpacing/>
        <w:jc w:val="both"/>
        <w:rPr>
          <w:rFonts w:ascii="Times New Roman" w:eastAsia="Times New Roman" w:hAnsi="Times New Roman" w:cs="Times New Roman"/>
          <w:b/>
          <w:color w:val="050505"/>
          <w:sz w:val="28"/>
          <w:szCs w:val="28"/>
          <w:lang w:eastAsia="ru-RU"/>
        </w:rPr>
      </w:pPr>
      <w:r w:rsidRPr="00E1569C">
        <w:rPr>
          <w:rFonts w:ascii="Times New Roman" w:eastAsia="Times New Roman" w:hAnsi="Times New Roman" w:cs="Times New Roman"/>
          <w:b/>
          <w:color w:val="050505"/>
          <w:sz w:val="28"/>
          <w:szCs w:val="28"/>
          <w:lang w:eastAsia="ru-RU"/>
        </w:rPr>
        <w:t>Колективи, які мають звання «народний аматорський»:</w:t>
      </w:r>
    </w:p>
    <w:p w:rsidR="002A5D3E" w:rsidRPr="00E1569C" w:rsidRDefault="002A5D3E" w:rsidP="002A5D3E">
      <w:pPr>
        <w:numPr>
          <w:ilvl w:val="0"/>
          <w:numId w:val="21"/>
        </w:numPr>
        <w:shd w:val="clear" w:color="auto" w:fill="FFFFFF"/>
        <w:spacing w:after="0" w:line="240" w:lineRule="auto"/>
        <w:ind w:left="567" w:right="-567" w:firstLine="0"/>
        <w:contextualSpacing/>
        <w:jc w:val="both"/>
        <w:rPr>
          <w:rFonts w:ascii="Times New Roman" w:eastAsia="Times New Roman" w:hAnsi="Times New Roman"/>
          <w:color w:val="050505"/>
          <w:sz w:val="28"/>
          <w:szCs w:val="28"/>
          <w:lang w:eastAsia="ru-RU"/>
        </w:rPr>
      </w:pPr>
      <w:r w:rsidRPr="00E1569C">
        <w:rPr>
          <w:rFonts w:ascii="Times New Roman" w:eastAsia="Times New Roman" w:hAnsi="Times New Roman"/>
          <w:color w:val="050505"/>
          <w:sz w:val="28"/>
          <w:szCs w:val="28"/>
          <w:lang w:eastAsia="ru-RU"/>
        </w:rPr>
        <w:t>фольклорний колектив «Шовкова косиця» Кричківського клубу, керівник Ганна Битківська;</w:t>
      </w:r>
    </w:p>
    <w:p w:rsidR="002A5D3E" w:rsidRPr="00E1569C" w:rsidRDefault="002A5D3E" w:rsidP="002A5D3E">
      <w:pPr>
        <w:numPr>
          <w:ilvl w:val="0"/>
          <w:numId w:val="21"/>
        </w:numPr>
        <w:shd w:val="clear" w:color="auto" w:fill="FFFFFF"/>
        <w:spacing w:after="0" w:line="240" w:lineRule="auto"/>
        <w:ind w:left="567" w:right="-567" w:firstLine="0"/>
        <w:contextualSpacing/>
        <w:jc w:val="both"/>
        <w:rPr>
          <w:rFonts w:ascii="Times New Roman" w:eastAsia="Times New Roman" w:hAnsi="Times New Roman"/>
          <w:color w:val="050505"/>
          <w:sz w:val="28"/>
          <w:szCs w:val="28"/>
          <w:lang w:eastAsia="ru-RU"/>
        </w:rPr>
      </w:pPr>
      <w:r w:rsidRPr="00E1569C">
        <w:rPr>
          <w:rFonts w:ascii="Times New Roman" w:eastAsia="Times New Roman" w:hAnsi="Times New Roman"/>
          <w:color w:val="050505"/>
          <w:sz w:val="28"/>
          <w:szCs w:val="28"/>
          <w:lang w:eastAsia="ru-RU"/>
        </w:rPr>
        <w:t>вокальний жіночий колектив «Міжгірянка» Солотвинського БК, керівник Наталя Шебунчак;</w:t>
      </w:r>
    </w:p>
    <w:p w:rsidR="002A5D3E" w:rsidRPr="00E1569C" w:rsidRDefault="002A5D3E" w:rsidP="002A5D3E">
      <w:pPr>
        <w:numPr>
          <w:ilvl w:val="0"/>
          <w:numId w:val="21"/>
        </w:numPr>
        <w:shd w:val="clear" w:color="auto" w:fill="FFFFFF"/>
        <w:spacing w:after="0" w:line="240" w:lineRule="auto"/>
        <w:ind w:left="567" w:right="-567" w:firstLine="0"/>
        <w:contextualSpacing/>
        <w:jc w:val="both"/>
        <w:rPr>
          <w:rFonts w:ascii="Times New Roman" w:eastAsia="Times New Roman" w:hAnsi="Times New Roman"/>
          <w:color w:val="050505"/>
          <w:sz w:val="28"/>
          <w:szCs w:val="28"/>
          <w:lang w:eastAsia="ru-RU"/>
        </w:rPr>
      </w:pPr>
      <w:r w:rsidRPr="00E1569C">
        <w:rPr>
          <w:rFonts w:ascii="Times New Roman" w:eastAsia="Times New Roman" w:hAnsi="Times New Roman"/>
          <w:color w:val="050505"/>
          <w:sz w:val="28"/>
          <w:szCs w:val="28"/>
          <w:lang w:eastAsia="ru-RU"/>
        </w:rPr>
        <w:t>зразковий фольклорний колектив «Краснополля» Солотвинського БК, керівник Ірина Суслик;</w:t>
      </w:r>
    </w:p>
    <w:p w:rsidR="002A5D3E" w:rsidRPr="00E1569C" w:rsidRDefault="002A5D3E" w:rsidP="002A5D3E">
      <w:pPr>
        <w:numPr>
          <w:ilvl w:val="0"/>
          <w:numId w:val="21"/>
        </w:numPr>
        <w:shd w:val="clear" w:color="auto" w:fill="FFFFFF"/>
        <w:spacing w:after="0" w:line="240" w:lineRule="auto"/>
        <w:ind w:left="567" w:right="-567" w:firstLine="0"/>
        <w:contextualSpacing/>
        <w:jc w:val="both"/>
        <w:rPr>
          <w:rFonts w:ascii="Times New Roman" w:eastAsia="Times New Roman" w:hAnsi="Times New Roman"/>
          <w:color w:val="050505"/>
          <w:sz w:val="28"/>
          <w:szCs w:val="28"/>
          <w:lang w:eastAsia="ru-RU"/>
        </w:rPr>
      </w:pPr>
      <w:r w:rsidRPr="00E1569C">
        <w:rPr>
          <w:rFonts w:ascii="Times New Roman" w:eastAsia="Times New Roman" w:hAnsi="Times New Roman"/>
          <w:color w:val="050505"/>
          <w:sz w:val="28"/>
          <w:szCs w:val="28"/>
          <w:lang w:eastAsia="ru-RU"/>
        </w:rPr>
        <w:t>хор «Яблунева веселка» Яблунського сільського клубу, керівник Володимир Канюк;</w:t>
      </w:r>
    </w:p>
    <w:p w:rsidR="002A5D3E" w:rsidRPr="00E1569C" w:rsidRDefault="002A5D3E" w:rsidP="002A5D3E">
      <w:pPr>
        <w:numPr>
          <w:ilvl w:val="0"/>
          <w:numId w:val="21"/>
        </w:numPr>
        <w:shd w:val="clear" w:color="auto" w:fill="FFFFFF"/>
        <w:spacing w:after="0" w:line="240" w:lineRule="auto"/>
        <w:ind w:left="567" w:right="-567" w:firstLine="0"/>
        <w:contextualSpacing/>
        <w:jc w:val="both"/>
        <w:rPr>
          <w:rFonts w:ascii="Times New Roman" w:eastAsia="Times New Roman" w:hAnsi="Times New Roman"/>
          <w:color w:val="050505"/>
          <w:sz w:val="28"/>
          <w:szCs w:val="28"/>
          <w:lang w:eastAsia="ru-RU"/>
        </w:rPr>
      </w:pPr>
      <w:r w:rsidRPr="00E1569C">
        <w:rPr>
          <w:rFonts w:ascii="Times New Roman" w:eastAsia="Times New Roman" w:hAnsi="Times New Roman"/>
          <w:color w:val="050505"/>
          <w:sz w:val="28"/>
          <w:szCs w:val="28"/>
          <w:lang w:eastAsia="ru-RU"/>
        </w:rPr>
        <w:t>вокальний квартет «Бистриця» Гутівського сільського клубу, вакансія.</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b/>
          <w:color w:val="050505"/>
          <w:sz w:val="28"/>
          <w:szCs w:val="28"/>
          <w:lang w:eastAsia="ru-RU"/>
        </w:rPr>
      </w:pPr>
      <w:r w:rsidRPr="00E1569C">
        <w:rPr>
          <w:rFonts w:ascii="Times New Roman" w:eastAsia="Times New Roman" w:hAnsi="Times New Roman" w:cs="Times New Roman"/>
          <w:b/>
          <w:color w:val="050505"/>
          <w:sz w:val="28"/>
          <w:szCs w:val="28"/>
          <w:lang w:eastAsia="ru-RU"/>
        </w:rPr>
        <w:t xml:space="preserve">Заходи громади, про які написано в ЗМІ </w:t>
      </w:r>
    </w:p>
    <w:p w:rsidR="002A5D3E" w:rsidRPr="00E1569C" w:rsidRDefault="002A5D3E" w:rsidP="002A5D3E">
      <w:pPr>
        <w:numPr>
          <w:ilvl w:val="0"/>
          <w:numId w:val="22"/>
        </w:numPr>
        <w:shd w:val="clear" w:color="auto" w:fill="FFFFFF"/>
        <w:spacing w:after="0" w:line="240" w:lineRule="auto"/>
        <w:ind w:left="567" w:right="-567" w:firstLine="0"/>
        <w:contextualSpacing/>
        <w:jc w:val="both"/>
        <w:rPr>
          <w:rFonts w:ascii="Times New Roman" w:eastAsia="Times New Roman" w:hAnsi="Times New Roman"/>
          <w:color w:val="050505"/>
          <w:sz w:val="28"/>
          <w:szCs w:val="28"/>
          <w:lang w:eastAsia="ru-RU"/>
        </w:rPr>
      </w:pPr>
      <w:r w:rsidRPr="00E1569C">
        <w:rPr>
          <w:rFonts w:ascii="Times New Roman" w:eastAsia="Times New Roman" w:hAnsi="Times New Roman"/>
          <w:color w:val="050505"/>
          <w:sz w:val="28"/>
          <w:szCs w:val="28"/>
          <w:lang w:eastAsia="ru-RU"/>
        </w:rPr>
        <w:t>(«Галицький кореспондент», «Репортер», «Експрес», «Слово народу»):</w:t>
      </w:r>
    </w:p>
    <w:p w:rsidR="002A5D3E" w:rsidRPr="00E1569C" w:rsidRDefault="002A5D3E" w:rsidP="002A5D3E">
      <w:pPr>
        <w:numPr>
          <w:ilvl w:val="0"/>
          <w:numId w:val="22"/>
        </w:numPr>
        <w:shd w:val="clear" w:color="auto" w:fill="FFFFFF"/>
        <w:spacing w:after="0" w:line="240" w:lineRule="auto"/>
        <w:ind w:left="567" w:right="-567" w:firstLine="0"/>
        <w:contextualSpacing/>
        <w:jc w:val="both"/>
        <w:rPr>
          <w:rFonts w:ascii="Times New Roman" w:eastAsia="Times New Roman" w:hAnsi="Times New Roman"/>
          <w:color w:val="050505"/>
          <w:sz w:val="28"/>
          <w:szCs w:val="28"/>
          <w:lang w:eastAsia="ru-RU"/>
        </w:rPr>
      </w:pPr>
      <w:r w:rsidRPr="00E1569C">
        <w:rPr>
          <w:rFonts w:ascii="Times New Roman" w:eastAsia="Times New Roman" w:hAnsi="Times New Roman"/>
          <w:color w:val="050505"/>
          <w:sz w:val="28"/>
          <w:szCs w:val="28"/>
          <w:lang w:eastAsia="ru-RU"/>
        </w:rPr>
        <w:t>До свята Стрітення Господнє для жителів громади організували фотозону «Стрітенська свічка», де було встановлено свічу висотою 1,7 см.</w:t>
      </w:r>
    </w:p>
    <w:p w:rsidR="002A5D3E" w:rsidRPr="00E1569C" w:rsidRDefault="002A5D3E" w:rsidP="002A5D3E">
      <w:pPr>
        <w:numPr>
          <w:ilvl w:val="0"/>
          <w:numId w:val="22"/>
        </w:numPr>
        <w:shd w:val="clear" w:color="auto" w:fill="FFFFFF"/>
        <w:spacing w:after="0" w:line="240" w:lineRule="auto"/>
        <w:ind w:left="567" w:right="-567" w:firstLine="0"/>
        <w:contextualSpacing/>
        <w:jc w:val="both"/>
        <w:rPr>
          <w:rFonts w:ascii="Times New Roman" w:eastAsia="Times New Roman" w:hAnsi="Times New Roman"/>
          <w:color w:val="050505"/>
          <w:sz w:val="28"/>
          <w:szCs w:val="28"/>
          <w:lang w:eastAsia="ru-RU"/>
        </w:rPr>
      </w:pPr>
      <w:r w:rsidRPr="00E1569C">
        <w:rPr>
          <w:rFonts w:ascii="Times New Roman" w:eastAsia="Times New Roman" w:hAnsi="Times New Roman"/>
          <w:color w:val="050505"/>
          <w:sz w:val="28"/>
          <w:szCs w:val="28"/>
          <w:lang w:eastAsia="ru-RU"/>
        </w:rPr>
        <w:t>У селі Монастирчани у УГКЦ Святого Дмитра відбувся ІІІ різдвяний фестиваль «Моє Різдво – то Христос», в якому взяло участь 28 колективів нашої та сусідніх громад. А також завітали гості з Верховини.</w:t>
      </w:r>
    </w:p>
    <w:p w:rsidR="002A5D3E" w:rsidRPr="00E1569C" w:rsidRDefault="002A5D3E" w:rsidP="002A5D3E">
      <w:pPr>
        <w:numPr>
          <w:ilvl w:val="0"/>
          <w:numId w:val="22"/>
        </w:numPr>
        <w:shd w:val="clear" w:color="auto" w:fill="FFFFFF"/>
        <w:spacing w:after="0" w:line="240" w:lineRule="auto"/>
        <w:ind w:left="567" w:right="-567" w:firstLine="0"/>
        <w:contextualSpacing/>
        <w:jc w:val="both"/>
        <w:rPr>
          <w:rFonts w:ascii="Times New Roman" w:eastAsia="Times New Roman" w:hAnsi="Times New Roman"/>
          <w:color w:val="050505"/>
          <w:sz w:val="28"/>
          <w:szCs w:val="28"/>
          <w:lang w:eastAsia="ru-RU"/>
        </w:rPr>
      </w:pPr>
      <w:r w:rsidRPr="00E1569C">
        <w:rPr>
          <w:rFonts w:ascii="Times New Roman" w:eastAsia="Times New Roman" w:hAnsi="Times New Roman"/>
          <w:color w:val="050505"/>
          <w:sz w:val="28"/>
          <w:szCs w:val="28"/>
          <w:lang w:eastAsia="ru-RU"/>
        </w:rPr>
        <w:t>Учасники художньої студії Солотвинського БК разом з Марічкою Пазинюк розфарбували автомобіль швидкої німецького волонтера Марка Фрідріха.</w:t>
      </w:r>
    </w:p>
    <w:p w:rsidR="002A5D3E" w:rsidRPr="00E1569C" w:rsidRDefault="002A5D3E" w:rsidP="002A5D3E">
      <w:pPr>
        <w:numPr>
          <w:ilvl w:val="0"/>
          <w:numId w:val="22"/>
        </w:numPr>
        <w:spacing w:after="0" w:line="240" w:lineRule="auto"/>
        <w:ind w:left="567" w:right="-567" w:firstLine="0"/>
        <w:contextualSpacing/>
        <w:jc w:val="both"/>
        <w:rPr>
          <w:rFonts w:ascii="Times New Roman" w:hAnsi="Times New Roman"/>
          <w:sz w:val="28"/>
          <w:szCs w:val="28"/>
        </w:rPr>
      </w:pPr>
      <w:r w:rsidRPr="00E1569C">
        <w:rPr>
          <w:rFonts w:ascii="Times New Roman" w:hAnsi="Times New Roman"/>
          <w:sz w:val="28"/>
          <w:szCs w:val="28"/>
        </w:rPr>
        <w:t>Квартет «Згарда» отримав диплом І ступеня Всеукраїнського відкритого фестивалю-конкурсу стрілецької пісні «Красне поле» (м. Хуст)</w:t>
      </w:r>
    </w:p>
    <w:p w:rsidR="002A5D3E" w:rsidRPr="00E1569C" w:rsidRDefault="002A5D3E" w:rsidP="002A5D3E">
      <w:pPr>
        <w:numPr>
          <w:ilvl w:val="0"/>
          <w:numId w:val="22"/>
        </w:numPr>
        <w:spacing w:after="0" w:line="240" w:lineRule="auto"/>
        <w:ind w:left="567" w:right="-567" w:firstLine="0"/>
        <w:contextualSpacing/>
        <w:jc w:val="both"/>
        <w:rPr>
          <w:rFonts w:ascii="Times New Roman" w:hAnsi="Times New Roman"/>
          <w:sz w:val="28"/>
          <w:szCs w:val="28"/>
        </w:rPr>
      </w:pPr>
      <w:r w:rsidRPr="00E1569C">
        <w:rPr>
          <w:rFonts w:ascii="Times New Roman" w:hAnsi="Times New Roman"/>
          <w:sz w:val="28"/>
          <w:szCs w:val="28"/>
        </w:rPr>
        <w:t xml:space="preserve">Працівники культури взяли участь у Всеукраїнському форумі «Сакральні Карпати», що проходили в стінах університету Короля Данила. </w:t>
      </w:r>
    </w:p>
    <w:p w:rsidR="002A5D3E" w:rsidRPr="00E1569C" w:rsidRDefault="002A5D3E" w:rsidP="002A5D3E">
      <w:pPr>
        <w:numPr>
          <w:ilvl w:val="0"/>
          <w:numId w:val="22"/>
        </w:numPr>
        <w:shd w:val="clear" w:color="auto" w:fill="FFFFFF"/>
        <w:spacing w:after="0" w:line="240" w:lineRule="auto"/>
        <w:ind w:left="567" w:right="-567" w:firstLine="0"/>
        <w:contextualSpacing/>
        <w:jc w:val="both"/>
        <w:rPr>
          <w:rFonts w:ascii="Times New Roman" w:hAnsi="Times New Roman" w:cs="Times New Roman"/>
          <w:color w:val="050505"/>
          <w:sz w:val="28"/>
          <w:szCs w:val="28"/>
          <w:shd w:val="clear" w:color="auto" w:fill="FFFFFF"/>
        </w:rPr>
      </w:pPr>
      <w:r w:rsidRPr="00E1569C">
        <w:rPr>
          <w:rFonts w:ascii="Times New Roman" w:hAnsi="Times New Roman" w:cs="Times New Roman"/>
          <w:color w:val="050505"/>
          <w:sz w:val="28"/>
          <w:szCs w:val="28"/>
          <w:shd w:val="clear" w:color="auto" w:fill="FFFFFF"/>
        </w:rPr>
        <w:t xml:space="preserve">В храмі УГКЦ Архистратига Михаїла села Яблунька відбувся ІІІ великодній проєкт хорових колективів громади «Воскресіння Твоє величаю». </w:t>
      </w:r>
    </w:p>
    <w:p w:rsidR="002A5D3E" w:rsidRPr="00E1569C" w:rsidRDefault="002A5D3E" w:rsidP="002A5D3E">
      <w:pPr>
        <w:numPr>
          <w:ilvl w:val="0"/>
          <w:numId w:val="22"/>
        </w:numPr>
        <w:shd w:val="clear" w:color="auto" w:fill="FFFFFF"/>
        <w:spacing w:after="0" w:line="240" w:lineRule="auto"/>
        <w:ind w:left="567" w:right="-567" w:firstLine="0"/>
        <w:contextualSpacing/>
        <w:jc w:val="both"/>
        <w:rPr>
          <w:rFonts w:ascii="Times New Roman" w:hAnsi="Times New Roman" w:cs="Times New Roman"/>
          <w:color w:val="050505"/>
          <w:sz w:val="28"/>
          <w:szCs w:val="28"/>
          <w:shd w:val="clear" w:color="auto" w:fill="FFFFFF"/>
        </w:rPr>
      </w:pPr>
      <w:r w:rsidRPr="00E1569C">
        <w:rPr>
          <w:rFonts w:ascii="Times New Roman" w:hAnsi="Times New Roman" w:cs="Times New Roman"/>
          <w:color w:val="050505"/>
          <w:sz w:val="28"/>
          <w:szCs w:val="28"/>
          <w:shd w:val="clear" w:color="auto" w:fill="FFFFFF"/>
        </w:rPr>
        <w:lastRenderedPageBreak/>
        <w:t>17 травня разом з туристичним агентством "Вільна" м.Львів на території Манявського БК провели гаївки для молоді.</w:t>
      </w:r>
    </w:p>
    <w:p w:rsidR="002A5D3E" w:rsidRPr="00E1569C" w:rsidRDefault="002A5D3E" w:rsidP="002A5D3E">
      <w:pPr>
        <w:numPr>
          <w:ilvl w:val="0"/>
          <w:numId w:val="22"/>
        </w:numPr>
        <w:shd w:val="clear" w:color="auto" w:fill="FFFFFF"/>
        <w:spacing w:after="0" w:line="240" w:lineRule="auto"/>
        <w:ind w:left="567" w:right="-567" w:firstLine="0"/>
        <w:contextualSpacing/>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t>До дня вишиванки  пройшли фешн-акції в селах Кривець, Кричка. А в Солотвинській бібліотеці презентовано етновиставку чоловічої сорочки.</w:t>
      </w:r>
    </w:p>
    <w:p w:rsidR="002A5D3E" w:rsidRPr="00E1569C" w:rsidRDefault="002A5D3E" w:rsidP="002A5D3E">
      <w:pPr>
        <w:numPr>
          <w:ilvl w:val="0"/>
          <w:numId w:val="22"/>
        </w:numPr>
        <w:shd w:val="clear" w:color="auto" w:fill="FFFFFF"/>
        <w:spacing w:after="0" w:line="240" w:lineRule="auto"/>
        <w:ind w:left="567" w:right="-567" w:firstLine="0"/>
        <w:contextualSpacing/>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t xml:space="preserve">До Дня Конституції України в громаді відбувся веломарафон ( з селища Солотвин до села Богрівки). Загалом учасники проїхали 40 км, кожен отримав відзнаку. </w:t>
      </w:r>
    </w:p>
    <w:p w:rsidR="002A5D3E" w:rsidRPr="00E1569C" w:rsidRDefault="002A5D3E" w:rsidP="002A5D3E">
      <w:pPr>
        <w:numPr>
          <w:ilvl w:val="0"/>
          <w:numId w:val="22"/>
        </w:numPr>
        <w:shd w:val="clear" w:color="auto" w:fill="FFFFFF"/>
        <w:spacing w:after="0" w:line="240" w:lineRule="auto"/>
        <w:ind w:left="567" w:right="-567" w:firstLine="0"/>
        <w:contextualSpacing/>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t>Взяли участь  у обласному фестивалі «Родинні скарби Прикарпаття».  Представляв громаду сімейний дует Іванчуків з села Бабче.</w:t>
      </w:r>
    </w:p>
    <w:p w:rsidR="002A5D3E" w:rsidRPr="00E1569C" w:rsidRDefault="002A5D3E" w:rsidP="002A5D3E">
      <w:pPr>
        <w:numPr>
          <w:ilvl w:val="0"/>
          <w:numId w:val="22"/>
        </w:numPr>
        <w:shd w:val="clear" w:color="auto" w:fill="FFFFFF"/>
        <w:spacing w:after="0" w:line="240" w:lineRule="auto"/>
        <w:ind w:left="567" w:right="-567" w:firstLine="0"/>
        <w:contextualSpacing/>
        <w:jc w:val="both"/>
        <w:rPr>
          <w:rFonts w:ascii="Times New Roman" w:eastAsia="Times New Roman" w:hAnsi="Times New Roman"/>
          <w:b/>
          <w:color w:val="050505"/>
          <w:sz w:val="28"/>
          <w:szCs w:val="28"/>
          <w:lang w:eastAsia="ru-RU"/>
        </w:rPr>
      </w:pPr>
      <w:r w:rsidRPr="00E1569C">
        <w:rPr>
          <w:rFonts w:ascii="Times New Roman" w:eastAsia="Times New Roman" w:hAnsi="Times New Roman" w:cs="Times New Roman"/>
          <w:color w:val="050505"/>
          <w:sz w:val="28"/>
          <w:szCs w:val="28"/>
          <w:lang w:eastAsia="ru-RU"/>
        </w:rPr>
        <w:t>Зустріч з письменниками Ярославом Ткачівським та Людмилою Охріменко та презентація книжки Олега Дрогобицького  «Життя віддане Україні»</w:t>
      </w:r>
    </w:p>
    <w:p w:rsidR="002A5D3E" w:rsidRPr="00E1569C" w:rsidRDefault="002A5D3E" w:rsidP="002A5D3E">
      <w:pPr>
        <w:shd w:val="clear" w:color="auto" w:fill="FFFFFF"/>
        <w:spacing w:after="0" w:line="240" w:lineRule="auto"/>
        <w:ind w:left="567" w:right="-567"/>
        <w:contextualSpacing/>
        <w:jc w:val="both"/>
        <w:rPr>
          <w:rFonts w:ascii="Times New Roman" w:eastAsia="Times New Roman" w:hAnsi="Times New Roman"/>
          <w:b/>
          <w:color w:val="050505"/>
          <w:sz w:val="28"/>
          <w:szCs w:val="28"/>
          <w:lang w:eastAsia="ru-RU"/>
        </w:rPr>
      </w:pPr>
      <w:r w:rsidRPr="00E1569C">
        <w:rPr>
          <w:rFonts w:ascii="Times New Roman" w:eastAsia="Times New Roman" w:hAnsi="Times New Roman"/>
          <w:b/>
          <w:color w:val="050505"/>
          <w:sz w:val="28"/>
          <w:szCs w:val="28"/>
          <w:lang w:eastAsia="ru-RU"/>
        </w:rPr>
        <w:t>Волонтерська діяльність:</w:t>
      </w:r>
    </w:p>
    <w:p w:rsidR="002A5D3E" w:rsidRPr="00E1569C" w:rsidRDefault="002A5D3E" w:rsidP="002A5D3E">
      <w:pPr>
        <w:numPr>
          <w:ilvl w:val="0"/>
          <w:numId w:val="23"/>
        </w:numPr>
        <w:shd w:val="clear" w:color="auto" w:fill="FFFFFF"/>
        <w:spacing w:after="0" w:line="240" w:lineRule="auto"/>
        <w:ind w:left="567" w:right="-567" w:firstLine="0"/>
        <w:contextualSpacing/>
        <w:jc w:val="both"/>
        <w:rPr>
          <w:rFonts w:ascii="Times New Roman" w:eastAsia="Times New Roman" w:hAnsi="Times New Roman"/>
          <w:color w:val="050505"/>
          <w:sz w:val="28"/>
          <w:szCs w:val="28"/>
          <w:lang w:eastAsia="ru-RU"/>
        </w:rPr>
      </w:pPr>
      <w:r w:rsidRPr="00E1569C">
        <w:rPr>
          <w:rFonts w:ascii="Times New Roman" w:eastAsia="Times New Roman" w:hAnsi="Times New Roman"/>
          <w:color w:val="050505"/>
          <w:sz w:val="28"/>
          <w:szCs w:val="28"/>
          <w:lang w:eastAsia="ru-RU"/>
        </w:rPr>
        <w:t>Окопні свічки виготовляють на базі  Кривецького закладу культури.</w:t>
      </w:r>
    </w:p>
    <w:p w:rsidR="002A5D3E" w:rsidRPr="00E1569C" w:rsidRDefault="002A5D3E" w:rsidP="002A5D3E">
      <w:pPr>
        <w:numPr>
          <w:ilvl w:val="0"/>
          <w:numId w:val="23"/>
        </w:numPr>
        <w:shd w:val="clear" w:color="auto" w:fill="FFFFFF"/>
        <w:spacing w:after="0" w:line="240" w:lineRule="auto"/>
        <w:ind w:left="567" w:right="-567" w:firstLine="0"/>
        <w:contextualSpacing/>
        <w:jc w:val="both"/>
        <w:rPr>
          <w:rFonts w:ascii="Times New Roman" w:eastAsia="Times New Roman" w:hAnsi="Times New Roman"/>
          <w:color w:val="050505"/>
          <w:sz w:val="28"/>
          <w:szCs w:val="28"/>
          <w:lang w:eastAsia="ru-RU"/>
        </w:rPr>
      </w:pPr>
      <w:r w:rsidRPr="00E1569C">
        <w:rPr>
          <w:rFonts w:ascii="Times New Roman" w:eastAsia="Times New Roman" w:hAnsi="Times New Roman"/>
          <w:color w:val="050505"/>
          <w:sz w:val="28"/>
          <w:szCs w:val="28"/>
          <w:lang w:eastAsia="ru-RU"/>
        </w:rPr>
        <w:t>Проект «ЖИТИ БЕЗ ТЕБЕ», організований за ініціативи ГО "Єдність нації". Це була зустріч з родинами загиблих воїнів ЗСУ.</w:t>
      </w:r>
    </w:p>
    <w:p w:rsidR="002A5D3E" w:rsidRPr="00E1569C" w:rsidRDefault="002A5D3E" w:rsidP="002A5D3E">
      <w:pPr>
        <w:numPr>
          <w:ilvl w:val="0"/>
          <w:numId w:val="23"/>
        </w:numPr>
        <w:shd w:val="clear" w:color="auto" w:fill="FFFFFF"/>
        <w:spacing w:after="0" w:line="240" w:lineRule="auto"/>
        <w:ind w:left="567" w:right="-567" w:firstLine="0"/>
        <w:contextualSpacing/>
        <w:jc w:val="both"/>
        <w:rPr>
          <w:rFonts w:ascii="Times New Roman" w:eastAsia="Times New Roman" w:hAnsi="Times New Roman"/>
          <w:color w:val="050505"/>
          <w:sz w:val="28"/>
          <w:szCs w:val="28"/>
          <w:lang w:eastAsia="ru-RU"/>
        </w:rPr>
      </w:pPr>
      <w:r w:rsidRPr="00E1569C">
        <w:rPr>
          <w:rFonts w:ascii="Times New Roman" w:eastAsia="Times New Roman" w:hAnsi="Times New Roman"/>
          <w:color w:val="050505"/>
          <w:sz w:val="28"/>
          <w:szCs w:val="28"/>
          <w:lang w:eastAsia="ru-RU"/>
        </w:rPr>
        <w:t xml:space="preserve">Спільно з волонтерським центром </w:t>
      </w:r>
      <w:hyperlink r:id="rId11" w:history="1">
        <w:r w:rsidRPr="00E1569C">
          <w:rPr>
            <w:rFonts w:ascii="Times New Roman" w:eastAsia="Times New Roman" w:hAnsi="Times New Roman"/>
            <w:sz w:val="28"/>
            <w:szCs w:val="28"/>
            <w:bdr w:val="none" w:sz="0" w:space="0" w:color="auto" w:frame="1"/>
            <w:lang w:eastAsia="ru-RU"/>
          </w:rPr>
          <w:t>«Народна</w:t>
        </w:r>
      </w:hyperlink>
      <w:r w:rsidRPr="00E1569C">
        <w:rPr>
          <w:rFonts w:ascii="Times New Roman" w:eastAsia="Times New Roman" w:hAnsi="Times New Roman"/>
          <w:sz w:val="28"/>
          <w:szCs w:val="28"/>
          <w:bdr w:val="none" w:sz="0" w:space="0" w:color="auto" w:frame="1"/>
          <w:lang w:eastAsia="ru-RU"/>
        </w:rPr>
        <w:t xml:space="preserve"> самооборона»</w:t>
      </w:r>
      <w:r w:rsidRPr="00E1569C">
        <w:rPr>
          <w:rFonts w:ascii="Times New Roman" w:eastAsia="Times New Roman" w:hAnsi="Times New Roman"/>
          <w:sz w:val="28"/>
          <w:szCs w:val="28"/>
          <w:lang w:eastAsia="ru-RU"/>
        </w:rPr>
        <w:t xml:space="preserve">, </w:t>
      </w:r>
      <w:r w:rsidRPr="00E1569C">
        <w:rPr>
          <w:rFonts w:ascii="Times New Roman" w:eastAsia="Times New Roman" w:hAnsi="Times New Roman"/>
          <w:color w:val="050505"/>
          <w:sz w:val="28"/>
          <w:szCs w:val="28"/>
          <w:lang w:eastAsia="ru-RU"/>
        </w:rPr>
        <w:t xml:space="preserve">працівниками культури, була організована чергова благодійна акція «Вільні». Зібрано 11394,50 грн. Всі кошти  перечислено бійцю Євгену Семенців. </w:t>
      </w:r>
    </w:p>
    <w:p w:rsidR="002A5D3E" w:rsidRPr="00E1569C" w:rsidRDefault="002A5D3E" w:rsidP="002A5D3E">
      <w:pPr>
        <w:numPr>
          <w:ilvl w:val="0"/>
          <w:numId w:val="23"/>
        </w:numPr>
        <w:shd w:val="clear" w:color="auto" w:fill="FFFFFF"/>
        <w:spacing w:after="0" w:line="240" w:lineRule="auto"/>
        <w:ind w:left="567" w:right="-567" w:firstLine="0"/>
        <w:contextualSpacing/>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t>Благодійна ярмарка крафтових виробників на підтримку ЗСУ -  зібрано 21930 грн., Кошти передано волонтерському центру «Народна самооборона. Солотвин».</w:t>
      </w:r>
    </w:p>
    <w:p w:rsidR="002A5D3E" w:rsidRPr="00E1569C" w:rsidRDefault="002A5D3E" w:rsidP="002A5D3E">
      <w:pPr>
        <w:numPr>
          <w:ilvl w:val="0"/>
          <w:numId w:val="23"/>
        </w:numPr>
        <w:shd w:val="clear" w:color="auto" w:fill="FFFFFF"/>
        <w:spacing w:after="0" w:line="240" w:lineRule="auto"/>
        <w:ind w:left="567" w:right="-567" w:firstLine="0"/>
        <w:contextualSpacing/>
        <w:jc w:val="both"/>
        <w:rPr>
          <w:rFonts w:ascii="Times New Roman" w:eastAsia="Times New Roman" w:hAnsi="Times New Roman" w:cs="Times New Roman"/>
          <w:color w:val="050505"/>
          <w:sz w:val="28"/>
          <w:szCs w:val="28"/>
          <w:lang w:eastAsia="ru-RU"/>
        </w:rPr>
      </w:pPr>
      <w:r w:rsidRPr="00E1569C">
        <w:rPr>
          <w:rFonts w:ascii="Times New Roman" w:eastAsia="Times New Roman" w:hAnsi="Times New Roman" w:cs="Times New Roman"/>
          <w:color w:val="050505"/>
          <w:sz w:val="28"/>
          <w:szCs w:val="28"/>
          <w:lang w:eastAsia="ru-RU"/>
        </w:rPr>
        <w:t>Благодійний захід на підтримку ЗСУ «В єдності наша сила» відбувся і в с.Манява. Зібрано 57000грн.</w:t>
      </w:r>
    </w:p>
    <w:p w:rsidR="002A5D3E" w:rsidRPr="00E1569C" w:rsidRDefault="002A5D3E" w:rsidP="002A5D3E">
      <w:pPr>
        <w:shd w:val="clear" w:color="auto" w:fill="FFFFFF"/>
        <w:spacing w:after="0" w:line="240" w:lineRule="auto"/>
        <w:ind w:left="567" w:right="-567"/>
        <w:rPr>
          <w:rFonts w:ascii="Times New Roman" w:eastAsia="Times New Roman" w:hAnsi="Times New Roman" w:cs="Times New Roman"/>
          <w:color w:val="050505"/>
          <w:sz w:val="28"/>
          <w:szCs w:val="28"/>
          <w:lang w:eastAsia="ru-RU"/>
        </w:rPr>
      </w:pPr>
    </w:p>
    <w:p w:rsidR="002A5D3E" w:rsidRPr="00E1569C" w:rsidRDefault="002A5D3E" w:rsidP="002A5D3E">
      <w:pPr>
        <w:spacing w:after="160" w:line="259" w:lineRule="auto"/>
        <w:ind w:left="567" w:right="-567"/>
        <w:rPr>
          <w:rFonts w:ascii="Times New Roman" w:eastAsiaTheme="minorEastAsia" w:hAnsi="Times New Roman" w:cs="Times New Roman"/>
          <w:b/>
          <w:sz w:val="28"/>
          <w:szCs w:val="28"/>
          <w:lang w:eastAsia="uk-UA"/>
        </w:rPr>
      </w:pPr>
      <w:r w:rsidRPr="00E1569C">
        <w:rPr>
          <w:rFonts w:ascii="Times New Roman" w:eastAsiaTheme="minorEastAsia" w:hAnsi="Times New Roman" w:cs="Times New Roman"/>
          <w:b/>
          <w:sz w:val="28"/>
          <w:szCs w:val="28"/>
          <w:lang w:eastAsia="uk-UA"/>
        </w:rPr>
        <w:t>Співпраця з ВПО:</w:t>
      </w:r>
    </w:p>
    <w:p w:rsidR="002A5D3E" w:rsidRPr="00E1569C" w:rsidRDefault="002A5D3E" w:rsidP="002A5D3E">
      <w:pPr>
        <w:numPr>
          <w:ilvl w:val="0"/>
          <w:numId w:val="24"/>
        </w:numPr>
        <w:spacing w:after="160" w:line="259" w:lineRule="auto"/>
        <w:ind w:left="567" w:right="-567" w:firstLine="0"/>
        <w:contextualSpacing/>
        <w:rPr>
          <w:rFonts w:ascii="Times New Roman" w:eastAsiaTheme="minorEastAsia" w:hAnsi="Times New Roman"/>
          <w:b/>
          <w:sz w:val="28"/>
          <w:szCs w:val="28"/>
          <w:lang w:eastAsia="uk-UA"/>
        </w:rPr>
      </w:pPr>
      <w:r w:rsidRPr="00E1569C">
        <w:rPr>
          <w:rFonts w:ascii="Times New Roman" w:eastAsia="Times New Roman" w:hAnsi="Times New Roman"/>
          <w:color w:val="050505"/>
          <w:sz w:val="28"/>
          <w:szCs w:val="28"/>
          <w:lang w:eastAsia="ru-RU"/>
        </w:rPr>
        <w:t xml:space="preserve">На базі Солотвинського БК відбувся майстер-клас з Вірою Веклич - лялькаркою, яка впродовж повномасштабного вторгнення живе в громаді. </w:t>
      </w:r>
    </w:p>
    <w:p w:rsidR="002A5D3E" w:rsidRPr="00E1569C" w:rsidRDefault="002A5D3E" w:rsidP="002A5D3E">
      <w:pPr>
        <w:spacing w:after="0" w:line="259" w:lineRule="auto"/>
        <w:ind w:left="567" w:right="-567"/>
        <w:jc w:val="center"/>
        <w:rPr>
          <w:rFonts w:ascii="Times New Roman" w:eastAsiaTheme="minorEastAsia" w:hAnsi="Times New Roman" w:cs="Times New Roman"/>
          <w:b/>
          <w:sz w:val="40"/>
          <w:szCs w:val="40"/>
          <w:lang w:val="ru-RU" w:eastAsia="uk-UA"/>
        </w:rPr>
      </w:pPr>
      <w:r w:rsidRPr="00E1569C">
        <w:rPr>
          <w:rFonts w:ascii="Times New Roman" w:eastAsiaTheme="minorEastAsia" w:hAnsi="Times New Roman" w:cs="Times New Roman"/>
          <w:b/>
          <w:sz w:val="40"/>
          <w:szCs w:val="40"/>
          <w:lang w:eastAsia="uk-UA"/>
        </w:rPr>
        <w:t>Охорона здоров’я</w:t>
      </w:r>
    </w:p>
    <w:p w:rsidR="002A5D3E" w:rsidRPr="00E1569C" w:rsidRDefault="002A5D3E" w:rsidP="002A5D3E">
      <w:pPr>
        <w:spacing w:after="0" w:line="240" w:lineRule="auto"/>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val="ru-RU" w:eastAsia="uk-UA"/>
        </w:rPr>
        <w:t xml:space="preserve">    </w:t>
      </w:r>
      <w:r w:rsidRPr="00E1569C">
        <w:rPr>
          <w:rFonts w:ascii="Times New Roman" w:eastAsiaTheme="minorEastAsia" w:hAnsi="Times New Roman" w:cs="Times New Roman"/>
          <w:sz w:val="28"/>
          <w:szCs w:val="28"/>
          <w:lang w:eastAsia="uk-UA"/>
        </w:rPr>
        <w:t>Відповідно до договору № 0884-Е123 – Р000 з НСЗУ про медичне обслуговування населення за програмою медичних гарантій у закладі надавались такі медичні послуги:</w:t>
      </w:r>
    </w:p>
    <w:p w:rsidR="002A5D3E" w:rsidRPr="00E1569C" w:rsidRDefault="002A5D3E" w:rsidP="002A5D3E">
      <w:pPr>
        <w:numPr>
          <w:ilvl w:val="0"/>
          <w:numId w:val="25"/>
        </w:numPr>
        <w:spacing w:after="0" w:line="240"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t>Пакет медичних послуг «Профілактика, діагностика, спостереження та   лікування  в амбулаторних умовах  №9»</w:t>
      </w:r>
    </w:p>
    <w:p w:rsidR="002A5D3E" w:rsidRPr="00E1569C" w:rsidRDefault="002A5D3E" w:rsidP="002A5D3E">
      <w:pPr>
        <w:numPr>
          <w:ilvl w:val="0"/>
          <w:numId w:val="25"/>
        </w:numPr>
        <w:spacing w:after="0" w:line="240"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t xml:space="preserve">Пакет медичних послуг «Ведення вагітності в амбулаторних умовах №35» </w:t>
      </w:r>
    </w:p>
    <w:p w:rsidR="002A5D3E" w:rsidRPr="00E1569C" w:rsidRDefault="002A5D3E" w:rsidP="002A5D3E">
      <w:pPr>
        <w:numPr>
          <w:ilvl w:val="0"/>
          <w:numId w:val="25"/>
        </w:numPr>
        <w:spacing w:after="0" w:line="240"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t xml:space="preserve">Пакет медичних послуг «Стаціонарна паліативна медична допомога дорослим та дітям  № 23» </w:t>
      </w:r>
    </w:p>
    <w:p w:rsidR="002A5D3E" w:rsidRPr="00E1569C" w:rsidRDefault="002A5D3E" w:rsidP="002A5D3E">
      <w:pPr>
        <w:numPr>
          <w:ilvl w:val="0"/>
          <w:numId w:val="25"/>
        </w:numPr>
        <w:spacing w:after="0" w:line="240"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t xml:space="preserve">Пакет медичних послуг « Мобільна паліативна медична допомога дорослим та дітям  № 24» </w:t>
      </w:r>
    </w:p>
    <w:p w:rsidR="002A5D3E" w:rsidRPr="00E1569C" w:rsidRDefault="002A5D3E" w:rsidP="002A5D3E">
      <w:pPr>
        <w:numPr>
          <w:ilvl w:val="0"/>
          <w:numId w:val="25"/>
        </w:numPr>
        <w:spacing w:after="0" w:line="240"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t xml:space="preserve">Пакет медичних послуг « Стоматологічна допомога дорослим та дітям № 34» </w:t>
      </w:r>
    </w:p>
    <w:p w:rsidR="002A5D3E" w:rsidRPr="00E1569C" w:rsidRDefault="002A5D3E" w:rsidP="002A5D3E">
      <w:pPr>
        <w:numPr>
          <w:ilvl w:val="0"/>
          <w:numId w:val="25"/>
        </w:numPr>
        <w:spacing w:after="0" w:line="240"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t xml:space="preserve"> Пакет медичних послуг « Хірургічні операції дорослим та дітям у стаціонарих умовах  №3»</w:t>
      </w:r>
    </w:p>
    <w:p w:rsidR="002A5D3E" w:rsidRPr="00E1569C" w:rsidRDefault="002A5D3E" w:rsidP="002A5D3E">
      <w:pPr>
        <w:numPr>
          <w:ilvl w:val="0"/>
          <w:numId w:val="25"/>
        </w:numPr>
        <w:spacing w:after="0" w:line="240"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t xml:space="preserve">Пакет медичних послуг   «Стаціонарна допомога дорослим та дітям без проведення хірургічних операцій   №4» </w:t>
      </w:r>
    </w:p>
    <w:p w:rsidR="002A5D3E" w:rsidRPr="00E1569C" w:rsidRDefault="002A5D3E" w:rsidP="002A5D3E">
      <w:pPr>
        <w:numPr>
          <w:ilvl w:val="0"/>
          <w:numId w:val="25"/>
        </w:numPr>
        <w:spacing w:after="0" w:line="240"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t>Пакет медичних послуг «Хірургічні операції дорослим та дітям  в умовах  стаціонару  одного дня  №47</w:t>
      </w:r>
      <w:r w:rsidRPr="00E1569C">
        <w:rPr>
          <w:rFonts w:ascii="Times New Roman" w:hAnsi="Times New Roman" w:cs="Times New Roman"/>
          <w:b/>
          <w:sz w:val="28"/>
          <w:szCs w:val="28"/>
        </w:rPr>
        <w:t>»</w:t>
      </w:r>
    </w:p>
    <w:p w:rsidR="002A5D3E" w:rsidRPr="00E1569C" w:rsidRDefault="002A5D3E" w:rsidP="002A5D3E">
      <w:pPr>
        <w:numPr>
          <w:ilvl w:val="0"/>
          <w:numId w:val="25"/>
        </w:numPr>
        <w:spacing w:after="0" w:line="240"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lastRenderedPageBreak/>
        <w:t xml:space="preserve">Пакет медичних послуг «Первинна медична допомога №1» </w:t>
      </w:r>
    </w:p>
    <w:p w:rsidR="002A5D3E" w:rsidRPr="00E1569C" w:rsidRDefault="002A5D3E" w:rsidP="002A5D3E">
      <w:pPr>
        <w:numPr>
          <w:ilvl w:val="0"/>
          <w:numId w:val="25"/>
        </w:numPr>
        <w:spacing w:after="0" w:line="240"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t>Пакет медичних послуг «Забезпечення кадрового потенціалу системи охорони здоров</w:t>
      </w:r>
      <w:r w:rsidRPr="00E1569C">
        <w:rPr>
          <w:rFonts w:ascii="Times New Roman" w:hAnsi="Times New Roman" w:cs="Times New Roman"/>
          <w:sz w:val="28"/>
          <w:szCs w:val="28"/>
          <w:lang w:val="ru-RU"/>
        </w:rPr>
        <w:t>’</w:t>
      </w:r>
      <w:r w:rsidRPr="00E1569C">
        <w:rPr>
          <w:rFonts w:ascii="Times New Roman" w:hAnsi="Times New Roman" w:cs="Times New Roman"/>
          <w:sz w:val="28"/>
          <w:szCs w:val="28"/>
        </w:rPr>
        <w:t xml:space="preserve">я  шляхом організації надання медичної допомоги із залученням лікарів –інтернів № 50» </w:t>
      </w:r>
    </w:p>
    <w:p w:rsidR="002A5D3E" w:rsidRPr="00E1569C" w:rsidRDefault="002A5D3E" w:rsidP="002A5D3E">
      <w:pPr>
        <w:numPr>
          <w:ilvl w:val="0"/>
          <w:numId w:val="25"/>
        </w:numPr>
        <w:spacing w:after="0" w:line="240"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t>Пакет медичних послуг «Супровід та лікування дорослих та дітей хворих на туберкульоз, на первинному рівні  медичної допомоги №41»</w:t>
      </w:r>
    </w:p>
    <w:p w:rsidR="002A5D3E" w:rsidRPr="00E1569C" w:rsidRDefault="002A5D3E" w:rsidP="002A5D3E">
      <w:pPr>
        <w:numPr>
          <w:ilvl w:val="0"/>
          <w:numId w:val="25"/>
        </w:numPr>
        <w:spacing w:after="0" w:line="240"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t>Пакет медичних послуг «Супровід та лікування дорослих  і дітей  з психічними розладами  на первинному рівні  медичної допомоги №51»</w:t>
      </w:r>
    </w:p>
    <w:p w:rsidR="002A5D3E" w:rsidRPr="00E1569C" w:rsidRDefault="002A5D3E" w:rsidP="002A5D3E">
      <w:pPr>
        <w:spacing w:after="0" w:line="240" w:lineRule="auto"/>
        <w:ind w:left="567" w:right="-567"/>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sz w:val="28"/>
          <w:szCs w:val="28"/>
          <w:lang w:eastAsia="uk-UA"/>
        </w:rPr>
        <w:t xml:space="preserve">    За </w:t>
      </w:r>
      <w:r w:rsidRPr="00E1569C">
        <w:rPr>
          <w:rFonts w:ascii="Times New Roman" w:eastAsiaTheme="minorEastAsia" w:hAnsi="Times New Roman" w:cs="Times New Roman"/>
          <w:color w:val="000000"/>
          <w:sz w:val="28"/>
          <w:szCs w:val="28"/>
          <w:lang w:val="en-US" w:eastAsia="uk-UA"/>
        </w:rPr>
        <w:t>I</w:t>
      </w:r>
      <w:r w:rsidRPr="00E1569C">
        <w:rPr>
          <w:rFonts w:ascii="Times New Roman" w:eastAsiaTheme="minorEastAsia" w:hAnsi="Times New Roman" w:cs="Times New Roman"/>
          <w:color w:val="000000"/>
          <w:sz w:val="28"/>
          <w:szCs w:val="28"/>
          <w:lang w:eastAsia="uk-UA"/>
        </w:rPr>
        <w:t xml:space="preserve"> півріччя 2024 року кількість відвідувань пацієнтами лікарів КНП «Солотвинська лікарня», включаючи профілактичні огляди становить 19182 пацієнтів, з них:</w:t>
      </w:r>
    </w:p>
    <w:p w:rsidR="002A5D3E" w:rsidRPr="00E1569C" w:rsidRDefault="002A5D3E" w:rsidP="002A5D3E">
      <w:pPr>
        <w:numPr>
          <w:ilvl w:val="0"/>
          <w:numId w:val="25"/>
        </w:numPr>
        <w:spacing w:after="0" w:line="240" w:lineRule="auto"/>
        <w:ind w:left="567" w:right="-567" w:firstLine="0"/>
        <w:contextualSpacing/>
        <w:jc w:val="both"/>
        <w:rPr>
          <w:rFonts w:ascii="Times New Roman" w:hAnsi="Times New Roman"/>
          <w:color w:val="000000"/>
          <w:sz w:val="28"/>
          <w:szCs w:val="28"/>
        </w:rPr>
      </w:pPr>
      <w:r w:rsidRPr="00E1569C">
        <w:rPr>
          <w:rFonts w:ascii="Times New Roman" w:hAnsi="Times New Roman"/>
          <w:color w:val="000000"/>
          <w:sz w:val="28"/>
          <w:szCs w:val="28"/>
        </w:rPr>
        <w:t>виписані хворі – 1486;</w:t>
      </w:r>
    </w:p>
    <w:p w:rsidR="002A5D3E" w:rsidRPr="00E1569C" w:rsidRDefault="002A5D3E" w:rsidP="002A5D3E">
      <w:pPr>
        <w:numPr>
          <w:ilvl w:val="0"/>
          <w:numId w:val="25"/>
        </w:numPr>
        <w:spacing w:after="0" w:line="240" w:lineRule="auto"/>
        <w:ind w:left="567" w:right="-567" w:firstLine="0"/>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sz w:val="28"/>
          <w:szCs w:val="28"/>
          <w:lang w:eastAsia="uk-UA"/>
        </w:rPr>
        <w:t>число хірургічних операцій в стаціонарі – 225:</w:t>
      </w:r>
    </w:p>
    <w:p w:rsidR="002A5D3E" w:rsidRPr="00E1569C" w:rsidRDefault="002A5D3E" w:rsidP="002A5D3E">
      <w:pPr>
        <w:numPr>
          <w:ilvl w:val="0"/>
          <w:numId w:val="25"/>
        </w:numPr>
        <w:spacing w:after="0" w:line="240" w:lineRule="auto"/>
        <w:ind w:left="567" w:right="-567" w:firstLine="0"/>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sz w:val="28"/>
          <w:szCs w:val="28"/>
          <w:lang w:eastAsia="uk-UA"/>
        </w:rPr>
        <w:t>в т. ч. число операцій на шкірі та підшкірній клітковині- 132;</w:t>
      </w:r>
    </w:p>
    <w:p w:rsidR="002A5D3E" w:rsidRPr="00E1569C" w:rsidRDefault="002A5D3E" w:rsidP="002A5D3E">
      <w:pPr>
        <w:numPr>
          <w:ilvl w:val="0"/>
          <w:numId w:val="25"/>
        </w:numPr>
        <w:spacing w:after="0" w:line="240" w:lineRule="auto"/>
        <w:ind w:left="567" w:right="-567" w:firstLine="0"/>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sz w:val="28"/>
          <w:szCs w:val="28"/>
          <w:lang w:eastAsia="uk-UA"/>
        </w:rPr>
        <w:t>всього амбулаторних операцій - 297;</w:t>
      </w:r>
    </w:p>
    <w:p w:rsidR="002A5D3E" w:rsidRPr="00E1569C" w:rsidRDefault="002A5D3E" w:rsidP="002A5D3E">
      <w:pPr>
        <w:spacing w:after="0" w:line="240" w:lineRule="auto"/>
        <w:ind w:left="567" w:right="-567"/>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sz w:val="28"/>
          <w:szCs w:val="28"/>
          <w:lang w:eastAsia="uk-UA"/>
        </w:rPr>
        <w:t xml:space="preserve">    За даний період надавалася паліативна мобільна допомога:</w:t>
      </w:r>
    </w:p>
    <w:p w:rsidR="002A5D3E" w:rsidRPr="00E1569C" w:rsidRDefault="002A5D3E" w:rsidP="002A5D3E">
      <w:pPr>
        <w:numPr>
          <w:ilvl w:val="0"/>
          <w:numId w:val="25"/>
        </w:numPr>
        <w:spacing w:after="0" w:line="240" w:lineRule="auto"/>
        <w:ind w:left="567" w:right="-567" w:firstLine="0"/>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sz w:val="28"/>
          <w:szCs w:val="28"/>
          <w:lang w:eastAsia="uk-UA"/>
        </w:rPr>
        <w:t>в т. ч. число кількість пацієнтів яким надана допомога - 188;</w:t>
      </w:r>
    </w:p>
    <w:p w:rsidR="002A5D3E" w:rsidRPr="00E1569C" w:rsidRDefault="002A5D3E" w:rsidP="002A5D3E">
      <w:pPr>
        <w:numPr>
          <w:ilvl w:val="0"/>
          <w:numId w:val="25"/>
        </w:numPr>
        <w:spacing w:after="0" w:line="240" w:lineRule="auto"/>
        <w:ind w:left="567" w:right="-567" w:firstLine="0"/>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sz w:val="28"/>
          <w:szCs w:val="28"/>
          <w:lang w:eastAsia="uk-UA"/>
        </w:rPr>
        <w:t>кількість виїздів мобільної бригади- 757.</w:t>
      </w:r>
    </w:p>
    <w:p w:rsidR="002A5D3E" w:rsidRPr="00E1569C" w:rsidRDefault="002A5D3E" w:rsidP="002A5D3E">
      <w:pPr>
        <w:spacing w:after="0" w:line="240" w:lineRule="auto"/>
        <w:ind w:left="567" w:right="-567"/>
        <w:jc w:val="both"/>
        <w:rPr>
          <w:rFonts w:ascii="Times New Roman" w:eastAsiaTheme="minorEastAsia" w:hAnsi="Times New Roman" w:cs="Times New Roman"/>
          <w:color w:val="000000"/>
          <w:sz w:val="28"/>
          <w:szCs w:val="28"/>
          <w:lang w:eastAsia="uk-UA"/>
        </w:rPr>
      </w:pPr>
      <w:r w:rsidRPr="00E1569C">
        <w:rPr>
          <w:rFonts w:ascii="Times New Roman" w:eastAsiaTheme="minorEastAsia" w:hAnsi="Times New Roman" w:cs="Times New Roman"/>
          <w:color w:val="000000"/>
          <w:sz w:val="28"/>
          <w:szCs w:val="28"/>
          <w:lang w:eastAsia="uk-UA"/>
        </w:rPr>
        <w:t xml:space="preserve">       Кількість жителів на 1 лікаря становить  619 жителів.</w:t>
      </w:r>
    </w:p>
    <w:p w:rsidR="002A5D3E" w:rsidRPr="00E1569C" w:rsidRDefault="002A5D3E" w:rsidP="002A5D3E">
      <w:pPr>
        <w:spacing w:after="0" w:line="259" w:lineRule="auto"/>
        <w:ind w:left="567" w:right="-567"/>
        <w:jc w:val="both"/>
        <w:rPr>
          <w:rFonts w:ascii="Times New Roman" w:eastAsiaTheme="minorEastAsia" w:hAnsi="Times New Roman" w:cs="Times New Roman"/>
          <w:b/>
          <w:sz w:val="40"/>
          <w:szCs w:val="40"/>
          <w:lang w:val="ru-RU" w:eastAsia="uk-UA"/>
        </w:rPr>
      </w:pPr>
    </w:p>
    <w:p w:rsidR="002A5D3E" w:rsidRPr="00E1569C" w:rsidRDefault="002A5D3E" w:rsidP="002A5D3E">
      <w:pPr>
        <w:spacing w:after="0"/>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        У КНП «Солотвинська лікарня»  активно оновлюють матеріально-технічну базу та покращують умови перебування пацієнтів.</w:t>
      </w:r>
    </w:p>
    <w:p w:rsidR="002A5D3E" w:rsidRPr="00E1569C" w:rsidRDefault="002A5D3E" w:rsidP="002A5D3E">
      <w:pPr>
        <w:spacing w:after="0"/>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     Завдяки поєднанню власних коштів, грантових коштів та гуманітарної допомоги, лікарня змогла суттєво покращити матеріально-технічну базу.</w:t>
      </w:r>
    </w:p>
    <w:p w:rsidR="002A5D3E" w:rsidRPr="00E1569C" w:rsidRDefault="002A5D3E" w:rsidP="002A5D3E">
      <w:pPr>
        <w:spacing w:after="0"/>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ab/>
        <w:t>Проведено поточний  ремонт</w:t>
      </w:r>
      <w:r w:rsidRPr="00E1569C">
        <w:rPr>
          <w:rFonts w:ascii="Times New Roman" w:eastAsiaTheme="minorEastAsia" w:hAnsi="Times New Roman" w:cs="Times New Roman"/>
          <w:b/>
          <w:sz w:val="28"/>
          <w:szCs w:val="28"/>
          <w:lang w:eastAsia="uk-UA"/>
        </w:rPr>
        <w:t xml:space="preserve"> </w:t>
      </w:r>
      <w:r w:rsidRPr="00E1569C">
        <w:rPr>
          <w:rFonts w:ascii="Times New Roman" w:eastAsiaTheme="minorEastAsia" w:hAnsi="Times New Roman" w:cs="Times New Roman"/>
          <w:sz w:val="28"/>
          <w:szCs w:val="28"/>
          <w:lang w:eastAsia="uk-UA"/>
        </w:rPr>
        <w:t>в  фізіотерапевтичному  кабінеті</w:t>
      </w:r>
      <w:r w:rsidRPr="00E1569C">
        <w:rPr>
          <w:rFonts w:ascii="Times New Roman" w:eastAsiaTheme="minorEastAsia" w:hAnsi="Times New Roman" w:cs="Times New Roman"/>
          <w:b/>
          <w:sz w:val="28"/>
          <w:szCs w:val="28"/>
          <w:lang w:eastAsia="uk-UA"/>
        </w:rPr>
        <w:t xml:space="preserve"> </w:t>
      </w:r>
      <w:r w:rsidRPr="00E1569C">
        <w:rPr>
          <w:rFonts w:ascii="Times New Roman" w:eastAsiaTheme="minorEastAsia" w:hAnsi="Times New Roman" w:cs="Times New Roman"/>
          <w:sz w:val="28"/>
          <w:szCs w:val="28"/>
          <w:lang w:eastAsia="uk-UA"/>
        </w:rPr>
        <w:t xml:space="preserve">         стаціонарного    корпусу   КНП «Солотвинська лікарня» на суму – 679,2 тис. грн., з них:</w:t>
      </w:r>
    </w:p>
    <w:p w:rsidR="002A5D3E" w:rsidRPr="00E1569C" w:rsidRDefault="002A5D3E" w:rsidP="002A5D3E">
      <w:pPr>
        <w:numPr>
          <w:ilvl w:val="0"/>
          <w:numId w:val="10"/>
        </w:numPr>
        <w:spacing w:after="160" w:line="259" w:lineRule="auto"/>
        <w:ind w:left="567" w:right="-567" w:firstLine="0"/>
        <w:contextualSpacing/>
        <w:jc w:val="both"/>
        <w:rPr>
          <w:rFonts w:ascii="Times New Roman" w:hAnsi="Times New Roman" w:cs="Times New Roman"/>
          <w:b/>
          <w:sz w:val="28"/>
          <w:szCs w:val="28"/>
        </w:rPr>
      </w:pPr>
      <w:r w:rsidRPr="00E1569C">
        <w:rPr>
          <w:rFonts w:ascii="Times New Roman" w:hAnsi="Times New Roman" w:cs="Times New Roman"/>
          <w:sz w:val="28"/>
          <w:szCs w:val="28"/>
        </w:rPr>
        <w:t xml:space="preserve">в рамках проекту </w:t>
      </w:r>
      <w:r w:rsidRPr="00E1569C">
        <w:rPr>
          <w:rFonts w:ascii="Times New Roman" w:hAnsi="Times New Roman" w:cs="Times New Roman"/>
          <w:color w:val="000000"/>
          <w:sz w:val="28"/>
          <w:szCs w:val="28"/>
        </w:rPr>
        <w:t xml:space="preserve">«Реабілітаційне обладнання – перший крок на шляху до  повноцінного життя» , який розроблений та підготовлений відділом економіки та соціально-економічного планування </w:t>
      </w:r>
      <w:r w:rsidRPr="00E1569C">
        <w:rPr>
          <w:rFonts w:ascii="Times New Roman" w:hAnsi="Times New Roman" w:cs="Times New Roman"/>
          <w:sz w:val="28"/>
          <w:szCs w:val="28"/>
        </w:rPr>
        <w:t>отримано медичне обладнання</w:t>
      </w:r>
      <w:r w:rsidRPr="00E1569C">
        <w:rPr>
          <w:rFonts w:ascii="Times New Roman" w:hAnsi="Times New Roman" w:cs="Times New Roman"/>
          <w:color w:val="000000"/>
          <w:sz w:val="28"/>
          <w:szCs w:val="28"/>
        </w:rPr>
        <w:t>, яке реалізується ПРООН  за  підтримки  уряду  Великої  Британії. Кошти з боку донорів: 363,0 тис. грн</w:t>
      </w:r>
      <w:r w:rsidRPr="00E1569C">
        <w:rPr>
          <w:rFonts w:ascii="Times New Roman" w:hAnsi="Times New Roman" w:cs="Times New Roman"/>
          <w:b/>
          <w:color w:val="000000"/>
          <w:sz w:val="28"/>
          <w:szCs w:val="28"/>
        </w:rPr>
        <w:t>.</w:t>
      </w:r>
      <w:r w:rsidRPr="00E1569C">
        <w:rPr>
          <w:rFonts w:ascii="Times New Roman" w:hAnsi="Times New Roman" w:cs="Times New Roman"/>
          <w:color w:val="000000"/>
          <w:sz w:val="28"/>
          <w:szCs w:val="28"/>
        </w:rPr>
        <w:t xml:space="preserve"> </w:t>
      </w:r>
      <w:r w:rsidRPr="00E1569C">
        <w:rPr>
          <w:rFonts w:ascii="Times New Roman" w:hAnsi="Times New Roman" w:cs="Times New Roman"/>
          <w:b/>
          <w:sz w:val="28"/>
          <w:szCs w:val="28"/>
        </w:rPr>
        <w:t xml:space="preserve"> </w:t>
      </w:r>
      <w:r w:rsidRPr="00E1569C">
        <w:rPr>
          <w:rFonts w:ascii="Times New Roman" w:hAnsi="Times New Roman" w:cs="Times New Roman"/>
          <w:color w:val="000000"/>
          <w:sz w:val="28"/>
          <w:szCs w:val="28"/>
        </w:rPr>
        <w:t xml:space="preserve">( кабіна для кінезотерапії – 1 шт -159,0 тис грн.;   бруси з перешкодами – 1 шт. – 59,0 тис грн.; вертикалізатор статичний – 1шт. – 120,0 тис грн.; стіл для мануальних вправ з обтяженнями – 1 шт.- 25,0 тис грн.), </w:t>
      </w:r>
    </w:p>
    <w:p w:rsidR="002A5D3E" w:rsidRPr="00E1569C" w:rsidRDefault="002A5D3E" w:rsidP="002A5D3E">
      <w:pPr>
        <w:numPr>
          <w:ilvl w:val="0"/>
          <w:numId w:val="10"/>
        </w:numPr>
        <w:spacing w:after="160" w:line="259" w:lineRule="auto"/>
        <w:ind w:left="567" w:right="-567" w:firstLine="0"/>
        <w:contextualSpacing/>
        <w:jc w:val="both"/>
        <w:rPr>
          <w:rFonts w:ascii="Times New Roman" w:hAnsi="Times New Roman" w:cs="Times New Roman"/>
          <w:b/>
          <w:sz w:val="28"/>
          <w:szCs w:val="28"/>
        </w:rPr>
      </w:pPr>
      <w:r w:rsidRPr="00E1569C">
        <w:rPr>
          <w:rFonts w:ascii="Times New Roman" w:hAnsi="Times New Roman" w:cs="Times New Roman"/>
          <w:color w:val="000000"/>
          <w:sz w:val="28"/>
          <w:szCs w:val="28"/>
        </w:rPr>
        <w:t>за кошти місцевого бюджету в сумі 200,0 тис. грн проведено ремонт фізіотерапевтичного кабінету та санвузлів;</w:t>
      </w:r>
    </w:p>
    <w:p w:rsidR="002A5D3E" w:rsidRPr="00E1569C" w:rsidRDefault="002A5D3E" w:rsidP="002A5D3E">
      <w:pPr>
        <w:numPr>
          <w:ilvl w:val="0"/>
          <w:numId w:val="10"/>
        </w:numPr>
        <w:spacing w:after="160" w:line="259" w:lineRule="auto"/>
        <w:ind w:left="567" w:right="-567" w:firstLine="0"/>
        <w:contextualSpacing/>
        <w:jc w:val="both"/>
        <w:rPr>
          <w:rFonts w:ascii="Times New Roman" w:hAnsi="Times New Roman" w:cs="Times New Roman"/>
          <w:b/>
          <w:sz w:val="28"/>
          <w:szCs w:val="28"/>
        </w:rPr>
      </w:pPr>
      <w:r w:rsidRPr="00E1569C">
        <w:rPr>
          <w:rFonts w:ascii="Times New Roman" w:hAnsi="Times New Roman" w:cs="Times New Roman"/>
          <w:color w:val="000000"/>
          <w:sz w:val="28"/>
          <w:szCs w:val="28"/>
        </w:rPr>
        <w:t>закуплено меблі на суму 31,2 тис. грн;</w:t>
      </w:r>
    </w:p>
    <w:p w:rsidR="002A5D3E" w:rsidRPr="00E1569C" w:rsidRDefault="002A5D3E" w:rsidP="002A5D3E">
      <w:pPr>
        <w:numPr>
          <w:ilvl w:val="0"/>
          <w:numId w:val="10"/>
        </w:numPr>
        <w:spacing w:after="160" w:line="259"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t>ремонтні роботи проведено на суму 85,0 тис. грн</w:t>
      </w:r>
    </w:p>
    <w:p w:rsidR="002A5D3E" w:rsidRPr="00E1569C" w:rsidRDefault="002A5D3E" w:rsidP="002A5D3E">
      <w:pPr>
        <w:ind w:left="567" w:right="-567"/>
        <w:contextualSpacing/>
        <w:jc w:val="both"/>
        <w:rPr>
          <w:rFonts w:ascii="Times New Roman" w:hAnsi="Times New Roman" w:cs="Times New Roman"/>
          <w:b/>
          <w:sz w:val="28"/>
          <w:szCs w:val="28"/>
        </w:rPr>
      </w:pPr>
      <w:r w:rsidRPr="00E1569C">
        <w:rPr>
          <w:rFonts w:ascii="Times New Roman" w:hAnsi="Times New Roman"/>
          <w:b/>
          <w:sz w:val="28"/>
          <w:szCs w:val="28"/>
        </w:rPr>
        <w:t>Придбано  за власні кошти  -  269,8 тис. грн</w:t>
      </w:r>
    </w:p>
    <w:p w:rsidR="002A5D3E" w:rsidRPr="00E1569C" w:rsidRDefault="002A5D3E" w:rsidP="002A5D3E">
      <w:pPr>
        <w:numPr>
          <w:ilvl w:val="0"/>
          <w:numId w:val="12"/>
        </w:numPr>
        <w:spacing w:after="0" w:line="259" w:lineRule="auto"/>
        <w:ind w:left="567" w:right="-567" w:firstLine="0"/>
        <w:contextualSpacing/>
        <w:rPr>
          <w:rFonts w:ascii="Times New Roman" w:hAnsi="Times New Roman"/>
          <w:b/>
          <w:sz w:val="28"/>
          <w:szCs w:val="28"/>
        </w:rPr>
      </w:pPr>
      <w:r w:rsidRPr="00E1569C">
        <w:rPr>
          <w:rFonts w:ascii="Times New Roman" w:hAnsi="Times New Roman"/>
          <w:sz w:val="28"/>
          <w:szCs w:val="28"/>
        </w:rPr>
        <w:t xml:space="preserve">Придбано бензопилу 1 шт. та   ланцюги до пили 2шт.- 5,1  тис. грн. (відшк.) </w:t>
      </w:r>
    </w:p>
    <w:p w:rsidR="002A5D3E" w:rsidRPr="00E1569C" w:rsidRDefault="002A5D3E" w:rsidP="002A5D3E">
      <w:pPr>
        <w:numPr>
          <w:ilvl w:val="0"/>
          <w:numId w:val="12"/>
        </w:numPr>
        <w:spacing w:after="0" w:line="259" w:lineRule="auto"/>
        <w:ind w:left="567" w:right="-567" w:firstLine="0"/>
        <w:contextualSpacing/>
        <w:rPr>
          <w:rFonts w:ascii="Times New Roman" w:hAnsi="Times New Roman"/>
          <w:sz w:val="28"/>
          <w:szCs w:val="28"/>
        </w:rPr>
      </w:pPr>
      <w:r w:rsidRPr="00E1569C">
        <w:rPr>
          <w:rFonts w:ascii="Times New Roman" w:hAnsi="Times New Roman"/>
          <w:sz w:val="28"/>
          <w:szCs w:val="28"/>
        </w:rPr>
        <w:t>ноутбуки   5 шт.  – 147, 3 тис. грн. (відшк), планшети - 3шт -21 тис. грн., , комп’ютер 1 шт.  ( спец.фонд) – 15,5 тис.грн.</w:t>
      </w:r>
    </w:p>
    <w:p w:rsidR="002A5D3E" w:rsidRPr="00E1569C" w:rsidRDefault="002A5D3E" w:rsidP="002A5D3E">
      <w:pPr>
        <w:numPr>
          <w:ilvl w:val="0"/>
          <w:numId w:val="12"/>
        </w:numPr>
        <w:spacing w:after="0" w:line="259" w:lineRule="auto"/>
        <w:ind w:left="567" w:right="-567" w:firstLine="0"/>
        <w:contextualSpacing/>
        <w:rPr>
          <w:rFonts w:ascii="Times New Roman" w:hAnsi="Times New Roman"/>
          <w:sz w:val="28"/>
          <w:szCs w:val="28"/>
        </w:rPr>
      </w:pPr>
      <w:r w:rsidRPr="00E1569C">
        <w:rPr>
          <w:rFonts w:ascii="Times New Roman" w:hAnsi="Times New Roman"/>
          <w:sz w:val="28"/>
          <w:szCs w:val="28"/>
        </w:rPr>
        <w:t>будівельні інструменти – 11,2 тис. грн. (відшк.)</w:t>
      </w:r>
    </w:p>
    <w:p w:rsidR="002A5D3E" w:rsidRPr="00E1569C" w:rsidRDefault="002A5D3E" w:rsidP="002A5D3E">
      <w:pPr>
        <w:numPr>
          <w:ilvl w:val="0"/>
          <w:numId w:val="12"/>
        </w:numPr>
        <w:spacing w:after="0" w:line="259" w:lineRule="auto"/>
        <w:ind w:left="567" w:right="-567" w:firstLine="0"/>
        <w:contextualSpacing/>
        <w:rPr>
          <w:rFonts w:ascii="Times New Roman" w:hAnsi="Times New Roman"/>
          <w:sz w:val="28"/>
          <w:szCs w:val="28"/>
        </w:rPr>
      </w:pPr>
      <w:r w:rsidRPr="00E1569C">
        <w:rPr>
          <w:rFonts w:ascii="Times New Roman" w:hAnsi="Times New Roman"/>
          <w:sz w:val="28"/>
          <w:szCs w:val="28"/>
        </w:rPr>
        <w:t>медична  документація  - 12,1  тис. грн..</w:t>
      </w:r>
    </w:p>
    <w:p w:rsidR="002A5D3E" w:rsidRPr="00E1569C" w:rsidRDefault="002A5D3E" w:rsidP="002A5D3E">
      <w:pPr>
        <w:spacing w:after="0" w:line="259" w:lineRule="auto"/>
        <w:ind w:left="567" w:right="-567"/>
        <w:rPr>
          <w:rFonts w:ascii="Times New Roman" w:eastAsiaTheme="minorEastAsia" w:hAnsi="Times New Roman" w:cs="Times New Roman"/>
          <w:b/>
          <w:sz w:val="28"/>
          <w:szCs w:val="28"/>
          <w:lang w:eastAsia="uk-UA"/>
        </w:rPr>
      </w:pPr>
      <w:r w:rsidRPr="00E1569C">
        <w:rPr>
          <w:rFonts w:ascii="Times New Roman" w:eastAsiaTheme="minorEastAsia" w:hAnsi="Times New Roman" w:cs="Times New Roman"/>
          <w:b/>
          <w:sz w:val="28"/>
          <w:szCs w:val="28"/>
          <w:lang w:eastAsia="uk-UA"/>
        </w:rPr>
        <w:lastRenderedPageBreak/>
        <w:t>Отримано  гуманітарну  допомогу –  530,7 тис. грн..</w:t>
      </w:r>
    </w:p>
    <w:p w:rsidR="002A5D3E" w:rsidRPr="00E1569C" w:rsidRDefault="002A5D3E" w:rsidP="002A5D3E">
      <w:pPr>
        <w:numPr>
          <w:ilvl w:val="0"/>
          <w:numId w:val="14"/>
        </w:numPr>
        <w:spacing w:after="0" w:line="259" w:lineRule="auto"/>
        <w:ind w:left="567" w:right="-567" w:firstLine="0"/>
        <w:contextualSpacing/>
        <w:rPr>
          <w:rFonts w:ascii="Times New Roman" w:hAnsi="Times New Roman"/>
          <w:b/>
          <w:sz w:val="28"/>
          <w:szCs w:val="28"/>
        </w:rPr>
      </w:pPr>
      <w:r w:rsidRPr="00E1569C">
        <w:rPr>
          <w:rFonts w:ascii="Times New Roman" w:hAnsi="Times New Roman"/>
          <w:sz w:val="28"/>
          <w:szCs w:val="28"/>
        </w:rPr>
        <w:t xml:space="preserve">медичне  обладнання  для  реабілітаційного  відділення -  363,0   тис. грн.  </w:t>
      </w:r>
    </w:p>
    <w:p w:rsidR="002A5D3E" w:rsidRPr="00E1569C" w:rsidRDefault="002A5D3E" w:rsidP="002A5D3E">
      <w:pPr>
        <w:numPr>
          <w:ilvl w:val="0"/>
          <w:numId w:val="14"/>
        </w:numPr>
        <w:spacing w:after="0" w:line="259" w:lineRule="auto"/>
        <w:ind w:left="567" w:right="-567" w:firstLine="0"/>
        <w:contextualSpacing/>
        <w:rPr>
          <w:rFonts w:ascii="Times New Roman" w:hAnsi="Times New Roman"/>
          <w:sz w:val="28"/>
          <w:szCs w:val="28"/>
        </w:rPr>
      </w:pPr>
      <w:r w:rsidRPr="00E1569C">
        <w:rPr>
          <w:rFonts w:ascii="Times New Roman" w:hAnsi="Times New Roman"/>
          <w:sz w:val="28"/>
          <w:szCs w:val="28"/>
        </w:rPr>
        <w:t>пральна  машинка   – 2,0  тис. грн.</w:t>
      </w:r>
    </w:p>
    <w:p w:rsidR="002A5D3E" w:rsidRPr="00E1569C" w:rsidRDefault="002A5D3E" w:rsidP="002A5D3E">
      <w:pPr>
        <w:numPr>
          <w:ilvl w:val="0"/>
          <w:numId w:val="14"/>
        </w:numPr>
        <w:spacing w:after="0" w:line="259" w:lineRule="auto"/>
        <w:ind w:left="567" w:right="-567" w:firstLine="0"/>
        <w:contextualSpacing/>
        <w:rPr>
          <w:rFonts w:ascii="Times New Roman" w:hAnsi="Times New Roman"/>
          <w:sz w:val="28"/>
          <w:szCs w:val="28"/>
        </w:rPr>
      </w:pPr>
      <w:r w:rsidRPr="00E1569C">
        <w:rPr>
          <w:rFonts w:ascii="Times New Roman" w:hAnsi="Times New Roman"/>
          <w:sz w:val="28"/>
          <w:szCs w:val="28"/>
        </w:rPr>
        <w:t>функціональні ліжка  11шт – 11,0  тис. грн.. ;  матраси   11 шт.  - 2,2  тис. грн.   ( благодійний фонд «Поділись» м. Чехія)</w:t>
      </w:r>
      <w:r w:rsidRPr="00E1569C">
        <w:rPr>
          <w:rFonts w:ascii="Times New Roman" w:hAnsi="Times New Roman"/>
          <w:b/>
          <w:sz w:val="28"/>
          <w:szCs w:val="28"/>
        </w:rPr>
        <w:t xml:space="preserve">          </w:t>
      </w:r>
    </w:p>
    <w:p w:rsidR="002A5D3E" w:rsidRPr="00E1569C" w:rsidRDefault="002A5D3E" w:rsidP="002A5D3E">
      <w:pPr>
        <w:numPr>
          <w:ilvl w:val="0"/>
          <w:numId w:val="14"/>
        </w:numPr>
        <w:spacing w:after="0" w:line="259" w:lineRule="auto"/>
        <w:ind w:left="567" w:right="-567" w:firstLine="0"/>
        <w:contextualSpacing/>
        <w:rPr>
          <w:rFonts w:ascii="Times New Roman" w:hAnsi="Times New Roman"/>
          <w:b/>
          <w:sz w:val="28"/>
          <w:szCs w:val="28"/>
        </w:rPr>
      </w:pPr>
      <w:r w:rsidRPr="00E1569C">
        <w:rPr>
          <w:rFonts w:ascii="Times New Roman" w:hAnsi="Times New Roman"/>
          <w:sz w:val="28"/>
          <w:szCs w:val="28"/>
        </w:rPr>
        <w:t>покриття з ПВХ м2 200( ТзОв  «ТАРКЕТТ ВІНІСІН» м. Калуш) - 48,8  тис.грн.</w:t>
      </w:r>
    </w:p>
    <w:p w:rsidR="002A5D3E" w:rsidRPr="00E1569C" w:rsidRDefault="002A5D3E" w:rsidP="002A5D3E">
      <w:pPr>
        <w:numPr>
          <w:ilvl w:val="0"/>
          <w:numId w:val="14"/>
        </w:numPr>
        <w:spacing w:after="0" w:line="259" w:lineRule="auto"/>
        <w:ind w:left="567" w:right="-567" w:firstLine="0"/>
        <w:contextualSpacing/>
        <w:rPr>
          <w:rFonts w:ascii="Times New Roman" w:hAnsi="Times New Roman"/>
          <w:sz w:val="28"/>
          <w:szCs w:val="28"/>
        </w:rPr>
      </w:pPr>
      <w:r w:rsidRPr="00E1569C">
        <w:rPr>
          <w:rFonts w:ascii="Times New Roman" w:hAnsi="Times New Roman"/>
          <w:sz w:val="28"/>
          <w:szCs w:val="28"/>
        </w:rPr>
        <w:t xml:space="preserve">штани медичні  « Прикарпатський онкологічний центр» 60шт -92.1тис.грн.                             </w:t>
      </w:r>
    </w:p>
    <w:p w:rsidR="002A5D3E" w:rsidRPr="00E1569C" w:rsidRDefault="002A5D3E" w:rsidP="002A5D3E">
      <w:pPr>
        <w:numPr>
          <w:ilvl w:val="0"/>
          <w:numId w:val="14"/>
        </w:numPr>
        <w:spacing w:after="0" w:line="259" w:lineRule="auto"/>
        <w:ind w:left="567" w:right="-567" w:firstLine="0"/>
        <w:contextualSpacing/>
        <w:rPr>
          <w:rFonts w:ascii="Times New Roman" w:hAnsi="Times New Roman"/>
          <w:sz w:val="28"/>
          <w:szCs w:val="28"/>
        </w:rPr>
      </w:pPr>
      <w:r w:rsidRPr="00E1569C">
        <w:rPr>
          <w:rFonts w:ascii="Times New Roman" w:hAnsi="Times New Roman"/>
          <w:sz w:val="28"/>
          <w:szCs w:val="28"/>
        </w:rPr>
        <w:t>медичне обладнання – 20,6 тис. грн.</w:t>
      </w:r>
    </w:p>
    <w:p w:rsidR="002A5D3E" w:rsidRPr="00E1569C" w:rsidRDefault="002A5D3E" w:rsidP="002A5D3E">
      <w:pPr>
        <w:numPr>
          <w:ilvl w:val="0"/>
          <w:numId w:val="14"/>
        </w:numPr>
        <w:spacing w:after="0" w:line="259" w:lineRule="auto"/>
        <w:ind w:left="567" w:right="-567" w:firstLine="0"/>
        <w:contextualSpacing/>
        <w:rPr>
          <w:rFonts w:ascii="Times New Roman" w:hAnsi="Times New Roman"/>
          <w:sz w:val="28"/>
          <w:szCs w:val="28"/>
        </w:rPr>
      </w:pPr>
      <w:r w:rsidRPr="00E1569C">
        <w:rPr>
          <w:rFonts w:ascii="Times New Roman" w:hAnsi="Times New Roman"/>
          <w:sz w:val="28"/>
          <w:szCs w:val="28"/>
        </w:rPr>
        <w:t>медикаменти  – 2,0 тис. грн.</w:t>
      </w:r>
    </w:p>
    <w:p w:rsidR="002A5D3E" w:rsidRPr="00E1569C" w:rsidRDefault="002A5D3E" w:rsidP="002A5D3E">
      <w:pPr>
        <w:spacing w:after="0"/>
        <w:ind w:left="567" w:right="-567"/>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b/>
          <w:sz w:val="28"/>
          <w:szCs w:val="28"/>
          <w:lang w:eastAsia="uk-UA"/>
        </w:rPr>
        <w:t>Придбано медичне обладнання за кошти НСЗУ-  16,4 тис. грн.</w:t>
      </w:r>
    </w:p>
    <w:p w:rsidR="002A5D3E" w:rsidRPr="00E1569C" w:rsidRDefault="002A5D3E" w:rsidP="002A5D3E">
      <w:pPr>
        <w:numPr>
          <w:ilvl w:val="0"/>
          <w:numId w:val="13"/>
        </w:numPr>
        <w:spacing w:after="160" w:line="259" w:lineRule="auto"/>
        <w:ind w:left="567" w:right="-567" w:firstLine="0"/>
        <w:contextualSpacing/>
        <w:rPr>
          <w:rFonts w:ascii="Times New Roman" w:hAnsi="Times New Roman" w:cs="Times New Roman"/>
          <w:sz w:val="28"/>
          <w:szCs w:val="28"/>
        </w:rPr>
      </w:pPr>
      <w:r w:rsidRPr="00E1569C">
        <w:rPr>
          <w:rFonts w:ascii="Times New Roman" w:hAnsi="Times New Roman" w:cs="Times New Roman"/>
          <w:sz w:val="28"/>
          <w:szCs w:val="28"/>
        </w:rPr>
        <w:t xml:space="preserve"> бойлер  2шт  - 10,5 тис. грн.</w:t>
      </w:r>
    </w:p>
    <w:p w:rsidR="002A5D3E" w:rsidRPr="00E1569C" w:rsidRDefault="002A5D3E" w:rsidP="002A5D3E">
      <w:pPr>
        <w:numPr>
          <w:ilvl w:val="0"/>
          <w:numId w:val="13"/>
        </w:numPr>
        <w:spacing w:after="160" w:line="259" w:lineRule="auto"/>
        <w:ind w:left="567" w:right="-567" w:firstLine="0"/>
        <w:contextualSpacing/>
        <w:rPr>
          <w:rFonts w:ascii="Times New Roman" w:hAnsi="Times New Roman" w:cs="Times New Roman"/>
          <w:sz w:val="28"/>
          <w:szCs w:val="28"/>
        </w:rPr>
      </w:pPr>
      <w:r w:rsidRPr="00E1569C">
        <w:rPr>
          <w:rFonts w:ascii="Times New Roman" w:hAnsi="Times New Roman" w:cs="Times New Roman"/>
          <w:sz w:val="28"/>
          <w:szCs w:val="28"/>
        </w:rPr>
        <w:t xml:space="preserve">  рашпіль кістковий, кусачки кісткові за Лістоном – 5,9  тис. грн.</w:t>
      </w:r>
    </w:p>
    <w:p w:rsidR="002A5D3E" w:rsidRPr="00E1569C" w:rsidRDefault="002A5D3E" w:rsidP="002A5D3E">
      <w:pPr>
        <w:ind w:left="567" w:right="-567"/>
        <w:contextualSpacing/>
        <w:rPr>
          <w:rFonts w:ascii="Times New Roman" w:hAnsi="Times New Roman" w:cs="Times New Roman"/>
          <w:sz w:val="28"/>
          <w:szCs w:val="28"/>
        </w:rPr>
      </w:pPr>
      <w:r w:rsidRPr="00E1569C">
        <w:rPr>
          <w:rFonts w:ascii="Times New Roman" w:hAnsi="Times New Roman" w:cs="Times New Roman"/>
          <w:b/>
          <w:sz w:val="28"/>
          <w:szCs w:val="28"/>
        </w:rPr>
        <w:t>Придбано за кошти місцевого бюджету – 49,8 тис.грн.</w:t>
      </w:r>
    </w:p>
    <w:p w:rsidR="002A5D3E" w:rsidRPr="00E1569C" w:rsidRDefault="002A5D3E" w:rsidP="002A5D3E">
      <w:pPr>
        <w:numPr>
          <w:ilvl w:val="0"/>
          <w:numId w:val="1"/>
        </w:numPr>
        <w:spacing w:after="160" w:line="259" w:lineRule="auto"/>
        <w:ind w:left="567" w:right="-567" w:firstLine="0"/>
        <w:contextualSpacing/>
        <w:rPr>
          <w:rFonts w:ascii="Times New Roman" w:hAnsi="Times New Roman" w:cs="Times New Roman"/>
          <w:sz w:val="28"/>
          <w:szCs w:val="28"/>
        </w:rPr>
      </w:pPr>
      <w:r w:rsidRPr="00E1569C">
        <w:rPr>
          <w:rFonts w:ascii="Times New Roman" w:hAnsi="Times New Roman" w:cs="Times New Roman"/>
          <w:sz w:val="28"/>
          <w:szCs w:val="28"/>
        </w:rPr>
        <w:t xml:space="preserve">  діатермокоагулятор ДКХ -250 -  49,8 тис. грн.</w:t>
      </w:r>
    </w:p>
    <w:p w:rsidR="002A5D3E" w:rsidRPr="00E1569C" w:rsidRDefault="002A5D3E" w:rsidP="002A5D3E">
      <w:pPr>
        <w:spacing w:after="0" w:line="259" w:lineRule="auto"/>
        <w:ind w:left="567" w:right="-567"/>
        <w:contextualSpacing/>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b/>
          <w:sz w:val="28"/>
          <w:szCs w:val="28"/>
          <w:lang w:eastAsia="uk-UA"/>
        </w:rPr>
        <w:t xml:space="preserve">  </w:t>
      </w:r>
      <w:r w:rsidRPr="00E1569C">
        <w:rPr>
          <w:rFonts w:ascii="Times New Roman" w:eastAsiaTheme="minorEastAsia" w:hAnsi="Times New Roman" w:cs="Times New Roman"/>
          <w:sz w:val="28"/>
          <w:szCs w:val="28"/>
          <w:lang w:eastAsia="uk-UA"/>
        </w:rPr>
        <w:t>ВСЬОГО  -  2025,3 тис. грн.  в  тому  числі :</w:t>
      </w:r>
    </w:p>
    <w:p w:rsidR="002A5D3E" w:rsidRPr="00E1569C" w:rsidRDefault="002A5D3E" w:rsidP="002A5D3E">
      <w:pPr>
        <w:numPr>
          <w:ilvl w:val="0"/>
          <w:numId w:val="1"/>
        </w:numPr>
        <w:spacing w:after="0" w:line="259" w:lineRule="auto"/>
        <w:ind w:left="567" w:right="-567" w:firstLine="0"/>
        <w:contextualSpacing/>
        <w:rPr>
          <w:rFonts w:ascii="Times New Roman" w:hAnsi="Times New Roman" w:cs="Times New Roman"/>
          <w:sz w:val="28"/>
          <w:szCs w:val="28"/>
        </w:rPr>
      </w:pPr>
      <w:r w:rsidRPr="00E1569C">
        <w:rPr>
          <w:rFonts w:ascii="Times New Roman" w:hAnsi="Times New Roman" w:cs="Times New Roman"/>
          <w:sz w:val="28"/>
          <w:szCs w:val="28"/>
        </w:rPr>
        <w:t xml:space="preserve">ремонтні  роботи – 795,6 тис. грн.,  </w:t>
      </w:r>
    </w:p>
    <w:p w:rsidR="002A5D3E" w:rsidRPr="00E1569C" w:rsidRDefault="002A5D3E" w:rsidP="002A5D3E">
      <w:pPr>
        <w:numPr>
          <w:ilvl w:val="0"/>
          <w:numId w:val="1"/>
        </w:numPr>
        <w:spacing w:after="0" w:line="259" w:lineRule="auto"/>
        <w:ind w:left="567" w:right="-567" w:firstLine="0"/>
        <w:contextualSpacing/>
        <w:rPr>
          <w:rFonts w:ascii="Times New Roman" w:hAnsi="Times New Roman" w:cs="Times New Roman"/>
          <w:sz w:val="28"/>
          <w:szCs w:val="28"/>
        </w:rPr>
      </w:pPr>
      <w:r w:rsidRPr="00E1569C">
        <w:rPr>
          <w:rFonts w:ascii="Times New Roman" w:hAnsi="Times New Roman" w:cs="Times New Roman"/>
          <w:sz w:val="28"/>
          <w:szCs w:val="28"/>
        </w:rPr>
        <w:t>матеріальні цінності – 1229,7 тис. грн.</w:t>
      </w:r>
    </w:p>
    <w:p w:rsidR="002A5D3E" w:rsidRPr="00E1569C" w:rsidRDefault="002A5D3E" w:rsidP="002A5D3E">
      <w:pPr>
        <w:spacing w:after="0" w:line="240" w:lineRule="auto"/>
        <w:ind w:left="567" w:right="-567"/>
        <w:jc w:val="center"/>
        <w:rPr>
          <w:rFonts w:ascii="Times New Roman" w:eastAsia="Calibri" w:hAnsi="Times New Roman" w:cs="Times New Roman"/>
          <w:sz w:val="32"/>
          <w:szCs w:val="32"/>
          <w:lang w:eastAsia="uk-UA"/>
        </w:rPr>
      </w:pPr>
      <w:r w:rsidRPr="00E1569C">
        <w:rPr>
          <w:rFonts w:ascii="Times New Roman" w:eastAsia="Calibri" w:hAnsi="Times New Roman" w:cs="Times New Roman"/>
          <w:b/>
          <w:sz w:val="32"/>
          <w:szCs w:val="32"/>
          <w:lang w:eastAsia="uk-UA"/>
        </w:rPr>
        <w:t xml:space="preserve"> ІІ. Аналіз використання коштів  за  1- ше півріччя  2024 р. по  КНП    «Солотвинська лікарня</w:t>
      </w:r>
      <w:r w:rsidRPr="00E1569C">
        <w:rPr>
          <w:rFonts w:ascii="Times New Roman" w:eastAsia="Calibri" w:hAnsi="Times New Roman" w:cs="Times New Roman"/>
          <w:sz w:val="32"/>
          <w:szCs w:val="32"/>
          <w:lang w:eastAsia="uk-UA"/>
        </w:rPr>
        <w:t>»</w:t>
      </w:r>
    </w:p>
    <w:p w:rsidR="002A5D3E" w:rsidRPr="00E1569C" w:rsidRDefault="002A5D3E" w:rsidP="002A5D3E">
      <w:pPr>
        <w:spacing w:after="0" w:line="240" w:lineRule="auto"/>
        <w:ind w:left="567" w:right="-567"/>
        <w:rPr>
          <w:rFonts w:ascii="Times New Roman" w:eastAsia="Calibri" w:hAnsi="Times New Roman" w:cs="Times New Roman"/>
          <w:sz w:val="28"/>
          <w:szCs w:val="28"/>
          <w:lang w:eastAsia="uk-UA"/>
        </w:rPr>
      </w:pPr>
      <w:r w:rsidRPr="00E1569C">
        <w:rPr>
          <w:rFonts w:ascii="Times New Roman" w:eastAsia="Calibri" w:hAnsi="Times New Roman" w:cs="Times New Roman"/>
          <w:sz w:val="28"/>
          <w:szCs w:val="28"/>
          <w:lang w:eastAsia="uk-UA"/>
        </w:rPr>
        <w:t xml:space="preserve">Видатки за 1-ше  півріччя 2024 року  становлять – </w:t>
      </w:r>
      <w:r w:rsidRPr="00E1569C">
        <w:rPr>
          <w:rFonts w:ascii="Times New Roman" w:eastAsia="Calibri" w:hAnsi="Times New Roman" w:cs="Times New Roman"/>
          <w:b/>
          <w:sz w:val="28"/>
          <w:szCs w:val="28"/>
          <w:lang w:eastAsia="uk-UA"/>
        </w:rPr>
        <w:t xml:space="preserve"> 18515,4  тис. грн</w:t>
      </w:r>
      <w:r w:rsidRPr="00E1569C">
        <w:rPr>
          <w:rFonts w:ascii="Times New Roman" w:eastAsia="Calibri" w:hAnsi="Times New Roman" w:cs="Times New Roman"/>
          <w:sz w:val="28"/>
          <w:szCs w:val="28"/>
          <w:lang w:eastAsia="uk-UA"/>
        </w:rPr>
        <w:t>.</w:t>
      </w:r>
    </w:p>
    <w:p w:rsidR="002A5D3E" w:rsidRPr="00E1569C" w:rsidRDefault="002A5D3E" w:rsidP="002A5D3E">
      <w:pPr>
        <w:spacing w:after="0" w:line="240" w:lineRule="auto"/>
        <w:ind w:left="567" w:right="-567"/>
        <w:rPr>
          <w:rFonts w:ascii="Times New Roman" w:eastAsia="Calibri" w:hAnsi="Times New Roman" w:cs="Times New Roman"/>
          <w:sz w:val="28"/>
          <w:szCs w:val="28"/>
          <w:lang w:eastAsia="uk-UA"/>
        </w:rPr>
      </w:pPr>
      <w:r w:rsidRPr="00E1569C">
        <w:rPr>
          <w:rFonts w:ascii="Times New Roman" w:eastAsia="Calibri" w:hAnsi="Times New Roman" w:cs="Times New Roman"/>
          <w:sz w:val="28"/>
          <w:szCs w:val="28"/>
          <w:lang w:eastAsia="uk-UA"/>
        </w:rPr>
        <w:t xml:space="preserve">  З   НСЗУ   по  договору № 088-Е113-РООО «Про медичне  обслуговування  населення  за програмою медичних        гарантій», по звітах за надані  медичні   послуги   лікарями    поступило  коштів – </w:t>
      </w:r>
      <w:r w:rsidRPr="00E1569C">
        <w:rPr>
          <w:rFonts w:ascii="Times New Roman" w:eastAsia="Calibri" w:hAnsi="Times New Roman" w:cs="Times New Roman"/>
          <w:b/>
          <w:sz w:val="28"/>
          <w:szCs w:val="28"/>
          <w:lang w:eastAsia="uk-UA"/>
        </w:rPr>
        <w:t>17810,6</w:t>
      </w:r>
      <w:r w:rsidRPr="00E1569C">
        <w:rPr>
          <w:rFonts w:ascii="Times New Roman" w:eastAsia="Calibri" w:hAnsi="Times New Roman" w:cs="Times New Roman"/>
          <w:sz w:val="28"/>
          <w:szCs w:val="28"/>
          <w:lang w:eastAsia="uk-UA"/>
        </w:rPr>
        <w:t xml:space="preserve">   тис. грн</w:t>
      </w:r>
      <w:r w:rsidRPr="00E1569C">
        <w:rPr>
          <w:rFonts w:ascii="Times New Roman" w:eastAsia="Calibri" w:hAnsi="Times New Roman" w:cs="Times New Roman"/>
          <w:b/>
          <w:sz w:val="28"/>
          <w:szCs w:val="28"/>
          <w:lang w:eastAsia="uk-UA"/>
        </w:rPr>
        <w:t>.</w:t>
      </w:r>
    </w:p>
    <w:p w:rsidR="002A5D3E" w:rsidRPr="00E1569C" w:rsidRDefault="002A5D3E" w:rsidP="002A5D3E">
      <w:pPr>
        <w:spacing w:after="0" w:line="240" w:lineRule="auto"/>
        <w:ind w:left="567" w:right="-567"/>
        <w:rPr>
          <w:rFonts w:ascii="Times New Roman" w:eastAsia="Calibri" w:hAnsi="Times New Roman" w:cs="Times New Roman"/>
          <w:sz w:val="28"/>
          <w:szCs w:val="28"/>
          <w:lang w:eastAsia="uk-UA"/>
        </w:rPr>
      </w:pPr>
    </w:p>
    <w:p w:rsidR="002A5D3E" w:rsidRPr="00E1569C" w:rsidRDefault="002A5D3E" w:rsidP="002A5D3E">
      <w:pPr>
        <w:spacing w:after="0" w:line="240" w:lineRule="auto"/>
        <w:ind w:left="567" w:right="-567"/>
        <w:rPr>
          <w:rFonts w:ascii="Times New Roman" w:eastAsia="Calibri" w:hAnsi="Times New Roman" w:cs="Times New Roman"/>
          <w:b/>
          <w:sz w:val="28"/>
          <w:szCs w:val="28"/>
          <w:lang w:eastAsia="uk-UA"/>
        </w:rPr>
      </w:pPr>
      <w:r w:rsidRPr="00E1569C">
        <w:rPr>
          <w:rFonts w:ascii="Times New Roman" w:eastAsia="Calibri" w:hAnsi="Times New Roman" w:cs="Times New Roman"/>
          <w:sz w:val="28"/>
          <w:szCs w:val="28"/>
          <w:lang w:eastAsia="uk-UA"/>
        </w:rPr>
        <w:t xml:space="preserve">1.  Видатки    по НСЗУ складають  </w:t>
      </w:r>
      <w:r w:rsidRPr="00E1569C">
        <w:rPr>
          <w:rFonts w:ascii="Times New Roman" w:eastAsia="Calibri" w:hAnsi="Times New Roman" w:cs="Times New Roman"/>
          <w:b/>
          <w:sz w:val="28"/>
          <w:szCs w:val="28"/>
          <w:lang w:eastAsia="uk-UA"/>
        </w:rPr>
        <w:t>– 16251,8  тис. грн.</w:t>
      </w:r>
    </w:p>
    <w:p w:rsidR="002A5D3E" w:rsidRPr="00E1569C" w:rsidRDefault="002A5D3E" w:rsidP="002A5D3E">
      <w:pPr>
        <w:spacing w:after="0" w:line="240" w:lineRule="auto"/>
        <w:ind w:left="567" w:right="-567"/>
        <w:rPr>
          <w:rFonts w:ascii="Times New Roman" w:eastAsia="Calibri" w:hAnsi="Times New Roman" w:cs="Times New Roman"/>
          <w:sz w:val="28"/>
          <w:szCs w:val="28"/>
          <w:lang w:eastAsia="uk-UA"/>
        </w:rPr>
      </w:pPr>
      <w:r w:rsidRPr="00E1569C">
        <w:rPr>
          <w:rFonts w:ascii="Times New Roman" w:eastAsia="Calibri" w:hAnsi="Times New Roman" w:cs="Times New Roman"/>
          <w:sz w:val="28"/>
          <w:szCs w:val="28"/>
          <w:lang w:eastAsia="uk-UA"/>
        </w:rPr>
        <w:t xml:space="preserve">               «Оплата  праці »- </w:t>
      </w:r>
      <w:r w:rsidRPr="00E1569C">
        <w:rPr>
          <w:rFonts w:ascii="Times New Roman" w:eastAsia="Calibri" w:hAnsi="Times New Roman" w:cs="Times New Roman"/>
          <w:b/>
          <w:sz w:val="28"/>
          <w:szCs w:val="28"/>
          <w:lang w:eastAsia="uk-UA"/>
        </w:rPr>
        <w:t xml:space="preserve">14856,8 </w:t>
      </w:r>
      <w:r w:rsidRPr="00E1569C">
        <w:rPr>
          <w:rFonts w:ascii="Times New Roman" w:eastAsia="Calibri" w:hAnsi="Times New Roman" w:cs="Times New Roman"/>
          <w:sz w:val="28"/>
          <w:szCs w:val="28"/>
          <w:lang w:eastAsia="uk-UA"/>
        </w:rPr>
        <w:t xml:space="preserve"> тис. грн.(91% на оплату праці з НСЗУ):</w:t>
      </w:r>
    </w:p>
    <w:p w:rsidR="002A5D3E" w:rsidRPr="00E1569C" w:rsidRDefault="002A5D3E" w:rsidP="002A5D3E">
      <w:pPr>
        <w:numPr>
          <w:ilvl w:val="0"/>
          <w:numId w:val="11"/>
        </w:numPr>
        <w:spacing w:after="0" w:line="240" w:lineRule="auto"/>
        <w:ind w:left="567" w:right="-567" w:firstLine="0"/>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t>2111 «Заробітна плата »- 12254,3 тис. грн.</w:t>
      </w:r>
    </w:p>
    <w:p w:rsidR="002A5D3E" w:rsidRPr="00E1569C" w:rsidRDefault="002A5D3E" w:rsidP="002A5D3E">
      <w:pPr>
        <w:numPr>
          <w:ilvl w:val="0"/>
          <w:numId w:val="11"/>
        </w:numPr>
        <w:spacing w:after="0" w:line="240" w:lineRule="auto"/>
        <w:ind w:left="567" w:right="-567" w:firstLine="0"/>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t>2120 « Нарахування  на зарплату »- 2602,5  тис. грн.</w:t>
      </w:r>
    </w:p>
    <w:p w:rsidR="002A5D3E" w:rsidRPr="00E1569C" w:rsidRDefault="002A5D3E" w:rsidP="002A5D3E">
      <w:pPr>
        <w:numPr>
          <w:ilvl w:val="0"/>
          <w:numId w:val="11"/>
        </w:numPr>
        <w:spacing w:after="0" w:line="240" w:lineRule="auto"/>
        <w:ind w:left="567" w:right="-567" w:firstLine="0"/>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t>2210 « Придбання  матеріалів »- 157,5  тис. грн.</w:t>
      </w:r>
    </w:p>
    <w:p w:rsidR="002A5D3E" w:rsidRPr="00E1569C" w:rsidRDefault="002A5D3E" w:rsidP="002A5D3E">
      <w:pPr>
        <w:numPr>
          <w:ilvl w:val="0"/>
          <w:numId w:val="11"/>
        </w:numPr>
        <w:spacing w:after="0" w:line="240" w:lineRule="auto"/>
        <w:ind w:left="567" w:right="-567" w:firstLine="0"/>
        <w:contextualSpacing/>
        <w:rPr>
          <w:rFonts w:ascii="Times New Roman" w:eastAsia="Calibri" w:hAnsi="Times New Roman" w:cs="Times New Roman"/>
          <w:b/>
          <w:sz w:val="28"/>
          <w:szCs w:val="28"/>
        </w:rPr>
      </w:pPr>
      <w:r w:rsidRPr="00E1569C">
        <w:rPr>
          <w:rFonts w:ascii="Times New Roman" w:eastAsia="Calibri" w:hAnsi="Times New Roman" w:cs="Times New Roman"/>
          <w:sz w:val="28"/>
          <w:szCs w:val="28"/>
        </w:rPr>
        <w:t>2220 «Медикаменти та перев’язувальні матеріали »-  583,7 тис. грн.</w:t>
      </w:r>
    </w:p>
    <w:p w:rsidR="002A5D3E" w:rsidRPr="00E1569C" w:rsidRDefault="002A5D3E" w:rsidP="002A5D3E">
      <w:pPr>
        <w:numPr>
          <w:ilvl w:val="0"/>
          <w:numId w:val="11"/>
        </w:numPr>
        <w:spacing w:after="0" w:line="240" w:lineRule="auto"/>
        <w:ind w:left="567" w:right="-567" w:firstLine="0"/>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t>2230 «Продукти   харчування» -  261,8 тис. грн.</w:t>
      </w:r>
    </w:p>
    <w:p w:rsidR="002A5D3E" w:rsidRPr="00E1569C" w:rsidRDefault="002A5D3E" w:rsidP="002A5D3E">
      <w:pPr>
        <w:numPr>
          <w:ilvl w:val="0"/>
          <w:numId w:val="11"/>
        </w:numPr>
        <w:spacing w:after="0" w:line="240" w:lineRule="auto"/>
        <w:ind w:left="567" w:right="-567" w:firstLine="0"/>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t>2240 « Оплата  інших  послуг »-  277,8 тис. грн.</w:t>
      </w:r>
    </w:p>
    <w:p w:rsidR="002A5D3E" w:rsidRPr="00E1569C" w:rsidRDefault="002A5D3E" w:rsidP="002A5D3E">
      <w:pPr>
        <w:numPr>
          <w:ilvl w:val="0"/>
          <w:numId w:val="11"/>
        </w:numPr>
        <w:spacing w:after="0" w:line="240" w:lineRule="auto"/>
        <w:ind w:left="567" w:right="-567" w:firstLine="0"/>
        <w:contextualSpacing/>
        <w:rPr>
          <w:rFonts w:ascii="Times New Roman" w:eastAsia="Calibri" w:hAnsi="Times New Roman" w:cs="Times New Roman"/>
          <w:b/>
          <w:sz w:val="28"/>
          <w:szCs w:val="28"/>
        </w:rPr>
      </w:pPr>
      <w:r w:rsidRPr="00E1569C">
        <w:rPr>
          <w:rFonts w:ascii="Times New Roman" w:eastAsia="Calibri" w:hAnsi="Times New Roman" w:cs="Times New Roman"/>
          <w:sz w:val="28"/>
          <w:szCs w:val="28"/>
        </w:rPr>
        <w:t xml:space="preserve">2710 « Пільгові пенсії </w:t>
      </w:r>
      <w:r w:rsidRPr="00E1569C">
        <w:rPr>
          <w:rFonts w:ascii="Times New Roman" w:eastAsia="Calibri" w:hAnsi="Times New Roman" w:cs="Times New Roman"/>
          <w:b/>
          <w:sz w:val="28"/>
          <w:szCs w:val="28"/>
        </w:rPr>
        <w:t xml:space="preserve">» - </w:t>
      </w:r>
      <w:r w:rsidRPr="00E1569C">
        <w:rPr>
          <w:rFonts w:ascii="Times New Roman" w:eastAsia="Calibri" w:hAnsi="Times New Roman" w:cs="Times New Roman"/>
          <w:sz w:val="28"/>
          <w:szCs w:val="28"/>
        </w:rPr>
        <w:t>110,7 тис. грн</w:t>
      </w:r>
      <w:r w:rsidRPr="00E1569C">
        <w:rPr>
          <w:rFonts w:ascii="Times New Roman" w:eastAsia="Calibri" w:hAnsi="Times New Roman" w:cs="Times New Roman"/>
          <w:b/>
          <w:sz w:val="28"/>
          <w:szCs w:val="28"/>
        </w:rPr>
        <w:t>.</w:t>
      </w:r>
    </w:p>
    <w:p w:rsidR="002A5D3E" w:rsidRPr="00E1569C" w:rsidRDefault="002A5D3E" w:rsidP="002A5D3E">
      <w:pPr>
        <w:numPr>
          <w:ilvl w:val="0"/>
          <w:numId w:val="11"/>
        </w:numPr>
        <w:spacing w:after="160" w:line="259" w:lineRule="auto"/>
        <w:ind w:left="567" w:right="-567" w:firstLine="0"/>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t>2800 « Інші виплати »- 3,5 тис. грн.</w:t>
      </w:r>
    </w:p>
    <w:p w:rsidR="002A5D3E" w:rsidRPr="00E1569C" w:rsidRDefault="002A5D3E" w:rsidP="002A5D3E">
      <w:pPr>
        <w:spacing w:after="0" w:line="240" w:lineRule="auto"/>
        <w:ind w:left="567" w:right="-567"/>
        <w:rPr>
          <w:rFonts w:ascii="Times New Roman" w:eastAsia="Calibri" w:hAnsi="Times New Roman" w:cs="Times New Roman"/>
          <w:sz w:val="28"/>
          <w:szCs w:val="28"/>
          <w:lang w:eastAsia="uk-UA"/>
        </w:rPr>
      </w:pPr>
      <w:r w:rsidRPr="00E1569C">
        <w:rPr>
          <w:rFonts w:ascii="Times New Roman" w:eastAsia="Calibri" w:hAnsi="Times New Roman" w:cs="Times New Roman"/>
          <w:sz w:val="28"/>
          <w:szCs w:val="28"/>
          <w:lang w:eastAsia="uk-UA"/>
        </w:rPr>
        <w:t xml:space="preserve">    2.  Видатки  з місцевого бюджету  -  </w:t>
      </w:r>
      <w:r w:rsidRPr="00E1569C">
        <w:rPr>
          <w:rFonts w:ascii="Times New Roman" w:eastAsia="Calibri" w:hAnsi="Times New Roman" w:cs="Times New Roman"/>
          <w:b/>
          <w:sz w:val="28"/>
          <w:szCs w:val="28"/>
          <w:lang w:eastAsia="uk-UA"/>
        </w:rPr>
        <w:t xml:space="preserve"> 1527,1  тис. грн</w:t>
      </w:r>
      <w:r w:rsidRPr="00E1569C">
        <w:rPr>
          <w:rFonts w:ascii="Times New Roman" w:eastAsia="Calibri" w:hAnsi="Times New Roman" w:cs="Times New Roman"/>
          <w:sz w:val="28"/>
          <w:szCs w:val="28"/>
          <w:lang w:eastAsia="uk-UA"/>
        </w:rPr>
        <w:t xml:space="preserve">.                                                               </w:t>
      </w:r>
    </w:p>
    <w:p w:rsidR="002A5D3E" w:rsidRPr="00E1569C" w:rsidRDefault="002A5D3E" w:rsidP="002A5D3E">
      <w:pPr>
        <w:spacing w:after="0" w:line="240" w:lineRule="auto"/>
        <w:ind w:left="567" w:right="-567"/>
        <w:rPr>
          <w:rFonts w:ascii="Times New Roman" w:eastAsia="Calibri" w:hAnsi="Times New Roman" w:cs="Times New Roman"/>
          <w:sz w:val="28"/>
          <w:szCs w:val="28"/>
          <w:lang w:eastAsia="uk-UA"/>
        </w:rPr>
      </w:pPr>
      <w:r w:rsidRPr="00E1569C">
        <w:rPr>
          <w:rFonts w:ascii="Times New Roman" w:eastAsia="Calibri" w:hAnsi="Times New Roman" w:cs="Times New Roman"/>
          <w:sz w:val="28"/>
          <w:szCs w:val="28"/>
          <w:lang w:eastAsia="uk-UA"/>
        </w:rPr>
        <w:t xml:space="preserve">                  2270 « Оплата енергоносіїв» - </w:t>
      </w:r>
      <w:r w:rsidRPr="00E1569C">
        <w:rPr>
          <w:rFonts w:ascii="Times New Roman" w:eastAsia="Calibri" w:hAnsi="Times New Roman" w:cs="Times New Roman"/>
          <w:b/>
          <w:sz w:val="28"/>
          <w:szCs w:val="28"/>
          <w:lang w:eastAsia="uk-UA"/>
        </w:rPr>
        <w:t>1176,3    тис. грн</w:t>
      </w:r>
      <w:r w:rsidRPr="00E1569C">
        <w:rPr>
          <w:rFonts w:ascii="Times New Roman" w:eastAsia="Calibri" w:hAnsi="Times New Roman" w:cs="Times New Roman"/>
          <w:sz w:val="28"/>
          <w:szCs w:val="28"/>
          <w:lang w:eastAsia="uk-UA"/>
        </w:rPr>
        <w:t>.</w:t>
      </w:r>
    </w:p>
    <w:p w:rsidR="002A5D3E" w:rsidRPr="00E1569C" w:rsidRDefault="002A5D3E" w:rsidP="002A5D3E">
      <w:pPr>
        <w:numPr>
          <w:ilvl w:val="0"/>
          <w:numId w:val="11"/>
        </w:numPr>
        <w:spacing w:after="0" w:line="240" w:lineRule="auto"/>
        <w:ind w:left="567" w:right="-567" w:firstLine="0"/>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t>2272 «Водопостачання та  водовідведення » -  69,4 тис. грн.</w:t>
      </w:r>
    </w:p>
    <w:p w:rsidR="002A5D3E" w:rsidRPr="00E1569C" w:rsidRDefault="002A5D3E" w:rsidP="002A5D3E">
      <w:pPr>
        <w:numPr>
          <w:ilvl w:val="0"/>
          <w:numId w:val="11"/>
        </w:numPr>
        <w:spacing w:after="0" w:line="240" w:lineRule="auto"/>
        <w:ind w:left="567" w:right="-567" w:firstLine="0"/>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t>2273 « Електропостачання» -    589,4  тис. грн.</w:t>
      </w:r>
    </w:p>
    <w:p w:rsidR="002A5D3E" w:rsidRPr="00E1569C" w:rsidRDefault="002A5D3E" w:rsidP="002A5D3E">
      <w:pPr>
        <w:numPr>
          <w:ilvl w:val="0"/>
          <w:numId w:val="11"/>
        </w:numPr>
        <w:spacing w:after="0" w:line="240" w:lineRule="auto"/>
        <w:ind w:left="567" w:right="-567" w:firstLine="0"/>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t>2274 « Оплата  природного   газу» -    81,7   тис. грн.</w:t>
      </w:r>
    </w:p>
    <w:p w:rsidR="002A5D3E" w:rsidRPr="00E1569C" w:rsidRDefault="002A5D3E" w:rsidP="002A5D3E">
      <w:pPr>
        <w:numPr>
          <w:ilvl w:val="0"/>
          <w:numId w:val="11"/>
        </w:numPr>
        <w:spacing w:after="0" w:line="240" w:lineRule="auto"/>
        <w:ind w:left="567" w:right="-567" w:firstLine="0"/>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t>2275 « Оплата  інших  комунальних  послуг »-  435,8  тис. грн.</w:t>
      </w:r>
    </w:p>
    <w:p w:rsidR="002A5D3E" w:rsidRPr="00E1569C" w:rsidRDefault="002A5D3E" w:rsidP="002A5D3E">
      <w:pPr>
        <w:spacing w:after="0" w:line="240" w:lineRule="auto"/>
        <w:ind w:left="567" w:right="-567"/>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t xml:space="preserve">               - придбання   дров –   394,8 тис. грн.</w:t>
      </w:r>
    </w:p>
    <w:p w:rsidR="002A5D3E" w:rsidRPr="00E1569C" w:rsidRDefault="002A5D3E" w:rsidP="002A5D3E">
      <w:pPr>
        <w:spacing w:after="0" w:line="240" w:lineRule="auto"/>
        <w:ind w:left="567" w:right="-567"/>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t xml:space="preserve">               - вивіз  сміття –   41,0  тис. грн.</w:t>
      </w:r>
    </w:p>
    <w:p w:rsidR="002A5D3E" w:rsidRPr="00E1569C" w:rsidRDefault="002A5D3E" w:rsidP="002A5D3E">
      <w:pPr>
        <w:spacing w:after="0" w:line="240" w:lineRule="auto"/>
        <w:ind w:left="567" w:right="-567"/>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t xml:space="preserve">2200 «Поточні  видатки » – </w:t>
      </w:r>
      <w:r w:rsidRPr="00E1569C">
        <w:rPr>
          <w:rFonts w:ascii="Times New Roman" w:eastAsia="Calibri" w:hAnsi="Times New Roman" w:cs="Times New Roman"/>
          <w:b/>
          <w:i/>
          <w:sz w:val="28"/>
          <w:szCs w:val="28"/>
        </w:rPr>
        <w:t xml:space="preserve"> 301,0 тис. грн</w:t>
      </w:r>
      <w:r w:rsidRPr="00E1569C">
        <w:rPr>
          <w:rFonts w:ascii="Times New Roman" w:eastAsia="Calibri" w:hAnsi="Times New Roman" w:cs="Times New Roman"/>
          <w:sz w:val="28"/>
          <w:szCs w:val="28"/>
        </w:rPr>
        <w:t>.</w:t>
      </w:r>
    </w:p>
    <w:p w:rsidR="002A5D3E" w:rsidRPr="00E1569C" w:rsidRDefault="002A5D3E" w:rsidP="002A5D3E">
      <w:pPr>
        <w:numPr>
          <w:ilvl w:val="0"/>
          <w:numId w:val="11"/>
        </w:numPr>
        <w:spacing w:after="0" w:line="240" w:lineRule="auto"/>
        <w:ind w:left="567" w:right="-567" w:firstLine="0"/>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t>2210 « Матеріали» -   202,5 тис. грн.(42,8 тис. грн. заборгованість на 01.07.24р.);</w:t>
      </w:r>
    </w:p>
    <w:p w:rsidR="002A5D3E" w:rsidRPr="00E1569C" w:rsidRDefault="002A5D3E" w:rsidP="002A5D3E">
      <w:pPr>
        <w:numPr>
          <w:ilvl w:val="0"/>
          <w:numId w:val="11"/>
        </w:numPr>
        <w:spacing w:after="0" w:line="240" w:lineRule="auto"/>
        <w:ind w:left="567" w:right="-567" w:firstLine="0"/>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lastRenderedPageBreak/>
        <w:t>2220 « Медикаменти» - 98,5 тис. грн.</w:t>
      </w:r>
    </w:p>
    <w:p w:rsidR="002A5D3E" w:rsidRPr="00E1569C" w:rsidRDefault="002A5D3E" w:rsidP="002A5D3E">
      <w:pPr>
        <w:spacing w:after="0" w:line="240" w:lineRule="auto"/>
        <w:ind w:left="567" w:right="-567"/>
        <w:contextualSpacing/>
        <w:rPr>
          <w:rFonts w:ascii="Times New Roman" w:eastAsia="Calibri" w:hAnsi="Times New Roman" w:cs="Times New Roman"/>
          <w:i/>
          <w:sz w:val="28"/>
          <w:szCs w:val="28"/>
        </w:rPr>
      </w:pPr>
      <w:r w:rsidRPr="00E1569C">
        <w:rPr>
          <w:rFonts w:ascii="Times New Roman" w:eastAsia="Calibri" w:hAnsi="Times New Roman" w:cs="Times New Roman"/>
          <w:sz w:val="28"/>
          <w:szCs w:val="28"/>
        </w:rPr>
        <w:t xml:space="preserve">3000 « Капітальні видатки </w:t>
      </w:r>
      <w:r w:rsidRPr="00E1569C">
        <w:rPr>
          <w:rFonts w:ascii="Times New Roman" w:eastAsia="Calibri" w:hAnsi="Times New Roman" w:cs="Times New Roman"/>
          <w:i/>
          <w:sz w:val="28"/>
          <w:szCs w:val="28"/>
        </w:rPr>
        <w:t xml:space="preserve">»- </w:t>
      </w:r>
      <w:r w:rsidRPr="00E1569C">
        <w:rPr>
          <w:rFonts w:ascii="Times New Roman" w:eastAsia="Calibri" w:hAnsi="Times New Roman" w:cs="Times New Roman"/>
          <w:b/>
          <w:i/>
          <w:sz w:val="28"/>
          <w:szCs w:val="28"/>
        </w:rPr>
        <w:t>49,8 тис. грн</w:t>
      </w:r>
      <w:r w:rsidRPr="00E1569C">
        <w:rPr>
          <w:rFonts w:ascii="Times New Roman" w:eastAsia="Calibri" w:hAnsi="Times New Roman" w:cs="Times New Roman"/>
          <w:i/>
          <w:sz w:val="28"/>
          <w:szCs w:val="28"/>
        </w:rPr>
        <w:t>.</w:t>
      </w:r>
    </w:p>
    <w:p w:rsidR="002A5D3E" w:rsidRPr="00E1569C" w:rsidRDefault="002A5D3E" w:rsidP="002A5D3E">
      <w:pPr>
        <w:numPr>
          <w:ilvl w:val="0"/>
          <w:numId w:val="11"/>
        </w:numPr>
        <w:spacing w:after="0" w:line="240" w:lineRule="auto"/>
        <w:ind w:left="567" w:right="-567" w:firstLine="0"/>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t>3110 « Придбання  обладнання »- 49,8 тис. грн.(заборгованість на 01.07.24р.).</w:t>
      </w:r>
    </w:p>
    <w:p w:rsidR="002A5D3E" w:rsidRPr="00E1569C" w:rsidRDefault="002A5D3E" w:rsidP="002A5D3E">
      <w:pPr>
        <w:spacing w:after="0" w:line="240" w:lineRule="auto"/>
        <w:ind w:left="567" w:right="-567"/>
        <w:contextualSpacing/>
        <w:rPr>
          <w:rFonts w:ascii="Times New Roman" w:eastAsia="Calibri" w:hAnsi="Times New Roman" w:cs="Times New Roman"/>
          <w:sz w:val="28"/>
          <w:szCs w:val="28"/>
        </w:rPr>
      </w:pPr>
    </w:p>
    <w:p w:rsidR="002A5D3E" w:rsidRPr="00E1569C" w:rsidRDefault="002A5D3E" w:rsidP="002A5D3E">
      <w:pPr>
        <w:spacing w:after="0" w:line="240" w:lineRule="auto"/>
        <w:ind w:left="567" w:right="-567"/>
        <w:rPr>
          <w:rFonts w:ascii="Times New Roman" w:eastAsia="Calibri" w:hAnsi="Times New Roman" w:cs="Times New Roman"/>
          <w:b/>
          <w:sz w:val="28"/>
          <w:szCs w:val="28"/>
          <w:lang w:eastAsia="uk-UA"/>
        </w:rPr>
      </w:pPr>
      <w:r w:rsidRPr="00E1569C">
        <w:rPr>
          <w:rFonts w:ascii="Times New Roman" w:eastAsia="Calibri" w:hAnsi="Times New Roman" w:cs="Times New Roman"/>
          <w:sz w:val="28"/>
          <w:szCs w:val="28"/>
          <w:lang w:eastAsia="uk-UA"/>
        </w:rPr>
        <w:t>3.   Власні  надходження</w:t>
      </w:r>
      <w:r w:rsidRPr="00E1569C">
        <w:rPr>
          <w:rFonts w:ascii="Times New Roman" w:eastAsia="Calibri" w:hAnsi="Times New Roman" w:cs="Times New Roman"/>
          <w:b/>
          <w:sz w:val="28"/>
          <w:szCs w:val="28"/>
          <w:lang w:eastAsia="uk-UA"/>
        </w:rPr>
        <w:t xml:space="preserve"> :</w:t>
      </w:r>
    </w:p>
    <w:p w:rsidR="002A5D3E" w:rsidRPr="00E1569C" w:rsidRDefault="002A5D3E" w:rsidP="002A5D3E">
      <w:pPr>
        <w:spacing w:after="0" w:line="240" w:lineRule="auto"/>
        <w:ind w:left="567" w:right="-567"/>
        <w:contextualSpacing/>
        <w:rPr>
          <w:rFonts w:ascii="Times New Roman" w:eastAsia="Calibri" w:hAnsi="Times New Roman" w:cs="Times New Roman"/>
          <w:bCs/>
          <w:sz w:val="28"/>
          <w:szCs w:val="28"/>
        </w:rPr>
      </w:pPr>
      <w:r w:rsidRPr="00E1569C">
        <w:rPr>
          <w:rFonts w:ascii="Times New Roman" w:eastAsia="Calibri" w:hAnsi="Times New Roman" w:cs="Times New Roman"/>
          <w:bCs/>
          <w:sz w:val="28"/>
          <w:szCs w:val="28"/>
        </w:rPr>
        <w:t>Залишок  коштів  станом  на 01.01.2024 р. становив – 411,9 тис. грн.</w:t>
      </w:r>
    </w:p>
    <w:p w:rsidR="002A5D3E" w:rsidRPr="00E1569C" w:rsidRDefault="002A5D3E" w:rsidP="002A5D3E">
      <w:pPr>
        <w:spacing w:after="0" w:line="240" w:lineRule="auto"/>
        <w:ind w:left="567" w:right="-567"/>
        <w:contextualSpacing/>
        <w:rPr>
          <w:rFonts w:ascii="Times New Roman" w:eastAsia="Calibri" w:hAnsi="Times New Roman" w:cs="Times New Roman"/>
          <w:bCs/>
          <w:sz w:val="28"/>
          <w:szCs w:val="28"/>
        </w:rPr>
      </w:pPr>
      <w:r w:rsidRPr="00E1569C">
        <w:rPr>
          <w:rFonts w:ascii="Times New Roman" w:eastAsia="Calibri" w:hAnsi="Times New Roman" w:cs="Times New Roman"/>
          <w:bCs/>
          <w:sz w:val="28"/>
          <w:szCs w:val="28"/>
        </w:rPr>
        <w:t>Надійшло    всього -   587,6 тис. грн.</w:t>
      </w:r>
    </w:p>
    <w:p w:rsidR="002A5D3E" w:rsidRPr="00E1569C" w:rsidRDefault="002A5D3E" w:rsidP="002A5D3E">
      <w:pPr>
        <w:spacing w:after="0" w:line="240" w:lineRule="auto"/>
        <w:ind w:left="567" w:right="-567"/>
        <w:contextualSpacing/>
        <w:rPr>
          <w:rFonts w:ascii="Times New Roman" w:eastAsia="Calibri" w:hAnsi="Times New Roman" w:cs="Times New Roman"/>
          <w:bCs/>
          <w:sz w:val="28"/>
          <w:szCs w:val="28"/>
        </w:rPr>
      </w:pPr>
      <w:r w:rsidRPr="00E1569C">
        <w:rPr>
          <w:rFonts w:ascii="Times New Roman" w:eastAsia="Calibri" w:hAnsi="Times New Roman" w:cs="Times New Roman"/>
          <w:bCs/>
          <w:sz w:val="28"/>
          <w:szCs w:val="28"/>
        </w:rPr>
        <w:t>Видатки  -</w:t>
      </w:r>
      <w:r w:rsidRPr="00E1569C">
        <w:rPr>
          <w:rFonts w:ascii="Times New Roman" w:eastAsia="Calibri" w:hAnsi="Times New Roman" w:cs="Times New Roman"/>
          <w:b/>
          <w:bCs/>
          <w:sz w:val="28"/>
          <w:szCs w:val="28"/>
        </w:rPr>
        <w:t xml:space="preserve"> 736,5 тис. грн.</w:t>
      </w:r>
    </w:p>
    <w:p w:rsidR="002A5D3E" w:rsidRPr="00E1569C" w:rsidRDefault="002A5D3E" w:rsidP="002A5D3E">
      <w:pPr>
        <w:numPr>
          <w:ilvl w:val="0"/>
          <w:numId w:val="11"/>
        </w:numPr>
        <w:spacing w:after="0" w:line="240" w:lineRule="auto"/>
        <w:ind w:left="567" w:right="-567" w:firstLine="0"/>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t>2111 «Заробітна плата »- 126,2 тис. грн.</w:t>
      </w:r>
    </w:p>
    <w:p w:rsidR="002A5D3E" w:rsidRPr="00E1569C" w:rsidRDefault="002A5D3E" w:rsidP="002A5D3E">
      <w:pPr>
        <w:numPr>
          <w:ilvl w:val="0"/>
          <w:numId w:val="11"/>
        </w:numPr>
        <w:spacing w:after="0" w:line="240" w:lineRule="auto"/>
        <w:ind w:left="567" w:right="-567" w:firstLine="0"/>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t>2120 « Нарахування  на  оплату праці  »- 24,6 тис. грн.</w:t>
      </w:r>
    </w:p>
    <w:p w:rsidR="002A5D3E" w:rsidRPr="00E1569C" w:rsidRDefault="002A5D3E" w:rsidP="002A5D3E">
      <w:pPr>
        <w:spacing w:after="0" w:line="240" w:lineRule="auto"/>
        <w:ind w:left="567" w:right="-567"/>
        <w:contextualSpacing/>
        <w:rPr>
          <w:rFonts w:ascii="Times New Roman" w:eastAsia="Calibri" w:hAnsi="Times New Roman" w:cs="Times New Roman"/>
          <w:bCs/>
          <w:sz w:val="28"/>
          <w:szCs w:val="28"/>
        </w:rPr>
      </w:pPr>
      <w:r w:rsidRPr="00E1569C">
        <w:rPr>
          <w:rFonts w:ascii="Times New Roman" w:eastAsia="Calibri" w:hAnsi="Times New Roman" w:cs="Times New Roman"/>
          <w:sz w:val="28"/>
          <w:szCs w:val="28"/>
        </w:rPr>
        <w:t>2110 « Оплата  праці –  150,8 тис. грн..</w:t>
      </w:r>
    </w:p>
    <w:p w:rsidR="002A5D3E" w:rsidRPr="00E1569C" w:rsidRDefault="002A5D3E" w:rsidP="002A5D3E">
      <w:pPr>
        <w:numPr>
          <w:ilvl w:val="0"/>
          <w:numId w:val="11"/>
        </w:numPr>
        <w:spacing w:after="0" w:line="240" w:lineRule="auto"/>
        <w:ind w:left="567" w:right="-567" w:firstLine="0"/>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t>2210 « Придбання  матеріалів »- 322,0 тис. грн.</w:t>
      </w:r>
    </w:p>
    <w:p w:rsidR="002A5D3E" w:rsidRPr="00E1569C" w:rsidRDefault="002A5D3E" w:rsidP="002A5D3E">
      <w:pPr>
        <w:numPr>
          <w:ilvl w:val="0"/>
          <w:numId w:val="11"/>
        </w:numPr>
        <w:spacing w:after="0" w:line="240" w:lineRule="auto"/>
        <w:ind w:left="567" w:right="-567" w:firstLine="0"/>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t>2240 « Оплата  інших  послуг » -  67,8  тис. грн.</w:t>
      </w:r>
    </w:p>
    <w:p w:rsidR="002A5D3E" w:rsidRPr="00E1569C" w:rsidRDefault="002A5D3E" w:rsidP="002A5D3E">
      <w:pPr>
        <w:numPr>
          <w:ilvl w:val="0"/>
          <w:numId w:val="11"/>
        </w:numPr>
        <w:spacing w:after="160" w:line="259" w:lineRule="auto"/>
        <w:ind w:left="567" w:right="-567" w:firstLine="0"/>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t>2800 « Інші виплати »- 123,4 тис. грн.</w:t>
      </w:r>
    </w:p>
    <w:p w:rsidR="002A5D3E" w:rsidRPr="00E1569C" w:rsidRDefault="002A5D3E" w:rsidP="002A5D3E">
      <w:pPr>
        <w:numPr>
          <w:ilvl w:val="0"/>
          <w:numId w:val="11"/>
        </w:numPr>
        <w:spacing w:after="160" w:line="259" w:lineRule="auto"/>
        <w:ind w:left="567" w:right="-567" w:firstLine="0"/>
        <w:contextualSpacing/>
        <w:rPr>
          <w:rFonts w:ascii="Times New Roman" w:eastAsia="Calibri" w:hAnsi="Times New Roman" w:cs="Times New Roman"/>
          <w:sz w:val="28"/>
          <w:szCs w:val="28"/>
        </w:rPr>
      </w:pPr>
      <w:r w:rsidRPr="00E1569C">
        <w:rPr>
          <w:rFonts w:ascii="Times New Roman" w:eastAsia="Calibri" w:hAnsi="Times New Roman" w:cs="Times New Roman"/>
          <w:sz w:val="28"/>
          <w:szCs w:val="28"/>
        </w:rPr>
        <w:t>3110  « Придбання обладнання» - 72,5  тис. грн.</w:t>
      </w:r>
    </w:p>
    <w:p w:rsidR="002A5D3E" w:rsidRPr="00E1569C" w:rsidRDefault="002A5D3E" w:rsidP="002A5D3E">
      <w:pPr>
        <w:spacing w:after="0" w:line="240" w:lineRule="auto"/>
        <w:ind w:left="567" w:right="-567"/>
        <w:rPr>
          <w:rFonts w:ascii="Times New Roman" w:eastAsia="Calibri" w:hAnsi="Times New Roman" w:cs="Times New Roman"/>
          <w:sz w:val="28"/>
          <w:szCs w:val="28"/>
          <w:lang w:eastAsia="uk-UA"/>
        </w:rPr>
      </w:pPr>
      <w:r w:rsidRPr="00E1569C">
        <w:rPr>
          <w:rFonts w:ascii="Times New Roman" w:eastAsia="Calibri" w:hAnsi="Times New Roman" w:cs="Times New Roman"/>
          <w:sz w:val="28"/>
          <w:szCs w:val="28"/>
          <w:lang w:eastAsia="uk-UA"/>
        </w:rPr>
        <w:t>Залишок  коштів  станом  на 01.04.2024р. становив –</w:t>
      </w:r>
      <w:r w:rsidRPr="00E1569C">
        <w:rPr>
          <w:rFonts w:ascii="Times New Roman" w:eastAsia="Calibri" w:hAnsi="Times New Roman" w:cs="Times New Roman"/>
          <w:b/>
          <w:sz w:val="28"/>
          <w:szCs w:val="28"/>
          <w:lang w:eastAsia="uk-UA"/>
        </w:rPr>
        <w:t xml:space="preserve"> </w:t>
      </w:r>
      <w:r w:rsidRPr="00E1569C">
        <w:rPr>
          <w:rFonts w:ascii="Times New Roman" w:eastAsia="Calibri" w:hAnsi="Times New Roman" w:cs="Times New Roman"/>
          <w:sz w:val="28"/>
          <w:szCs w:val="28"/>
          <w:lang w:eastAsia="uk-UA"/>
        </w:rPr>
        <w:t>263,0 тис. грн.</w:t>
      </w:r>
    </w:p>
    <w:p w:rsidR="002A5D3E" w:rsidRPr="00E1569C" w:rsidRDefault="002A5D3E" w:rsidP="002A5D3E">
      <w:pPr>
        <w:spacing w:after="160" w:line="259" w:lineRule="auto"/>
        <w:ind w:left="567" w:right="-567"/>
        <w:rPr>
          <w:rFonts w:ascii="Times New Roman" w:eastAsia="Calibri" w:hAnsi="Times New Roman" w:cs="Times New Roman"/>
          <w:sz w:val="28"/>
          <w:szCs w:val="28"/>
          <w:lang w:eastAsia="uk-UA"/>
        </w:rPr>
      </w:pPr>
      <w:r w:rsidRPr="00E1569C">
        <w:rPr>
          <w:rFonts w:ascii="Times New Roman" w:eastAsia="Calibri" w:hAnsi="Times New Roman" w:cs="Times New Roman"/>
          <w:sz w:val="28"/>
          <w:szCs w:val="28"/>
          <w:lang w:eastAsia="uk-UA"/>
        </w:rPr>
        <w:t xml:space="preserve">Загальні витрати –  18515,4  тис. грн. із них на оплату праці – 15007,6 тис. грн..( 81%) ,  інші видатки -   3507,8 тис. грн.(19 </w:t>
      </w:r>
      <w:r w:rsidRPr="00E1569C">
        <w:rPr>
          <w:rFonts w:ascii="Times New Roman" w:eastAsia="Calibri" w:hAnsi="Times New Roman" w:cs="Times New Roman"/>
          <w:sz w:val="28"/>
          <w:szCs w:val="28"/>
          <w:u w:val="single"/>
          <w:lang w:eastAsia="uk-UA"/>
        </w:rPr>
        <w:t>%</w:t>
      </w:r>
      <w:r w:rsidRPr="00E1569C">
        <w:rPr>
          <w:rFonts w:ascii="Times New Roman" w:eastAsia="Calibri" w:hAnsi="Times New Roman" w:cs="Times New Roman"/>
          <w:sz w:val="28"/>
          <w:szCs w:val="28"/>
          <w:lang w:eastAsia="uk-UA"/>
        </w:rPr>
        <w:t>).</w:t>
      </w:r>
    </w:p>
    <w:p w:rsidR="002A5D3E" w:rsidRPr="00E1569C" w:rsidRDefault="002A5D3E" w:rsidP="002A5D3E">
      <w:pPr>
        <w:spacing w:after="0" w:line="259" w:lineRule="auto"/>
        <w:ind w:left="567" w:right="-567"/>
        <w:jc w:val="center"/>
        <w:rPr>
          <w:rFonts w:ascii="Times New Roman" w:eastAsiaTheme="minorEastAsia" w:hAnsi="Times New Roman" w:cs="Times New Roman"/>
          <w:b/>
          <w:sz w:val="40"/>
          <w:szCs w:val="40"/>
          <w:lang w:eastAsia="uk-UA"/>
        </w:rPr>
      </w:pPr>
      <w:r w:rsidRPr="00E1569C">
        <w:rPr>
          <w:rFonts w:ascii="Times New Roman" w:eastAsiaTheme="minorEastAsia" w:hAnsi="Times New Roman" w:cs="Times New Roman"/>
          <w:b/>
          <w:sz w:val="40"/>
          <w:szCs w:val="40"/>
          <w:lang w:eastAsia="uk-UA"/>
        </w:rPr>
        <w:t>Відділ земельних ресурсів та екології</w:t>
      </w:r>
    </w:p>
    <w:p w:rsidR="002A5D3E" w:rsidRPr="00E1569C" w:rsidRDefault="002A5D3E" w:rsidP="002A5D3E">
      <w:pPr>
        <w:spacing w:after="0" w:line="259" w:lineRule="auto"/>
        <w:ind w:left="567" w:right="-567"/>
        <w:jc w:val="both"/>
        <w:rPr>
          <w:rFonts w:ascii="Times New Roman" w:eastAsiaTheme="minorEastAsia" w:hAnsi="Times New Roman" w:cs="Times New Roman"/>
          <w:sz w:val="28"/>
          <w:szCs w:val="24"/>
          <w:lang w:eastAsia="uk-UA"/>
        </w:rPr>
      </w:pPr>
      <w:r w:rsidRPr="00E1569C">
        <w:rPr>
          <w:rFonts w:ascii="Times New Roman" w:eastAsiaTheme="minorEastAsia" w:hAnsi="Times New Roman" w:cs="Times New Roman"/>
          <w:sz w:val="28"/>
          <w:szCs w:val="24"/>
          <w:lang w:eastAsia="uk-UA"/>
        </w:rPr>
        <w:t>Відділом земельних ресурсів та екології розглянуто 321 заяву фізичних та юридичних осіб.</w:t>
      </w:r>
    </w:p>
    <w:p w:rsidR="002A5D3E" w:rsidRPr="00E1569C" w:rsidRDefault="002A5D3E" w:rsidP="002A5D3E">
      <w:pPr>
        <w:spacing w:after="0" w:line="259" w:lineRule="auto"/>
        <w:ind w:left="567" w:right="-567"/>
        <w:jc w:val="both"/>
        <w:rPr>
          <w:rFonts w:ascii="Times New Roman" w:eastAsiaTheme="minorEastAsia" w:hAnsi="Times New Roman" w:cs="Times New Roman"/>
          <w:sz w:val="28"/>
          <w:szCs w:val="24"/>
          <w:lang w:eastAsia="uk-UA"/>
        </w:rPr>
      </w:pPr>
      <w:r w:rsidRPr="00E1569C">
        <w:rPr>
          <w:rFonts w:ascii="Times New Roman" w:eastAsiaTheme="minorEastAsia" w:hAnsi="Times New Roman" w:cs="Times New Roman"/>
          <w:sz w:val="28"/>
          <w:szCs w:val="24"/>
          <w:lang w:eastAsia="uk-UA"/>
        </w:rPr>
        <w:t>Підготовлено 192 проекти рішень та  16 договорів оренди землі.</w:t>
      </w:r>
    </w:p>
    <w:p w:rsidR="002A5D3E" w:rsidRPr="00E1569C" w:rsidRDefault="002A5D3E" w:rsidP="002A5D3E">
      <w:pPr>
        <w:spacing w:after="0" w:line="259" w:lineRule="auto"/>
        <w:ind w:left="567" w:right="-567"/>
        <w:jc w:val="both"/>
        <w:rPr>
          <w:rFonts w:ascii="Times New Roman" w:eastAsiaTheme="minorEastAsia" w:hAnsi="Times New Roman" w:cs="Times New Roman"/>
          <w:sz w:val="28"/>
          <w:szCs w:val="24"/>
          <w:lang w:eastAsia="uk-UA"/>
        </w:rPr>
      </w:pPr>
      <w:r w:rsidRPr="00E1569C">
        <w:rPr>
          <w:rFonts w:ascii="Times New Roman" w:eastAsiaTheme="minorEastAsia" w:hAnsi="Times New Roman" w:cs="Times New Roman"/>
          <w:sz w:val="28"/>
          <w:szCs w:val="24"/>
          <w:lang w:eastAsia="uk-UA"/>
        </w:rPr>
        <w:t>Спеціалістами відділу розглянуто 24 скарг та надано відповіді на них.</w:t>
      </w:r>
    </w:p>
    <w:p w:rsidR="002A5D3E" w:rsidRPr="00E1569C" w:rsidRDefault="002A5D3E" w:rsidP="002A5D3E">
      <w:pPr>
        <w:spacing w:after="0" w:line="259" w:lineRule="auto"/>
        <w:ind w:left="567" w:right="-567"/>
        <w:jc w:val="both"/>
        <w:rPr>
          <w:rFonts w:ascii="Times New Roman" w:eastAsiaTheme="minorEastAsia" w:hAnsi="Times New Roman" w:cs="Times New Roman"/>
          <w:sz w:val="28"/>
          <w:szCs w:val="24"/>
          <w:lang w:eastAsia="uk-UA"/>
        </w:rPr>
      </w:pPr>
      <w:r w:rsidRPr="00E1569C">
        <w:rPr>
          <w:rFonts w:ascii="Times New Roman" w:eastAsiaTheme="minorEastAsia" w:hAnsi="Times New Roman" w:cs="Times New Roman"/>
          <w:sz w:val="28"/>
          <w:szCs w:val="24"/>
          <w:lang w:eastAsia="uk-UA"/>
        </w:rPr>
        <w:t>Перевірено та погоджено 289 документацій із землеустрою, підготовлено 82 викопіювання з проекту формування територій,  54 викопіювання з генеральних планів населених  пунктів.</w:t>
      </w:r>
    </w:p>
    <w:p w:rsidR="002A5D3E" w:rsidRPr="00E1569C" w:rsidRDefault="002A5D3E" w:rsidP="002A5D3E">
      <w:pPr>
        <w:spacing w:after="0" w:line="259" w:lineRule="auto"/>
        <w:ind w:left="567" w:right="-567"/>
        <w:jc w:val="both"/>
        <w:rPr>
          <w:rFonts w:ascii="Times New Roman" w:eastAsiaTheme="minorEastAsia" w:hAnsi="Times New Roman" w:cs="Times New Roman"/>
          <w:sz w:val="28"/>
          <w:szCs w:val="24"/>
          <w:lang w:eastAsia="uk-UA"/>
        </w:rPr>
      </w:pPr>
      <w:r w:rsidRPr="00E1569C">
        <w:rPr>
          <w:rFonts w:ascii="Times New Roman" w:eastAsiaTheme="minorEastAsia" w:hAnsi="Times New Roman" w:cs="Times New Roman"/>
          <w:sz w:val="28"/>
          <w:szCs w:val="24"/>
          <w:lang w:eastAsia="uk-UA"/>
        </w:rPr>
        <w:t xml:space="preserve"> Відділом надано 130 відповідей  на  листи  та запити, які надійшли від інших державних установ та організацій та 11 відповідей на публічну інформацію.</w:t>
      </w:r>
    </w:p>
    <w:p w:rsidR="002A5D3E" w:rsidRPr="00E1569C" w:rsidRDefault="002A5D3E" w:rsidP="002A5D3E">
      <w:pPr>
        <w:spacing w:after="0" w:line="259" w:lineRule="auto"/>
        <w:ind w:left="567" w:right="-567"/>
        <w:jc w:val="both"/>
        <w:rPr>
          <w:rFonts w:ascii="Times New Roman" w:eastAsiaTheme="minorEastAsia" w:hAnsi="Times New Roman" w:cs="Times New Roman"/>
          <w:sz w:val="28"/>
          <w:szCs w:val="24"/>
          <w:lang w:eastAsia="uk-UA"/>
        </w:rPr>
      </w:pPr>
      <w:r w:rsidRPr="00E1569C">
        <w:rPr>
          <w:rFonts w:ascii="Times New Roman" w:eastAsiaTheme="minorEastAsia" w:hAnsi="Times New Roman" w:cs="Times New Roman"/>
          <w:sz w:val="28"/>
          <w:szCs w:val="24"/>
          <w:lang w:eastAsia="uk-UA"/>
        </w:rPr>
        <w:t xml:space="preserve">Спеціалістами відділу підготовлено пакет документів щодо продажу 1 (однієї) земельної ділянки несільськогосподарського призначення (с.Манява). </w:t>
      </w:r>
    </w:p>
    <w:p w:rsidR="002A5D3E" w:rsidRPr="00E1569C" w:rsidRDefault="002A5D3E" w:rsidP="002A5D3E">
      <w:pPr>
        <w:spacing w:after="0" w:line="259" w:lineRule="auto"/>
        <w:ind w:left="567" w:right="-567"/>
        <w:jc w:val="both"/>
        <w:rPr>
          <w:rFonts w:ascii="Times New Roman" w:eastAsiaTheme="minorEastAsia" w:hAnsi="Times New Roman" w:cs="Times New Roman"/>
          <w:sz w:val="28"/>
          <w:szCs w:val="24"/>
          <w:lang w:eastAsia="uk-UA"/>
        </w:rPr>
      </w:pPr>
      <w:r w:rsidRPr="00E1569C">
        <w:rPr>
          <w:rFonts w:ascii="Times New Roman" w:eastAsiaTheme="minorEastAsia" w:hAnsi="Times New Roman" w:cs="Times New Roman"/>
          <w:sz w:val="28"/>
          <w:szCs w:val="24"/>
          <w:lang w:eastAsia="uk-UA"/>
        </w:rPr>
        <w:t>Включено до переліку  земельних ділянок  для підготовки Лотів для продажу права оренди на них на земельних торгах у формі електронного аукціону  для ведення фермерського господарства та надання дозволу на виготовлення відповідної документації (смт.Солотвин урочище «За лінією»), також  включено до переліку  земельних ділянок  для підготовки Лотів для продажу права оренди на них на земельних торгах у формі електронного аукціону  та надання дозволу на виготовлення відповідної документації для ведення садівництва (с.Бабче, урочище «Семенівське»).</w:t>
      </w:r>
    </w:p>
    <w:p w:rsidR="002A5D3E" w:rsidRPr="00E1569C" w:rsidRDefault="002A5D3E" w:rsidP="002A5D3E">
      <w:pPr>
        <w:spacing w:after="0" w:line="259" w:lineRule="auto"/>
        <w:ind w:left="567" w:right="-567"/>
        <w:jc w:val="both"/>
        <w:rPr>
          <w:rFonts w:ascii="Times New Roman" w:eastAsiaTheme="minorEastAsia" w:hAnsi="Times New Roman" w:cs="Times New Roman"/>
          <w:sz w:val="28"/>
          <w:szCs w:val="24"/>
          <w:lang w:eastAsia="uk-UA"/>
        </w:rPr>
      </w:pPr>
      <w:r w:rsidRPr="00E1569C">
        <w:rPr>
          <w:rFonts w:ascii="Times New Roman" w:eastAsiaTheme="minorEastAsia" w:hAnsi="Times New Roman" w:cs="Times New Roman"/>
          <w:sz w:val="28"/>
          <w:szCs w:val="24"/>
          <w:lang w:eastAsia="uk-UA"/>
        </w:rPr>
        <w:t>Проведено  земельні торги із продажу права оренди земельних ділянок сільськогосподарського призначення на загальну площу  103,5515 га.  Сума коштів, яка була залучена становить 648 259, 49 грн.</w:t>
      </w:r>
    </w:p>
    <w:p w:rsidR="002A5D3E" w:rsidRPr="00E1569C" w:rsidRDefault="002A5D3E" w:rsidP="002A5D3E">
      <w:pPr>
        <w:spacing w:after="0" w:line="259" w:lineRule="auto"/>
        <w:ind w:left="567" w:right="-567"/>
        <w:jc w:val="both"/>
        <w:rPr>
          <w:rFonts w:ascii="Times New Roman" w:eastAsiaTheme="minorEastAsia" w:hAnsi="Times New Roman" w:cs="Times New Roman"/>
          <w:sz w:val="28"/>
          <w:szCs w:val="24"/>
          <w:lang w:eastAsia="uk-UA"/>
        </w:rPr>
      </w:pPr>
      <w:r w:rsidRPr="00E1569C">
        <w:rPr>
          <w:rFonts w:ascii="Times New Roman" w:eastAsiaTheme="minorEastAsia" w:hAnsi="Times New Roman" w:cs="Times New Roman"/>
          <w:sz w:val="28"/>
          <w:szCs w:val="24"/>
          <w:lang w:eastAsia="uk-UA"/>
        </w:rPr>
        <w:t xml:space="preserve">Розроблено та затверджено на сесіях Солотвинської селищної ради містобудівну документацію «Оновлення генерального плану села Пороги </w:t>
      </w:r>
      <w:r w:rsidRPr="00E1569C">
        <w:rPr>
          <w:rFonts w:ascii="Times New Roman" w:eastAsiaTheme="minorEastAsia" w:hAnsi="Times New Roman" w:cs="Times New Roman"/>
          <w:sz w:val="28"/>
          <w:szCs w:val="24"/>
          <w:lang w:eastAsia="uk-UA"/>
        </w:rPr>
        <w:lastRenderedPageBreak/>
        <w:t>Солотвинської селищної ради ТГ Івано-Франківського району (колишнього Богородчаського) Івано-Франківської області, містобудівну документацію «Генеральний план села Кривець Солотвинської селищної ради ТГ Івано-Франківського району, Івано-Франківської області». Також на сесіях Солотвинської селищної ради затверджено технічну документацію з нормативної грошової оцінки земельної ділянки за межами населеного пункту с.Пороги урочище «Княжий» Солотвинської селищної ради Івано-Франківського району Івано-Франківської області, затверджено технічної документації з нормативної грошової оцінки земельних ділянок в межах території Солотвинської селищної ради Івано-Франківського району Івано-Франківської області, крім населених пунктів: с.Бабче, с.Гута, с.Стара Гута, с.Манява, с-ще Бойки, с.Маркова та с.Пороги.</w:t>
      </w:r>
    </w:p>
    <w:p w:rsidR="002A5D3E" w:rsidRPr="00E1569C" w:rsidRDefault="002A5D3E" w:rsidP="002A5D3E">
      <w:pPr>
        <w:spacing w:after="0" w:line="259" w:lineRule="auto"/>
        <w:ind w:left="567" w:right="-567"/>
        <w:jc w:val="both"/>
        <w:rPr>
          <w:rFonts w:ascii="Times New Roman" w:eastAsiaTheme="minorEastAsia" w:hAnsi="Times New Roman" w:cs="Times New Roman"/>
          <w:sz w:val="28"/>
          <w:szCs w:val="24"/>
          <w:lang w:eastAsia="uk-UA"/>
        </w:rPr>
      </w:pPr>
      <w:r w:rsidRPr="00E1569C">
        <w:rPr>
          <w:rFonts w:ascii="Times New Roman" w:eastAsiaTheme="minorEastAsia" w:hAnsi="Times New Roman" w:cs="Times New Roman"/>
          <w:sz w:val="28"/>
          <w:szCs w:val="24"/>
          <w:lang w:eastAsia="uk-UA"/>
        </w:rPr>
        <w:t>Підготовлено для виставлено на сайт Солотвинської селищної ради 2 оголошень про проведення громадських слухань про затвердження детальних планів громадян та 2 оголошення про затвердження містобудівної документації (генплан села Кривець, оновлення генплану села Пороги), 1 оголошення про затвердження проекту землеустрою щодо зміни цільового призначення земельної ділянки з ведення особистого селянського господарства в землі для будівництва та обслуговування туристичної інфраструктури та закладів громадського харчування, 1 оголошення про затвердження проекту землеустрою щодо зміни цільового призначення із житлової та громадської забудови в землі транспорту.</w:t>
      </w:r>
    </w:p>
    <w:p w:rsidR="002A5D3E" w:rsidRDefault="002A5D3E" w:rsidP="002A5D3E">
      <w:pPr>
        <w:spacing w:after="0" w:line="259" w:lineRule="auto"/>
        <w:ind w:left="567" w:right="-567"/>
        <w:jc w:val="both"/>
        <w:rPr>
          <w:rFonts w:ascii="Times New Roman" w:eastAsiaTheme="minorEastAsia" w:hAnsi="Times New Roman" w:cs="Times New Roman"/>
          <w:sz w:val="28"/>
          <w:szCs w:val="24"/>
          <w:lang w:eastAsia="uk-UA"/>
        </w:rPr>
      </w:pPr>
      <w:r w:rsidRPr="00E1569C">
        <w:rPr>
          <w:rFonts w:ascii="Times New Roman" w:eastAsiaTheme="minorEastAsia" w:hAnsi="Times New Roman" w:cs="Times New Roman"/>
          <w:sz w:val="28"/>
          <w:szCs w:val="24"/>
          <w:lang w:eastAsia="uk-UA"/>
        </w:rPr>
        <w:t>Спеціалістами  відділу ведеться постійний  контроль по сплаті земельного податку та орендної плати на території Солотвинської селищної ради.</w:t>
      </w:r>
    </w:p>
    <w:p w:rsidR="002A5D3E" w:rsidRPr="00E1569C" w:rsidRDefault="002A5D3E" w:rsidP="002A5D3E">
      <w:pPr>
        <w:spacing w:after="0" w:line="259" w:lineRule="auto"/>
        <w:ind w:left="567" w:right="-567"/>
        <w:jc w:val="both"/>
        <w:rPr>
          <w:rFonts w:ascii="Times New Roman" w:eastAsiaTheme="minorEastAsia" w:hAnsi="Times New Roman" w:cs="Times New Roman"/>
          <w:sz w:val="28"/>
          <w:szCs w:val="24"/>
          <w:lang w:eastAsia="uk-UA"/>
        </w:rPr>
      </w:pPr>
    </w:p>
    <w:p w:rsidR="002A5D3E" w:rsidRPr="00E1569C" w:rsidRDefault="002A5D3E" w:rsidP="002A5D3E">
      <w:pPr>
        <w:spacing w:after="0" w:line="240" w:lineRule="auto"/>
        <w:ind w:left="567" w:right="-567"/>
        <w:jc w:val="both"/>
        <w:rPr>
          <w:rFonts w:ascii="Times New Roman" w:eastAsiaTheme="minorEastAsia" w:hAnsi="Times New Roman" w:cs="Times New Roman"/>
          <w:b/>
          <w:sz w:val="40"/>
          <w:szCs w:val="40"/>
          <w:lang w:val="ru-RU" w:eastAsia="uk-UA"/>
        </w:rPr>
      </w:pPr>
      <w:r w:rsidRPr="00E1569C">
        <w:rPr>
          <w:rFonts w:ascii="Times New Roman" w:eastAsiaTheme="minorEastAsia" w:hAnsi="Times New Roman" w:cs="Times New Roman"/>
          <w:b/>
          <w:sz w:val="40"/>
          <w:szCs w:val="40"/>
          <w:lang w:val="ru-RU" w:eastAsia="uk-UA"/>
        </w:rPr>
        <w:t xml:space="preserve">               Житлово-комунальне господарство</w:t>
      </w:r>
    </w:p>
    <w:p w:rsidR="002A5D3E" w:rsidRPr="00E1569C" w:rsidRDefault="002A5D3E" w:rsidP="002A5D3E">
      <w:pPr>
        <w:overflowPunct w:val="0"/>
        <w:autoSpaceDE w:val="0"/>
        <w:autoSpaceDN w:val="0"/>
        <w:adjustRightInd w:val="0"/>
        <w:spacing w:after="0" w:line="240" w:lineRule="auto"/>
        <w:ind w:left="567" w:right="-567"/>
        <w:jc w:val="both"/>
        <w:rPr>
          <w:rFonts w:ascii="Times New Roman" w:eastAsia="Times New Roman" w:hAnsi="Times New Roman" w:cs="Times New Roman"/>
          <w:bCs/>
          <w:sz w:val="28"/>
          <w:szCs w:val="28"/>
          <w:lang w:eastAsia="ru-RU"/>
        </w:rPr>
      </w:pPr>
      <w:r w:rsidRPr="00E1569C">
        <w:rPr>
          <w:rFonts w:ascii="Times New Roman" w:eastAsia="Times New Roman" w:hAnsi="Times New Roman" w:cs="Times New Roman"/>
          <w:bCs/>
          <w:sz w:val="28"/>
          <w:szCs w:val="28"/>
          <w:lang w:eastAsia="ru-RU"/>
        </w:rPr>
        <w:t xml:space="preserve">Одним з відповідальних завдань в діяльності Солотвинської  територіальної громади у першому півріччі 2024 року є задоволення потреб населення у сфері </w:t>
      </w:r>
      <w:r w:rsidRPr="00E1569C">
        <w:rPr>
          <w:rFonts w:ascii="Times New Roman" w:eastAsia="Times New Roman" w:hAnsi="Times New Roman" w:cs="Times New Roman"/>
          <w:bCs/>
          <w:sz w:val="28"/>
          <w:szCs w:val="28"/>
          <w:lang w:val="ru-RU" w:eastAsia="ru-RU"/>
        </w:rPr>
        <w:t xml:space="preserve">житлово – комунального  господарства  та </w:t>
      </w:r>
      <w:r w:rsidRPr="00E1569C">
        <w:rPr>
          <w:rFonts w:ascii="Times New Roman" w:eastAsia="Times New Roman" w:hAnsi="Times New Roman" w:cs="Times New Roman"/>
          <w:bCs/>
          <w:sz w:val="28"/>
          <w:szCs w:val="28"/>
          <w:lang w:eastAsia="ru-RU"/>
        </w:rPr>
        <w:t xml:space="preserve">  благоустрою  населених пунктів.  </w:t>
      </w:r>
    </w:p>
    <w:p w:rsidR="002A5D3E" w:rsidRPr="00E1569C" w:rsidRDefault="002A5D3E" w:rsidP="002A5D3E">
      <w:pPr>
        <w:overflowPunct w:val="0"/>
        <w:autoSpaceDE w:val="0"/>
        <w:autoSpaceDN w:val="0"/>
        <w:adjustRightInd w:val="0"/>
        <w:spacing w:after="0" w:line="240" w:lineRule="auto"/>
        <w:ind w:left="567" w:right="-567"/>
        <w:jc w:val="both"/>
        <w:rPr>
          <w:rFonts w:ascii="Times New Roman" w:eastAsia="Calibri" w:hAnsi="Times New Roman" w:cs="Times New Roman"/>
          <w:bCs/>
          <w:sz w:val="28"/>
          <w:szCs w:val="28"/>
          <w:lang w:eastAsia="uk-UA"/>
        </w:rPr>
      </w:pPr>
      <w:r w:rsidRPr="00E1569C">
        <w:rPr>
          <w:rFonts w:ascii="Times New Roman" w:eastAsia="Times New Roman" w:hAnsi="Times New Roman" w:cs="Times New Roman"/>
          <w:sz w:val="28"/>
          <w:szCs w:val="28"/>
          <w:lang w:eastAsia="ru-RU"/>
        </w:rPr>
        <w:t xml:space="preserve">  </w:t>
      </w:r>
      <w:r w:rsidRPr="00E1569C">
        <w:rPr>
          <w:rFonts w:ascii="Times New Roman" w:eastAsia="Times New Roman" w:hAnsi="Times New Roman" w:cs="Times New Roman"/>
          <w:sz w:val="28"/>
          <w:szCs w:val="28"/>
          <w:lang w:eastAsia="ru-RU"/>
        </w:rPr>
        <w:tab/>
        <w:t xml:space="preserve"> </w:t>
      </w:r>
      <w:r w:rsidRPr="00E1569C">
        <w:rPr>
          <w:rFonts w:ascii="Times New Roman" w:eastAsia="Times New Roman" w:hAnsi="Times New Roman" w:cs="Times New Roman"/>
          <w:sz w:val="28"/>
          <w:szCs w:val="28"/>
          <w:lang w:val="ru-RU" w:eastAsia="ru-RU"/>
        </w:rPr>
        <w:t xml:space="preserve">Так, в рамках проведення щорічної всеукраїнської акції «За чисте довкілля» </w:t>
      </w:r>
      <w:r w:rsidRPr="00E1569C">
        <w:rPr>
          <w:rFonts w:ascii="Times New Roman" w:eastAsia="Calibri" w:hAnsi="Times New Roman" w:cs="Times New Roman"/>
          <w:bCs/>
          <w:sz w:val="28"/>
          <w:szCs w:val="28"/>
          <w:lang w:eastAsia="uk-UA"/>
        </w:rPr>
        <w:t>під контролем відділу комунальної власності, містобудування та архітектури, житлово-комунального господарства старостами старостинських округів  протягом весняно-осіннього періоду проведено заходи з благоустрою і чистоти в підпорядкованих населених пунктах громади:</w:t>
      </w:r>
    </w:p>
    <w:p w:rsidR="002A5D3E" w:rsidRPr="00E1569C" w:rsidRDefault="002A5D3E" w:rsidP="002A5D3E">
      <w:pPr>
        <w:numPr>
          <w:ilvl w:val="0"/>
          <w:numId w:val="26"/>
        </w:numPr>
        <w:overflowPunct w:val="0"/>
        <w:autoSpaceDE w:val="0"/>
        <w:autoSpaceDN w:val="0"/>
        <w:adjustRightInd w:val="0"/>
        <w:spacing w:after="0" w:line="240" w:lineRule="auto"/>
        <w:ind w:left="567" w:right="-567" w:firstLine="0"/>
        <w:contextualSpacing/>
        <w:jc w:val="both"/>
        <w:rPr>
          <w:rFonts w:ascii="Times New Roman" w:eastAsia="Calibri" w:hAnsi="Times New Roman" w:cs="Times New Roman"/>
          <w:bCs/>
          <w:sz w:val="28"/>
          <w:szCs w:val="28"/>
        </w:rPr>
      </w:pPr>
      <w:r w:rsidRPr="00E1569C">
        <w:rPr>
          <w:rFonts w:ascii="Times New Roman" w:eastAsia="Calibri" w:hAnsi="Times New Roman" w:cs="Times New Roman"/>
          <w:bCs/>
          <w:sz w:val="28"/>
          <w:szCs w:val="28"/>
        </w:rPr>
        <w:t>здійснено впорядкування пам’ятників загиблим воїнам, які загинули в боротьбі за незалежність та суверенітет і територіальну цілісність України,</w:t>
      </w:r>
    </w:p>
    <w:p w:rsidR="002A5D3E" w:rsidRPr="00E1569C" w:rsidRDefault="002A5D3E" w:rsidP="002A5D3E">
      <w:pPr>
        <w:numPr>
          <w:ilvl w:val="0"/>
          <w:numId w:val="26"/>
        </w:numPr>
        <w:overflowPunct w:val="0"/>
        <w:autoSpaceDE w:val="0"/>
        <w:autoSpaceDN w:val="0"/>
        <w:adjustRightInd w:val="0"/>
        <w:spacing w:after="0" w:line="240" w:lineRule="auto"/>
        <w:ind w:left="567" w:right="-567" w:firstLine="0"/>
        <w:contextualSpacing/>
        <w:jc w:val="both"/>
        <w:rPr>
          <w:rFonts w:ascii="Times New Roman" w:eastAsia="Calibri" w:hAnsi="Times New Roman" w:cs="Times New Roman"/>
          <w:bCs/>
          <w:sz w:val="28"/>
          <w:szCs w:val="28"/>
        </w:rPr>
      </w:pPr>
      <w:r w:rsidRPr="00E1569C">
        <w:rPr>
          <w:rFonts w:ascii="Times New Roman" w:eastAsia="Calibri" w:hAnsi="Times New Roman" w:cs="Times New Roman"/>
          <w:bCs/>
          <w:sz w:val="28"/>
          <w:szCs w:val="28"/>
        </w:rPr>
        <w:t xml:space="preserve"> на кладовищах та з прилеглих територій закладів соціальної сфери вивозиться сміття, </w:t>
      </w:r>
    </w:p>
    <w:p w:rsidR="002A5D3E" w:rsidRPr="00E1569C" w:rsidRDefault="002A5D3E" w:rsidP="002A5D3E">
      <w:pPr>
        <w:numPr>
          <w:ilvl w:val="0"/>
          <w:numId w:val="26"/>
        </w:numPr>
        <w:overflowPunct w:val="0"/>
        <w:autoSpaceDE w:val="0"/>
        <w:autoSpaceDN w:val="0"/>
        <w:adjustRightInd w:val="0"/>
        <w:spacing w:after="0" w:line="240" w:lineRule="auto"/>
        <w:ind w:left="567" w:right="-567" w:firstLine="0"/>
        <w:contextualSpacing/>
        <w:jc w:val="both"/>
        <w:rPr>
          <w:rFonts w:ascii="Times New Roman" w:eastAsia="Calibri" w:hAnsi="Times New Roman" w:cs="Times New Roman"/>
          <w:bCs/>
          <w:sz w:val="28"/>
          <w:szCs w:val="28"/>
        </w:rPr>
      </w:pPr>
      <w:r w:rsidRPr="00E1569C">
        <w:rPr>
          <w:rFonts w:ascii="Times New Roman" w:eastAsia="Calibri" w:hAnsi="Times New Roman" w:cs="Times New Roman"/>
          <w:bCs/>
          <w:sz w:val="28"/>
          <w:szCs w:val="28"/>
        </w:rPr>
        <w:t>здійснюється обрізка/ видалення дерев. За звітний період оформлено та видано 16 дозволів з видачею ордерів на знесення зелених насаджень.</w:t>
      </w:r>
    </w:p>
    <w:p w:rsidR="002A5D3E" w:rsidRPr="00E1569C" w:rsidRDefault="002A5D3E" w:rsidP="002A5D3E">
      <w:pPr>
        <w:overflowPunct w:val="0"/>
        <w:autoSpaceDE w:val="0"/>
        <w:autoSpaceDN w:val="0"/>
        <w:adjustRightInd w:val="0"/>
        <w:spacing w:after="0" w:line="240" w:lineRule="auto"/>
        <w:ind w:left="567" w:right="-567"/>
        <w:contextualSpacing/>
        <w:jc w:val="both"/>
        <w:rPr>
          <w:rFonts w:ascii="Times New Roman" w:eastAsia="Times New Roman" w:hAnsi="Times New Roman" w:cs="Times New Roman"/>
          <w:sz w:val="28"/>
          <w:szCs w:val="28"/>
          <w:lang w:eastAsia="ru-RU"/>
        </w:rPr>
      </w:pPr>
      <w:r w:rsidRPr="00E1569C">
        <w:rPr>
          <w:rFonts w:ascii="Times New Roman" w:eastAsia="Times New Roman" w:hAnsi="Times New Roman" w:cs="Times New Roman"/>
          <w:sz w:val="28"/>
          <w:szCs w:val="28"/>
          <w:lang w:eastAsia="ru-RU"/>
        </w:rPr>
        <w:t xml:space="preserve">З метою виконання вимог нормативно-правових актів вищого рівня з питань благоустрою, поводження з побутовими відходами відділом підготовлено 3 рішення з даного питання, зокрема, визначено адміністратора з управління  побутовими відходами, прийнято рішення щодо запровадження роздільного </w:t>
      </w:r>
      <w:r w:rsidRPr="00E1569C">
        <w:rPr>
          <w:rFonts w:ascii="Times New Roman" w:eastAsia="Times New Roman" w:hAnsi="Times New Roman" w:cs="Times New Roman"/>
          <w:sz w:val="28"/>
          <w:szCs w:val="28"/>
          <w:lang w:eastAsia="ru-RU"/>
        </w:rPr>
        <w:lastRenderedPageBreak/>
        <w:t xml:space="preserve">збирання побутових відходів, розроблена програма   управління відходами на території Солотвинської селищної ради.      </w:t>
      </w:r>
    </w:p>
    <w:p w:rsidR="002A5D3E" w:rsidRPr="00E1569C" w:rsidRDefault="002A5D3E" w:rsidP="002A5D3E">
      <w:pPr>
        <w:overflowPunct w:val="0"/>
        <w:autoSpaceDE w:val="0"/>
        <w:autoSpaceDN w:val="0"/>
        <w:adjustRightInd w:val="0"/>
        <w:spacing w:after="0" w:line="240" w:lineRule="auto"/>
        <w:ind w:left="567" w:right="-567"/>
        <w:jc w:val="both"/>
        <w:rPr>
          <w:rFonts w:ascii="Times New Roman" w:eastAsiaTheme="minorEastAsia" w:hAnsi="Times New Roman" w:cs="Times New Roman"/>
          <w:color w:val="000000"/>
          <w:sz w:val="28"/>
          <w:szCs w:val="28"/>
          <w:lang w:eastAsia="uk-UA"/>
        </w:rPr>
      </w:pPr>
      <w:r w:rsidRPr="00E1569C">
        <w:rPr>
          <w:rFonts w:ascii="Times New Roman" w:eastAsia="Times New Roman" w:hAnsi="Times New Roman" w:cs="Times New Roman"/>
          <w:sz w:val="28"/>
          <w:szCs w:val="28"/>
          <w:lang w:eastAsia="ru-RU"/>
        </w:rPr>
        <w:t xml:space="preserve">         </w:t>
      </w:r>
      <w:r w:rsidRPr="00E1569C">
        <w:rPr>
          <w:rFonts w:eastAsiaTheme="minorEastAsia" w:cs="Times New Roman"/>
          <w:color w:val="000000"/>
          <w:sz w:val="28"/>
          <w:szCs w:val="28"/>
          <w:lang w:eastAsia="uk-UA"/>
        </w:rPr>
        <w:t xml:space="preserve">         </w:t>
      </w:r>
      <w:r w:rsidRPr="00E1569C">
        <w:rPr>
          <w:rFonts w:ascii="Times New Roman" w:eastAsiaTheme="minorEastAsia" w:hAnsi="Times New Roman" w:cs="Times New Roman"/>
          <w:color w:val="000000"/>
          <w:sz w:val="28"/>
          <w:szCs w:val="28"/>
          <w:lang w:eastAsia="uk-UA"/>
        </w:rPr>
        <w:t>Підготовка житлово-комунального господарства  та об’єктів соціальної сфери громади до сталого функціонування в осінньо-зимовий період є одним з найважливіших питань, яке перебуває на контролі відділу.</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color w:val="000000" w:themeColor="text1"/>
          <w:sz w:val="32"/>
          <w:szCs w:val="32"/>
          <w:lang w:eastAsia="uk-UA"/>
        </w:rPr>
      </w:pPr>
      <w:r w:rsidRPr="00E1569C">
        <w:rPr>
          <w:rFonts w:ascii="Times New Roman" w:eastAsia="Times New Roman" w:hAnsi="Times New Roman" w:cs="Times New Roman"/>
          <w:color w:val="000000" w:themeColor="text1"/>
          <w:sz w:val="28"/>
          <w:szCs w:val="28"/>
          <w:bdr w:val="none" w:sz="0" w:space="0" w:color="auto" w:frame="1"/>
          <w:lang w:eastAsia="uk-UA"/>
        </w:rPr>
        <w:t xml:space="preserve">          Завдяки спільним зусиллям вдалось на належному рівні провести опалювальний сезон 2023-2024 років, після завершення якого одразу розпочалась підготовка об’єктів житлово-комунального господарства та соціальної сфери до роботи в осінньо-зимовий період 2024/25 року.</w:t>
      </w:r>
    </w:p>
    <w:p w:rsidR="002A5D3E" w:rsidRPr="00E1569C" w:rsidRDefault="002A5D3E" w:rsidP="002A5D3E">
      <w:pPr>
        <w:shd w:val="clear" w:color="auto" w:fill="FFFFFF"/>
        <w:spacing w:after="0" w:line="240" w:lineRule="auto"/>
        <w:ind w:left="567" w:right="-567"/>
        <w:jc w:val="both"/>
        <w:rPr>
          <w:rFonts w:ascii="Times New Roman" w:eastAsia="Times New Roman" w:hAnsi="Times New Roman" w:cs="Times New Roman"/>
          <w:color w:val="000000" w:themeColor="text1"/>
          <w:sz w:val="32"/>
          <w:szCs w:val="32"/>
          <w:lang w:eastAsia="uk-UA"/>
        </w:rPr>
      </w:pPr>
      <w:r w:rsidRPr="00E1569C">
        <w:rPr>
          <w:rFonts w:ascii="Times New Roman" w:eastAsia="Times New Roman" w:hAnsi="Times New Roman" w:cs="Times New Roman"/>
          <w:color w:val="000000" w:themeColor="text1"/>
          <w:sz w:val="28"/>
          <w:szCs w:val="28"/>
          <w:bdr w:val="none" w:sz="0" w:space="0" w:color="auto" w:frame="1"/>
          <w:lang w:eastAsia="uk-UA"/>
        </w:rPr>
        <w:t xml:space="preserve">  З метою забезпечення стабільної роботи об’єктів та систем життєзабезпечення вжито організаційні заходи, а саме:</w:t>
      </w:r>
    </w:p>
    <w:p w:rsidR="002A5D3E" w:rsidRPr="00E1569C" w:rsidRDefault="002A5D3E" w:rsidP="002A5D3E">
      <w:pPr>
        <w:numPr>
          <w:ilvl w:val="0"/>
          <w:numId w:val="26"/>
        </w:numPr>
        <w:shd w:val="clear" w:color="auto" w:fill="FFFFFF"/>
        <w:spacing w:after="0" w:line="240" w:lineRule="auto"/>
        <w:ind w:left="567" w:right="-567" w:firstLine="0"/>
        <w:jc w:val="both"/>
        <w:rPr>
          <w:rFonts w:ascii="Times New Roman" w:eastAsia="Times New Roman" w:hAnsi="Times New Roman" w:cs="Times New Roman"/>
          <w:color w:val="000000" w:themeColor="text1"/>
          <w:sz w:val="28"/>
          <w:szCs w:val="28"/>
          <w:lang w:eastAsia="uk-UA"/>
        </w:rPr>
      </w:pPr>
      <w:r w:rsidRPr="00E1569C">
        <w:rPr>
          <w:rFonts w:ascii="Times New Roman" w:eastAsia="Times New Roman" w:hAnsi="Times New Roman" w:cs="Times New Roman"/>
          <w:color w:val="000000" w:themeColor="text1"/>
          <w:sz w:val="28"/>
          <w:szCs w:val="28"/>
          <w:lang w:eastAsia="uk-UA"/>
        </w:rPr>
        <w:t>на виконкомі селищної ради підведено підсумки проходження осінньо-зимового періоду  2023/2024 року;</w:t>
      </w:r>
    </w:p>
    <w:p w:rsidR="002A5D3E" w:rsidRPr="00E1569C" w:rsidRDefault="002A5D3E" w:rsidP="002A5D3E">
      <w:pPr>
        <w:numPr>
          <w:ilvl w:val="0"/>
          <w:numId w:val="26"/>
        </w:numPr>
        <w:shd w:val="clear" w:color="auto" w:fill="FFFFFF"/>
        <w:spacing w:after="0" w:line="240" w:lineRule="auto"/>
        <w:ind w:left="567" w:right="-567" w:firstLine="0"/>
        <w:jc w:val="both"/>
        <w:rPr>
          <w:rFonts w:ascii="Arial" w:eastAsia="Times New Roman" w:hAnsi="Arial" w:cs="Arial"/>
          <w:color w:val="000000" w:themeColor="text1"/>
          <w:sz w:val="32"/>
          <w:szCs w:val="32"/>
          <w:lang w:eastAsia="uk-UA"/>
        </w:rPr>
      </w:pPr>
      <w:r w:rsidRPr="00E1569C">
        <w:rPr>
          <w:rFonts w:ascii="Times New Roman" w:eastAsia="Times New Roman" w:hAnsi="Times New Roman" w:cs="Times New Roman"/>
          <w:color w:val="000000" w:themeColor="text1"/>
          <w:sz w:val="28"/>
          <w:szCs w:val="28"/>
          <w:bdr w:val="none" w:sz="0" w:space="0" w:color="auto" w:frame="1"/>
          <w:lang w:eastAsia="uk-UA"/>
        </w:rPr>
        <w:t>затверджено загальний План заходів з підготовки до роботи житлово-комунального господарства та об’єктів соціальної сфери, визначено  відповідальних виконавців та терміни виконання підготовчих робіт;</w:t>
      </w:r>
    </w:p>
    <w:p w:rsidR="002A5D3E" w:rsidRPr="00E1569C" w:rsidRDefault="002A5D3E" w:rsidP="002A5D3E">
      <w:pPr>
        <w:numPr>
          <w:ilvl w:val="0"/>
          <w:numId w:val="26"/>
        </w:numPr>
        <w:shd w:val="clear" w:color="auto" w:fill="FFFFFF"/>
        <w:spacing w:after="0" w:line="240" w:lineRule="auto"/>
        <w:ind w:left="567" w:right="-567" w:firstLine="0"/>
        <w:jc w:val="both"/>
        <w:rPr>
          <w:rFonts w:ascii="Times New Roman" w:eastAsia="Times New Roman" w:hAnsi="Times New Roman" w:cs="Times New Roman"/>
          <w:color w:val="000000" w:themeColor="text1"/>
          <w:sz w:val="32"/>
          <w:szCs w:val="32"/>
          <w:lang w:eastAsia="uk-UA"/>
        </w:rPr>
      </w:pPr>
      <w:r w:rsidRPr="00E1569C">
        <w:rPr>
          <w:rFonts w:ascii="Times New Roman" w:eastAsia="Times New Roman" w:hAnsi="Times New Roman" w:cs="Times New Roman"/>
          <w:color w:val="000000" w:themeColor="text1"/>
          <w:sz w:val="28"/>
          <w:szCs w:val="28"/>
          <w:bdr w:val="none" w:sz="0" w:space="0" w:color="auto" w:frame="1"/>
          <w:lang w:eastAsia="uk-UA"/>
        </w:rPr>
        <w:t>затверджено склад селищного оперативного штабу;</w:t>
      </w:r>
    </w:p>
    <w:p w:rsidR="002A5D3E" w:rsidRPr="00E1569C" w:rsidRDefault="002A5D3E" w:rsidP="002A5D3E">
      <w:pPr>
        <w:numPr>
          <w:ilvl w:val="0"/>
          <w:numId w:val="26"/>
        </w:numPr>
        <w:shd w:val="clear" w:color="auto" w:fill="FFFFFF"/>
        <w:spacing w:after="0" w:line="240" w:lineRule="auto"/>
        <w:ind w:left="567" w:right="-567" w:firstLine="0"/>
        <w:jc w:val="both"/>
        <w:rPr>
          <w:rFonts w:ascii="Times New Roman" w:eastAsia="Times New Roman" w:hAnsi="Times New Roman" w:cs="Times New Roman"/>
          <w:color w:val="000000" w:themeColor="text1"/>
          <w:sz w:val="28"/>
          <w:szCs w:val="28"/>
          <w:bdr w:val="none" w:sz="0" w:space="0" w:color="auto" w:frame="1"/>
          <w:lang w:eastAsia="uk-UA"/>
        </w:rPr>
      </w:pPr>
      <w:r w:rsidRPr="00E1569C">
        <w:rPr>
          <w:rFonts w:ascii="Times New Roman" w:eastAsia="Times New Roman" w:hAnsi="Times New Roman" w:cs="Times New Roman"/>
          <w:color w:val="000000" w:themeColor="text1"/>
          <w:sz w:val="28"/>
          <w:szCs w:val="28"/>
          <w:bdr w:val="none" w:sz="0" w:space="0" w:color="auto" w:frame="1"/>
          <w:lang w:eastAsia="uk-UA"/>
        </w:rPr>
        <w:t>проведено огляд готовності всіх без винятку котелень до опалювального періоду;   </w:t>
      </w:r>
    </w:p>
    <w:p w:rsidR="002A5D3E" w:rsidRPr="00E1569C" w:rsidRDefault="002A5D3E" w:rsidP="002A5D3E">
      <w:pPr>
        <w:numPr>
          <w:ilvl w:val="0"/>
          <w:numId w:val="26"/>
        </w:numPr>
        <w:overflowPunct w:val="0"/>
        <w:autoSpaceDE w:val="0"/>
        <w:autoSpaceDN w:val="0"/>
        <w:adjustRightInd w:val="0"/>
        <w:spacing w:after="0" w:line="240" w:lineRule="auto"/>
        <w:ind w:left="567" w:right="-567" w:firstLine="0"/>
        <w:contextualSpacing/>
        <w:jc w:val="both"/>
        <w:rPr>
          <w:rFonts w:ascii="Times New Roman" w:hAnsi="Times New Roman" w:cs="Times New Roman"/>
          <w:color w:val="000000" w:themeColor="text1"/>
          <w:sz w:val="28"/>
          <w:szCs w:val="28"/>
          <w:bdr w:val="none" w:sz="0" w:space="0" w:color="auto" w:frame="1"/>
        </w:rPr>
      </w:pPr>
      <w:r w:rsidRPr="00E1569C">
        <w:rPr>
          <w:rFonts w:ascii="Times New Roman" w:hAnsi="Times New Roman" w:cs="Times New Roman"/>
          <w:color w:val="000000" w:themeColor="text1"/>
          <w:sz w:val="28"/>
          <w:szCs w:val="28"/>
          <w:bdr w:val="none" w:sz="0" w:space="0" w:color="auto" w:frame="1"/>
        </w:rPr>
        <w:t>щотижня на нарадах у селищного голови проводиться</w:t>
      </w:r>
      <w:r w:rsidRPr="00E1569C">
        <w:rPr>
          <w:color w:val="000000" w:themeColor="text1"/>
          <w:sz w:val="28"/>
          <w:szCs w:val="28"/>
          <w:bdr w:val="none" w:sz="0" w:space="0" w:color="auto" w:frame="1"/>
        </w:rPr>
        <w:t xml:space="preserve"> </w:t>
      </w:r>
      <w:r w:rsidRPr="00E1569C">
        <w:rPr>
          <w:rFonts w:ascii="Times New Roman" w:hAnsi="Times New Roman" w:cs="Times New Roman"/>
          <w:color w:val="000000" w:themeColor="text1"/>
          <w:sz w:val="28"/>
          <w:szCs w:val="28"/>
          <w:bdr w:val="none" w:sz="0" w:space="0" w:color="auto" w:frame="1"/>
        </w:rPr>
        <w:t>інформування щодо стану підготовки до осінньо-зимового періоду  в розрізі кожного бюджетного закладу.</w:t>
      </w:r>
    </w:p>
    <w:p w:rsidR="002A5D3E" w:rsidRPr="00E1569C" w:rsidRDefault="002A5D3E" w:rsidP="002A5D3E">
      <w:pPr>
        <w:overflowPunct w:val="0"/>
        <w:autoSpaceDE w:val="0"/>
        <w:autoSpaceDN w:val="0"/>
        <w:adjustRightInd w:val="0"/>
        <w:spacing w:after="0" w:line="240" w:lineRule="auto"/>
        <w:ind w:left="567" w:right="-567"/>
        <w:jc w:val="both"/>
        <w:rPr>
          <w:rFonts w:ascii="Times New Roman" w:eastAsiaTheme="minorEastAsia" w:hAnsi="Times New Roman" w:cs="Times New Roman"/>
          <w:sz w:val="28"/>
          <w:szCs w:val="28"/>
          <w:lang w:eastAsia="uk-UA"/>
        </w:rPr>
      </w:pPr>
      <w:r w:rsidRPr="00E1569C">
        <w:rPr>
          <w:rFonts w:eastAsiaTheme="minorEastAsia" w:cs="Times New Roman"/>
          <w:color w:val="000000" w:themeColor="text1"/>
          <w:sz w:val="28"/>
          <w:szCs w:val="28"/>
          <w:bdr w:val="none" w:sz="0" w:space="0" w:color="auto" w:frame="1"/>
          <w:lang w:eastAsia="uk-UA"/>
        </w:rPr>
        <w:t xml:space="preserve">          </w:t>
      </w:r>
      <w:r w:rsidRPr="00E1569C">
        <w:rPr>
          <w:rFonts w:ascii="Times New Roman" w:eastAsiaTheme="minorEastAsia" w:hAnsi="Times New Roman" w:cs="Times New Roman"/>
          <w:b/>
          <w:bCs/>
          <w:color w:val="001820"/>
          <w:sz w:val="28"/>
          <w:szCs w:val="28"/>
          <w:bdr w:val="none" w:sz="0" w:space="0" w:color="auto" w:frame="1"/>
          <w:lang w:eastAsia="uk-UA"/>
        </w:rPr>
        <w:t xml:space="preserve"> </w:t>
      </w:r>
      <w:r w:rsidRPr="00E1569C">
        <w:rPr>
          <w:rFonts w:ascii="Times New Roman" w:eastAsiaTheme="minorEastAsia" w:hAnsi="Times New Roman" w:cs="Times New Roman"/>
          <w:sz w:val="28"/>
          <w:szCs w:val="28"/>
          <w:lang w:eastAsia="uk-UA"/>
        </w:rPr>
        <w:t xml:space="preserve">Серед завдань, які виконує відділ, є проведення щоденного моніторингу та аналізу споживання енергоносіїв бюджетними закладами та установами громади під час проходження опалювального сезону.  </w:t>
      </w:r>
    </w:p>
    <w:p w:rsidR="002A5D3E" w:rsidRPr="00E1569C" w:rsidRDefault="002A5D3E" w:rsidP="002A5D3E">
      <w:pPr>
        <w:spacing w:after="0" w:line="240" w:lineRule="auto"/>
        <w:ind w:left="567" w:right="-567"/>
        <w:contextualSpacing/>
        <w:jc w:val="both"/>
        <w:rPr>
          <w:rFonts w:ascii="Times New Roman" w:hAnsi="Times New Roman"/>
          <w:i/>
          <w:sz w:val="28"/>
          <w:szCs w:val="28"/>
        </w:rPr>
      </w:pPr>
      <w:r w:rsidRPr="00E1569C">
        <w:rPr>
          <w:rFonts w:ascii="Times New Roman" w:hAnsi="Times New Roman"/>
          <w:sz w:val="28"/>
          <w:szCs w:val="28"/>
        </w:rPr>
        <w:t xml:space="preserve">В рамках прийнятої Програми  забезпечення енергетичної ефективності громади на 2023 - 2027 роки заплановано провести низку заходів по заміні вікон в адмінприміщенні с. Монастирчани, котла в адмінприміщенні с. Раковець та Яблунька, тощо. </w:t>
      </w:r>
    </w:p>
    <w:p w:rsidR="002A5D3E" w:rsidRPr="00E1569C" w:rsidRDefault="002A5D3E" w:rsidP="002A5D3E">
      <w:pPr>
        <w:spacing w:after="0" w:line="240" w:lineRule="auto"/>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        Відділом ведеться постійний контроль за управлінням майном комунальної власності бюджетних установ територіальної громади, яке закріплене за ними на праві оперативного управління. Передача в оренду нерухомого майна комунальної власності селищної ради здійснюється згідно чинного законодавства. Щомісяця проводиться нарахування за оренду майна та здійснюється контроль за надходженням орендної плати. Орендна плата поступає до селищного та місцевого бюджетів у визначених пропорціях. Налагоджена претензійна робота з боржниками. </w:t>
      </w:r>
    </w:p>
    <w:p w:rsidR="002A5D3E" w:rsidRPr="00E1569C" w:rsidRDefault="002A5D3E" w:rsidP="002A5D3E">
      <w:pPr>
        <w:spacing w:after="0" w:line="240" w:lineRule="auto"/>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       Станом на 01.07.2024 року знаходиться в оренді 30 об</w:t>
      </w:r>
      <w:r w:rsidRPr="00E1569C">
        <w:rPr>
          <w:rFonts w:ascii="Times New Roman" w:eastAsiaTheme="minorEastAsia" w:hAnsi="Times New Roman" w:cs="Times New Roman"/>
          <w:sz w:val="28"/>
          <w:szCs w:val="28"/>
          <w:lang w:val="ru-RU" w:eastAsia="uk-UA"/>
        </w:rPr>
        <w:t>’</w:t>
      </w:r>
      <w:r w:rsidRPr="00E1569C">
        <w:rPr>
          <w:rFonts w:ascii="Times New Roman" w:eastAsiaTheme="minorEastAsia" w:hAnsi="Times New Roman" w:cs="Times New Roman"/>
          <w:sz w:val="28"/>
          <w:szCs w:val="28"/>
          <w:lang w:eastAsia="uk-UA"/>
        </w:rPr>
        <w:t>єктів комунальної власності Солотвинської селищної ради, інформація по яких опублікована в електронній торговій системі «</w:t>
      </w:r>
      <w:r w:rsidRPr="00E1569C">
        <w:rPr>
          <w:rFonts w:ascii="Times New Roman" w:eastAsiaTheme="minorEastAsia" w:hAnsi="Times New Roman" w:cs="Times New Roman"/>
          <w:sz w:val="28"/>
          <w:szCs w:val="28"/>
          <w:lang w:val="en-US" w:eastAsia="uk-UA"/>
        </w:rPr>
        <w:t>ProZorro</w:t>
      </w:r>
      <w:r w:rsidRPr="00E1569C">
        <w:rPr>
          <w:rFonts w:ascii="Times New Roman" w:eastAsiaTheme="minorEastAsia" w:hAnsi="Times New Roman" w:cs="Times New Roman"/>
          <w:sz w:val="28"/>
          <w:szCs w:val="28"/>
          <w:lang w:val="ru-RU" w:eastAsia="uk-UA"/>
        </w:rPr>
        <w:t xml:space="preserve">. </w:t>
      </w:r>
      <w:r w:rsidRPr="00E1569C">
        <w:rPr>
          <w:rFonts w:ascii="Times New Roman" w:eastAsiaTheme="minorEastAsia" w:hAnsi="Times New Roman" w:cs="Times New Roman"/>
          <w:sz w:val="28"/>
          <w:szCs w:val="28"/>
          <w:lang w:eastAsia="uk-UA"/>
        </w:rPr>
        <w:t>Продажі». Протягом звітного періоду селищною радою з АТ «Укрпошта» без проведення аукціону укладено на новий термін 6 договорів оренди.</w:t>
      </w:r>
    </w:p>
    <w:p w:rsidR="002A5D3E" w:rsidRPr="00E1569C" w:rsidRDefault="002A5D3E" w:rsidP="002A5D3E">
      <w:pPr>
        <w:overflowPunct w:val="0"/>
        <w:autoSpaceDE w:val="0"/>
        <w:autoSpaceDN w:val="0"/>
        <w:adjustRightInd w:val="0"/>
        <w:spacing w:after="0" w:line="240" w:lineRule="auto"/>
        <w:ind w:left="567" w:right="-567"/>
        <w:jc w:val="both"/>
        <w:rPr>
          <w:rFonts w:ascii="Times New Roman" w:eastAsia="Times New Roman" w:hAnsi="Times New Roman" w:cs="Times New Roman"/>
          <w:sz w:val="28"/>
          <w:szCs w:val="28"/>
          <w:lang w:eastAsia="ru-RU"/>
        </w:rPr>
      </w:pPr>
      <w:r w:rsidRPr="00E1569C">
        <w:rPr>
          <w:rFonts w:ascii="Times New Roman" w:eastAsia="Times New Roman" w:hAnsi="Times New Roman" w:cs="Times New Roman"/>
          <w:sz w:val="28"/>
          <w:szCs w:val="28"/>
          <w:lang w:eastAsia="ru-RU"/>
        </w:rPr>
        <w:t xml:space="preserve">        В галузі містобудування та архітектури відділом опрацьовано з прийняттям відповідних рішень:</w:t>
      </w:r>
    </w:p>
    <w:p w:rsidR="002A5D3E" w:rsidRPr="00E1569C" w:rsidRDefault="002A5D3E" w:rsidP="002A5D3E">
      <w:pPr>
        <w:overflowPunct w:val="0"/>
        <w:autoSpaceDE w:val="0"/>
        <w:autoSpaceDN w:val="0"/>
        <w:adjustRightInd w:val="0"/>
        <w:spacing w:after="0" w:line="240" w:lineRule="auto"/>
        <w:ind w:left="567" w:right="-567"/>
        <w:jc w:val="both"/>
        <w:rPr>
          <w:rFonts w:ascii="Times New Roman" w:eastAsia="Times New Roman" w:hAnsi="Times New Roman" w:cs="Times New Roman"/>
          <w:sz w:val="28"/>
          <w:szCs w:val="28"/>
          <w:lang w:eastAsia="ru-RU"/>
        </w:rPr>
      </w:pPr>
      <w:r w:rsidRPr="00E1569C">
        <w:rPr>
          <w:rFonts w:ascii="Times New Roman" w:eastAsia="Times New Roman" w:hAnsi="Times New Roman" w:cs="Times New Roman"/>
          <w:sz w:val="28"/>
          <w:szCs w:val="28"/>
          <w:lang w:eastAsia="ru-RU"/>
        </w:rPr>
        <w:t xml:space="preserve">     - 20 заяв про присвоєння адреси об’єкту нерухомого майна та зміну адресної частини;</w:t>
      </w:r>
    </w:p>
    <w:p w:rsidR="002A5D3E" w:rsidRDefault="002A5D3E" w:rsidP="002A5D3E">
      <w:pPr>
        <w:overflowPunct w:val="0"/>
        <w:autoSpaceDE w:val="0"/>
        <w:autoSpaceDN w:val="0"/>
        <w:adjustRightInd w:val="0"/>
        <w:spacing w:after="0" w:line="240" w:lineRule="auto"/>
        <w:ind w:left="567" w:right="-567"/>
        <w:jc w:val="both"/>
        <w:rPr>
          <w:rFonts w:ascii="Times New Roman" w:eastAsia="Times New Roman" w:hAnsi="Times New Roman" w:cs="Times New Roman"/>
          <w:sz w:val="28"/>
          <w:szCs w:val="28"/>
          <w:lang w:eastAsia="ru-RU"/>
        </w:rPr>
      </w:pPr>
      <w:r w:rsidRPr="00E1569C">
        <w:rPr>
          <w:rFonts w:ascii="Times New Roman" w:eastAsia="Times New Roman" w:hAnsi="Times New Roman" w:cs="Times New Roman"/>
          <w:sz w:val="28"/>
          <w:szCs w:val="28"/>
          <w:lang w:eastAsia="ru-RU"/>
        </w:rPr>
        <w:lastRenderedPageBreak/>
        <w:t xml:space="preserve">    - 1  заява для надання дозволу на встановлення тимчасових споруд для ведення підприємницької діяльності  та виготовлення паспорту прив</w:t>
      </w:r>
      <w:r w:rsidRPr="00E1569C">
        <w:rPr>
          <w:rFonts w:ascii="Times New Roman" w:eastAsia="Times New Roman" w:hAnsi="Times New Roman" w:cs="Times New Roman"/>
          <w:sz w:val="28"/>
          <w:szCs w:val="28"/>
          <w:lang w:val="ru-RU" w:eastAsia="ru-RU"/>
        </w:rPr>
        <w:t>’</w:t>
      </w:r>
      <w:r w:rsidRPr="00E1569C">
        <w:rPr>
          <w:rFonts w:ascii="Times New Roman" w:eastAsia="Times New Roman" w:hAnsi="Times New Roman" w:cs="Times New Roman"/>
          <w:sz w:val="28"/>
          <w:szCs w:val="28"/>
          <w:lang w:eastAsia="ru-RU"/>
        </w:rPr>
        <w:t>язки.</w:t>
      </w:r>
    </w:p>
    <w:p w:rsidR="002A5D3E" w:rsidRPr="00E1569C" w:rsidRDefault="002A5D3E" w:rsidP="002A5D3E">
      <w:pPr>
        <w:overflowPunct w:val="0"/>
        <w:autoSpaceDE w:val="0"/>
        <w:autoSpaceDN w:val="0"/>
        <w:adjustRightInd w:val="0"/>
        <w:spacing w:after="0" w:line="240" w:lineRule="auto"/>
        <w:ind w:left="567" w:right="-567"/>
        <w:jc w:val="both"/>
        <w:rPr>
          <w:rFonts w:ascii="Times New Roman" w:eastAsia="Times New Roman" w:hAnsi="Times New Roman" w:cs="Times New Roman"/>
          <w:sz w:val="28"/>
          <w:szCs w:val="28"/>
          <w:lang w:eastAsia="ru-RU"/>
        </w:rPr>
      </w:pPr>
    </w:p>
    <w:p w:rsidR="002A5D3E" w:rsidRPr="00E1569C" w:rsidRDefault="002A5D3E" w:rsidP="002A5D3E">
      <w:pPr>
        <w:spacing w:after="0" w:line="240" w:lineRule="auto"/>
        <w:ind w:left="567" w:right="-567"/>
        <w:jc w:val="center"/>
        <w:rPr>
          <w:rFonts w:ascii="Times New Roman" w:eastAsiaTheme="minorEastAsia" w:hAnsi="Times New Roman" w:cs="Times New Roman"/>
          <w:b/>
          <w:sz w:val="40"/>
          <w:szCs w:val="40"/>
          <w:lang w:eastAsia="uk-UA"/>
        </w:rPr>
      </w:pPr>
      <w:r w:rsidRPr="00E1569C">
        <w:rPr>
          <w:rFonts w:ascii="Times New Roman" w:eastAsiaTheme="minorEastAsia" w:hAnsi="Times New Roman" w:cs="Times New Roman"/>
          <w:b/>
          <w:sz w:val="40"/>
          <w:szCs w:val="40"/>
          <w:lang w:eastAsia="uk-UA"/>
        </w:rPr>
        <w:t>Управління соціального захисту та надання соціальних послуг</w:t>
      </w:r>
    </w:p>
    <w:p w:rsidR="002A5D3E" w:rsidRPr="00E1569C" w:rsidRDefault="002A5D3E" w:rsidP="002A5D3E">
      <w:pPr>
        <w:shd w:val="clear" w:color="auto" w:fill="FBFBFB"/>
        <w:spacing w:after="0" w:line="240" w:lineRule="auto"/>
        <w:ind w:left="567" w:right="-567"/>
        <w:jc w:val="both"/>
        <w:rPr>
          <w:rFonts w:ascii="Arial" w:eastAsia="Times New Roman" w:hAnsi="Arial" w:cs="Arial"/>
          <w:color w:val="000000"/>
          <w:sz w:val="21"/>
          <w:szCs w:val="21"/>
          <w:lang w:eastAsia="ru-RU"/>
        </w:rPr>
      </w:pPr>
      <w:r w:rsidRPr="00E1569C">
        <w:rPr>
          <w:rFonts w:ascii="Times New Roman" w:eastAsia="Times New Roman" w:hAnsi="Times New Roman" w:cs="Times New Roman"/>
          <w:color w:val="333333"/>
          <w:sz w:val="28"/>
          <w:szCs w:val="28"/>
          <w:bdr w:val="none" w:sz="0" w:space="0" w:color="auto" w:frame="1"/>
          <w:lang w:eastAsia="ru-RU"/>
        </w:rPr>
        <w:t>П</w:t>
      </w:r>
      <w:r w:rsidRPr="00E1569C">
        <w:rPr>
          <w:rFonts w:ascii="Times New Roman" w:eastAsia="Times New Roman" w:hAnsi="Times New Roman" w:cs="Times New Roman"/>
          <w:color w:val="000000"/>
          <w:sz w:val="28"/>
          <w:szCs w:val="28"/>
          <w:bdr w:val="none" w:sz="0" w:space="0" w:color="auto" w:frame="1"/>
          <w:lang w:eastAsia="ru-RU"/>
        </w:rPr>
        <w:t>ріоритетними завданнями соціальної політики на сучасному етапі є підвищення якості та рівня доступності соціальних послуг.  Завдання управління  - наблизити соціальні послуги до людей, зробити їх якісними, дійти до кожної людини, не залишити її без уваги, своєчасно допомогти</w:t>
      </w:r>
    </w:p>
    <w:p w:rsidR="002A5D3E" w:rsidRPr="00E1569C" w:rsidRDefault="002A5D3E" w:rsidP="002A5D3E">
      <w:pPr>
        <w:spacing w:after="160" w:line="259" w:lineRule="auto"/>
        <w:ind w:left="567" w:right="-567"/>
        <w:jc w:val="both"/>
        <w:rPr>
          <w:rFonts w:ascii="Times New Roman" w:eastAsia="Times New Roman" w:hAnsi="Times New Roman" w:cs="Times New Roman"/>
          <w:color w:val="000000"/>
          <w:sz w:val="28"/>
          <w:szCs w:val="28"/>
          <w:bdr w:val="none" w:sz="0" w:space="0" w:color="auto" w:frame="1"/>
          <w:shd w:val="clear" w:color="auto" w:fill="FFFFFF"/>
          <w:lang w:val="ru-RU" w:eastAsia="ru-RU"/>
        </w:rPr>
      </w:pPr>
      <w:r w:rsidRPr="00E1569C">
        <w:rPr>
          <w:rFonts w:ascii="Times New Roman" w:eastAsia="Times New Roman" w:hAnsi="Times New Roman" w:cs="Times New Roman"/>
          <w:color w:val="000000"/>
          <w:sz w:val="28"/>
          <w:szCs w:val="28"/>
          <w:bdr w:val="none" w:sz="0" w:space="0" w:color="auto" w:frame="1"/>
          <w:shd w:val="clear" w:color="auto" w:fill="FFFFFF"/>
          <w:lang w:val="ru-RU" w:eastAsia="ru-RU"/>
        </w:rPr>
        <w:t xml:space="preserve">      </w:t>
      </w:r>
      <w:r w:rsidRPr="00E1569C">
        <w:rPr>
          <w:rFonts w:ascii="Times New Roman" w:eastAsia="Times New Roman" w:hAnsi="Times New Roman" w:cs="Times New Roman"/>
          <w:color w:val="000000"/>
          <w:sz w:val="28"/>
          <w:szCs w:val="28"/>
          <w:bdr w:val="none" w:sz="0" w:space="0" w:color="auto" w:frame="1"/>
          <w:shd w:val="clear" w:color="auto" w:fill="FFFFFF"/>
          <w:lang w:eastAsia="ru-RU"/>
        </w:rPr>
        <w:t>Станом на 01 липня 2024 року спеціалістами  Управління прийнято та опрацьовано 1229 заява на призначення усіх видів державних допомог, пільг, субсидій та 121 заяв щодо отримання допомог з місцевого бюджету.</w:t>
      </w:r>
    </w:p>
    <w:p w:rsidR="002A5D3E" w:rsidRPr="00E1569C" w:rsidRDefault="002A5D3E" w:rsidP="002A5D3E">
      <w:pPr>
        <w:spacing w:after="0" w:line="240" w:lineRule="auto"/>
        <w:ind w:left="567" w:right="-567"/>
        <w:jc w:val="both"/>
        <w:rPr>
          <w:rFonts w:ascii="Times New Roman" w:hAnsi="Times New Roman" w:cs="Times New Roman"/>
          <w:sz w:val="28"/>
          <w:szCs w:val="28"/>
        </w:rPr>
      </w:pPr>
      <w:r w:rsidRPr="00E1569C">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E1569C">
        <w:rPr>
          <w:rFonts w:ascii="Times New Roman" w:hAnsi="Times New Roman" w:cs="Times New Roman"/>
          <w:sz w:val="28"/>
          <w:szCs w:val="28"/>
        </w:rPr>
        <w:t>Проведено 2 засідання координаційної ради з питань сім’ї, гендерної рівності, запобігання насильства в сім’ї та протидії торгівлі людьми (розпорядження Солотвинської селищної ради від 5 серпня  2022 року №260 «Про утворення координаційної ради з питань сім’ї, гендерної рівності, запобігання насильства в сім’ї та протидії торгівлі людьми»)</w:t>
      </w:r>
    </w:p>
    <w:p w:rsidR="002A5D3E" w:rsidRPr="00E1569C" w:rsidRDefault="002A5D3E" w:rsidP="002A5D3E">
      <w:pPr>
        <w:spacing w:after="0" w:line="240" w:lineRule="auto"/>
        <w:ind w:left="567" w:right="-567"/>
        <w:jc w:val="both"/>
        <w:rPr>
          <w:rFonts w:ascii="Times New Roman" w:hAnsi="Times New Roman" w:cs="Times New Roman"/>
          <w:sz w:val="28"/>
          <w:szCs w:val="28"/>
        </w:rPr>
      </w:pPr>
      <w:r w:rsidRPr="00E1569C">
        <w:rPr>
          <w:rFonts w:ascii="Times New Roman" w:hAnsi="Times New Roman" w:cs="Times New Roman"/>
          <w:sz w:val="28"/>
          <w:szCs w:val="28"/>
        </w:rPr>
        <w:t>З метою реалізація положень Закону України «Про протидію торгівлі людьми» шляхом інформаційно-просвітницьких заходів  для населення, зокрема роз’яснення можливих ризиків потрапляння в ситуації торгівлі людьми та можливостей отримання постраждалими комплексної допомоги у державних інституціях розроблено План заходів щодо протидії торгівлі людьми на  2024 рік Солотвинської селищної ради</w:t>
      </w:r>
    </w:p>
    <w:p w:rsidR="002A5D3E" w:rsidRPr="00E1569C" w:rsidRDefault="002A5D3E" w:rsidP="002A5D3E">
      <w:pPr>
        <w:spacing w:after="0" w:line="240" w:lineRule="auto"/>
        <w:ind w:left="567" w:right="-567"/>
        <w:jc w:val="both"/>
        <w:rPr>
          <w:rFonts w:ascii="Times New Roman" w:hAnsi="Times New Roman" w:cs="Times New Roman"/>
          <w:bCs/>
          <w:sz w:val="28"/>
          <w:szCs w:val="28"/>
          <w:lang w:eastAsia="uk-UA"/>
        </w:rPr>
      </w:pPr>
      <w:r w:rsidRPr="00E1569C">
        <w:rPr>
          <w:rFonts w:ascii="Times New Roman" w:eastAsia="Times New Roman" w:hAnsi="Times New Roman" w:cs="Times New Roman"/>
          <w:color w:val="000000"/>
          <w:sz w:val="28"/>
          <w:szCs w:val="28"/>
          <w:lang w:eastAsia="ru-RU"/>
        </w:rPr>
        <w:t xml:space="preserve">До </w:t>
      </w:r>
      <w:r w:rsidRPr="00E1569C">
        <w:rPr>
          <w:rFonts w:ascii="Times New Roman" w:eastAsia="Times New Roman" w:hAnsi="Times New Roman" w:cs="Times New Roman"/>
          <w:color w:val="000000"/>
          <w:sz w:val="28"/>
          <w:szCs w:val="28"/>
          <w:bdr w:val="none" w:sz="0" w:space="0" w:color="auto" w:frame="1"/>
          <w:shd w:val="clear" w:color="auto" w:fill="FFFFFF"/>
          <w:lang w:eastAsia="ru-RU"/>
        </w:rPr>
        <w:t xml:space="preserve">Управління надійшло 32 повідомлення про  факт вчинення насильства в сім’ї,  які опрацьовуються і в подальшому проводиться робота з сім’ями чи особами, відносно яких вчинено насильство. Відповідно фахівцями складено 32 Акт потреб сім’ї. 8 сім’ї в яких проживає 35 осіб  перебувають в складних життєвих обставинах. Відповідно встановлених висновків ці сім’ї знаходяться під соціальним супроводом. Фахівцями Управління здійснено 32 виїзди з метою вивчення умов проживання згідно повідомлень, складено 32 актів оцінки потреб сімей. </w:t>
      </w:r>
    </w:p>
    <w:p w:rsidR="002A5D3E" w:rsidRPr="00E1569C" w:rsidRDefault="002A5D3E" w:rsidP="002A5D3E">
      <w:pPr>
        <w:shd w:val="clear" w:color="auto" w:fill="FBFBFB"/>
        <w:spacing w:after="0" w:line="240" w:lineRule="auto"/>
        <w:ind w:left="567" w:right="-567"/>
        <w:jc w:val="both"/>
        <w:rPr>
          <w:rFonts w:ascii="Times New Roman" w:eastAsia="Times New Roman" w:hAnsi="Times New Roman" w:cs="Times New Roman"/>
          <w:sz w:val="28"/>
          <w:szCs w:val="24"/>
          <w:lang w:eastAsia="ru-RU"/>
        </w:rPr>
      </w:pPr>
      <w:r w:rsidRPr="00E1569C">
        <w:rPr>
          <w:rFonts w:ascii="Times New Roman" w:eastAsia="Times New Roman" w:hAnsi="Times New Roman" w:cs="Times New Roman"/>
          <w:color w:val="000000"/>
          <w:sz w:val="28"/>
          <w:szCs w:val="28"/>
          <w:bdr w:val="none" w:sz="0" w:space="0" w:color="auto" w:frame="1"/>
          <w:shd w:val="clear" w:color="auto" w:fill="FFFFFF"/>
          <w:lang w:eastAsia="ru-RU"/>
        </w:rPr>
        <w:t xml:space="preserve">З метою соціального захисту незахищених верств населення соціальними робітниками Управління надається послуга  догляд вдома, якою користуються 38 житель територіальної громади. Фахівцями складено 52 Актів потреб сім’ї для дотримання вимог надання соціальної послуги відповідно до Державних стандартів та ведуться особові справи. Здійснено  </w:t>
      </w:r>
      <w:r w:rsidRPr="00E1569C">
        <w:rPr>
          <w:rFonts w:ascii="Times New Roman" w:eastAsia="Times New Roman" w:hAnsi="Times New Roman" w:cs="Times New Roman"/>
          <w:sz w:val="28"/>
          <w:szCs w:val="24"/>
          <w:lang w:eastAsia="ru-RU"/>
        </w:rPr>
        <w:t>виплати компенсації за послуги з догляду на непрофесійній основі  4 особам в сумі 46531 грн.</w:t>
      </w:r>
    </w:p>
    <w:p w:rsidR="002A5D3E" w:rsidRPr="00E1569C" w:rsidRDefault="002A5D3E" w:rsidP="002A5D3E">
      <w:pPr>
        <w:spacing w:after="0" w:line="240" w:lineRule="auto"/>
        <w:ind w:left="567" w:right="-567"/>
        <w:jc w:val="both"/>
        <w:rPr>
          <w:rFonts w:ascii="Times New Roman" w:hAnsi="Times New Roman" w:cs="Times New Roman"/>
          <w:sz w:val="28"/>
          <w:szCs w:val="28"/>
        </w:rPr>
      </w:pPr>
      <w:r w:rsidRPr="00E1569C">
        <w:rPr>
          <w:rFonts w:ascii="Times New Roman" w:hAnsi="Times New Roman" w:cs="Times New Roman"/>
          <w:sz w:val="28"/>
          <w:szCs w:val="28"/>
        </w:rPr>
        <w:t>На території Солотвинської територіальної громади зареєстровано: малозабезпечені сім’ї -986</w:t>
      </w:r>
    </w:p>
    <w:p w:rsidR="002A5D3E" w:rsidRPr="00E1569C" w:rsidRDefault="002A5D3E" w:rsidP="002A5D3E">
      <w:pPr>
        <w:spacing w:after="0" w:line="240" w:lineRule="auto"/>
        <w:ind w:left="567" w:right="-567"/>
        <w:jc w:val="both"/>
        <w:rPr>
          <w:rFonts w:ascii="Times New Roman" w:hAnsi="Times New Roman" w:cs="Times New Roman"/>
          <w:sz w:val="28"/>
          <w:szCs w:val="28"/>
        </w:rPr>
      </w:pPr>
      <w:r w:rsidRPr="00E1569C">
        <w:rPr>
          <w:rFonts w:ascii="Times New Roman" w:hAnsi="Times New Roman" w:cs="Times New Roman"/>
          <w:sz w:val="28"/>
          <w:szCs w:val="28"/>
        </w:rPr>
        <w:t>багатодітних сімей -193,</w:t>
      </w:r>
      <w:r w:rsidRPr="00E1569C">
        <w:rPr>
          <w:rFonts w:ascii="Times New Roman" w:hAnsi="Times New Roman" w:cs="Times New Roman"/>
          <w:i/>
          <w:iCs/>
          <w:sz w:val="28"/>
          <w:szCs w:val="28"/>
          <w:lang w:eastAsia="uk-UA"/>
        </w:rPr>
        <w:t xml:space="preserve">      </w:t>
      </w:r>
    </w:p>
    <w:p w:rsidR="002A5D3E" w:rsidRPr="00E1569C" w:rsidRDefault="002A5D3E" w:rsidP="002A5D3E">
      <w:pPr>
        <w:spacing w:after="0" w:line="240" w:lineRule="auto"/>
        <w:ind w:left="567" w:right="-567"/>
        <w:jc w:val="both"/>
        <w:rPr>
          <w:rFonts w:ascii="Times New Roman" w:hAnsi="Times New Roman" w:cs="Times New Roman"/>
          <w:sz w:val="28"/>
          <w:szCs w:val="28"/>
          <w:lang w:eastAsia="uk-UA"/>
        </w:rPr>
      </w:pPr>
      <w:r w:rsidRPr="00E1569C">
        <w:rPr>
          <w:rFonts w:ascii="Times New Roman" w:hAnsi="Times New Roman" w:cs="Times New Roman"/>
          <w:sz w:val="28"/>
          <w:szCs w:val="28"/>
          <w:lang w:eastAsia="uk-UA"/>
        </w:rPr>
        <w:t>одинока матір (батько) -55</w:t>
      </w:r>
    </w:p>
    <w:p w:rsidR="002A5D3E" w:rsidRPr="00E1569C" w:rsidRDefault="002A5D3E" w:rsidP="002A5D3E">
      <w:pPr>
        <w:spacing w:after="0" w:line="240" w:lineRule="auto"/>
        <w:ind w:left="567" w:right="-567"/>
        <w:jc w:val="both"/>
        <w:rPr>
          <w:rFonts w:ascii="Times New Roman" w:hAnsi="Times New Roman" w:cs="Times New Roman"/>
          <w:sz w:val="28"/>
          <w:szCs w:val="28"/>
          <w:lang w:eastAsia="uk-UA"/>
        </w:rPr>
      </w:pPr>
      <w:r w:rsidRPr="00E1569C">
        <w:rPr>
          <w:rFonts w:ascii="Times New Roman" w:hAnsi="Times New Roman" w:cs="Times New Roman"/>
          <w:sz w:val="28"/>
          <w:szCs w:val="28"/>
          <w:lang w:eastAsia="uk-UA"/>
        </w:rPr>
        <w:t>з інвалідністю -718</w:t>
      </w:r>
    </w:p>
    <w:p w:rsidR="002A5D3E" w:rsidRPr="00E1569C" w:rsidRDefault="002A5D3E" w:rsidP="002A5D3E">
      <w:pPr>
        <w:spacing w:after="0" w:line="240" w:lineRule="auto"/>
        <w:ind w:left="567" w:right="-567"/>
        <w:jc w:val="both"/>
        <w:rPr>
          <w:rFonts w:ascii="Times New Roman" w:hAnsi="Times New Roman" w:cs="Times New Roman"/>
          <w:sz w:val="28"/>
          <w:szCs w:val="28"/>
          <w:lang w:eastAsia="uk-UA"/>
        </w:rPr>
      </w:pPr>
      <w:r w:rsidRPr="00E1569C">
        <w:rPr>
          <w:rFonts w:ascii="Times New Roman" w:hAnsi="Times New Roman" w:cs="Times New Roman"/>
          <w:sz w:val="28"/>
          <w:szCs w:val="28"/>
          <w:lang w:eastAsia="uk-UA"/>
        </w:rPr>
        <w:t>дітей з інвалідністю - 192</w:t>
      </w:r>
    </w:p>
    <w:p w:rsidR="002A5D3E" w:rsidRPr="00E1569C" w:rsidRDefault="002A5D3E" w:rsidP="002A5D3E">
      <w:pPr>
        <w:spacing w:after="0" w:line="240" w:lineRule="auto"/>
        <w:ind w:left="567" w:right="-567"/>
        <w:jc w:val="both"/>
        <w:rPr>
          <w:rFonts w:ascii="Times New Roman" w:hAnsi="Times New Roman" w:cs="Times New Roman"/>
          <w:b/>
          <w:sz w:val="28"/>
          <w:szCs w:val="28"/>
          <w:lang w:eastAsia="uk-UA"/>
        </w:rPr>
      </w:pPr>
      <w:r w:rsidRPr="00E1569C">
        <w:rPr>
          <w:rFonts w:ascii="Times New Roman" w:hAnsi="Times New Roman" w:cs="Times New Roman"/>
          <w:sz w:val="28"/>
          <w:szCs w:val="28"/>
          <w:lang w:eastAsia="uk-UA"/>
        </w:rPr>
        <w:t>внутрішньо переміщені сім</w:t>
      </w:r>
      <w:bookmarkStart w:id="0" w:name="_Hlk69332140"/>
      <w:r w:rsidRPr="00E1569C">
        <w:rPr>
          <w:rFonts w:ascii="Times New Roman" w:hAnsi="Times New Roman" w:cs="Times New Roman"/>
          <w:sz w:val="28"/>
          <w:szCs w:val="28"/>
          <w:lang w:eastAsia="uk-UA"/>
        </w:rPr>
        <w:t>'</w:t>
      </w:r>
      <w:bookmarkEnd w:id="0"/>
      <w:r w:rsidRPr="00E1569C">
        <w:rPr>
          <w:rFonts w:ascii="Times New Roman" w:hAnsi="Times New Roman" w:cs="Times New Roman"/>
          <w:sz w:val="28"/>
          <w:szCs w:val="28"/>
          <w:lang w:eastAsia="uk-UA"/>
        </w:rPr>
        <w:t>ї-252 призначено допомоги</w:t>
      </w:r>
    </w:p>
    <w:p w:rsidR="002A5D3E" w:rsidRPr="00E1569C" w:rsidRDefault="002A5D3E" w:rsidP="002A5D3E">
      <w:pPr>
        <w:spacing w:after="0" w:line="240" w:lineRule="auto"/>
        <w:ind w:left="567" w:right="-567"/>
        <w:jc w:val="both"/>
        <w:rPr>
          <w:rFonts w:ascii="Times New Roman" w:eastAsia="Times New Roman" w:hAnsi="Times New Roman" w:cs="Times New Roman"/>
          <w:sz w:val="28"/>
          <w:szCs w:val="24"/>
          <w:lang w:eastAsia="ru-RU"/>
        </w:rPr>
      </w:pPr>
      <w:r w:rsidRPr="00E1569C">
        <w:rPr>
          <w:rFonts w:ascii="Times New Roman" w:eastAsia="Times New Roman" w:hAnsi="Times New Roman" w:cs="Times New Roman"/>
          <w:sz w:val="28"/>
          <w:szCs w:val="24"/>
          <w:lang w:eastAsia="ru-RU"/>
        </w:rPr>
        <w:lastRenderedPageBreak/>
        <w:t>25 особа, які постраждали внаслідок Чорнобильської катастрофи, з них 4- 1 категорії, 15 – 2 категорія, 6 – 3 категорія. 13 осіб є ліквідаторами.</w:t>
      </w:r>
    </w:p>
    <w:p w:rsidR="002A5D3E" w:rsidRPr="00E1569C" w:rsidRDefault="002A5D3E" w:rsidP="002A5D3E">
      <w:pPr>
        <w:spacing w:after="0" w:line="240" w:lineRule="auto"/>
        <w:ind w:left="567" w:right="-567"/>
        <w:jc w:val="both"/>
        <w:rPr>
          <w:rFonts w:ascii="Times New Roman" w:eastAsia="Times New Roman" w:hAnsi="Times New Roman" w:cs="Times New Roman"/>
          <w:sz w:val="28"/>
          <w:szCs w:val="24"/>
          <w:lang w:eastAsia="ru-RU"/>
        </w:rPr>
      </w:pPr>
      <w:r w:rsidRPr="00E1569C">
        <w:rPr>
          <w:rFonts w:ascii="Times New Roman" w:eastAsia="Times New Roman" w:hAnsi="Times New Roman" w:cs="Times New Roman"/>
          <w:sz w:val="28"/>
          <w:szCs w:val="24"/>
          <w:lang w:eastAsia="ru-RU"/>
        </w:rPr>
        <w:t>43  - ветерани Афганістану</w:t>
      </w:r>
    </w:p>
    <w:p w:rsidR="002A5D3E" w:rsidRPr="00E1569C" w:rsidRDefault="002A5D3E" w:rsidP="002A5D3E">
      <w:pPr>
        <w:spacing w:after="160" w:line="259" w:lineRule="auto"/>
        <w:ind w:left="567" w:right="-567"/>
        <w:jc w:val="both"/>
        <w:rPr>
          <w:rFonts w:ascii="Times New Roman" w:eastAsiaTheme="minorEastAsia" w:hAnsi="Times New Roman" w:cs="Times New Roman"/>
          <w:bCs/>
          <w:sz w:val="28"/>
          <w:szCs w:val="28"/>
          <w:lang w:eastAsia="uk-UA"/>
        </w:rPr>
      </w:pPr>
      <w:r w:rsidRPr="00E1569C">
        <w:rPr>
          <w:rFonts w:ascii="Times New Roman" w:eastAsia="Times New Roman" w:hAnsi="Times New Roman" w:cs="Times New Roman"/>
          <w:sz w:val="28"/>
          <w:szCs w:val="28"/>
          <w:lang w:eastAsia="ru-RU"/>
        </w:rPr>
        <w:t xml:space="preserve">З метою соціального захисту незахищеної категорії громадян  відповідно до </w:t>
      </w:r>
      <w:r w:rsidRPr="00E1569C">
        <w:rPr>
          <w:rFonts w:ascii="Times New Roman" w:eastAsiaTheme="minorEastAsia" w:hAnsi="Times New Roman" w:cs="Times New Roman"/>
          <w:bCs/>
          <w:sz w:val="28"/>
          <w:szCs w:val="28"/>
          <w:lang w:eastAsia="uk-UA"/>
        </w:rPr>
        <w:t xml:space="preserve">Комплексної  Програми соціального  захисту населення Солотвинської селищної ради на 2023-2025 роки </w:t>
      </w:r>
      <w:r w:rsidRPr="00E1569C">
        <w:rPr>
          <w:rFonts w:ascii="Times New Roman" w:eastAsia="Times New Roman" w:hAnsi="Times New Roman" w:cs="Times New Roman"/>
          <w:sz w:val="28"/>
          <w:szCs w:val="28"/>
          <w:lang w:eastAsia="ru-RU"/>
        </w:rPr>
        <w:t>за І-півріччя 2024  року з бюджету селищної ради виділено коштів:</w:t>
      </w:r>
    </w:p>
    <w:p w:rsidR="002A5D3E" w:rsidRPr="00E1569C" w:rsidRDefault="002A5D3E" w:rsidP="002A5D3E">
      <w:pPr>
        <w:spacing w:after="0" w:line="240" w:lineRule="auto"/>
        <w:ind w:left="567" w:right="-567"/>
        <w:jc w:val="both"/>
        <w:rPr>
          <w:rFonts w:ascii="Times New Roman" w:eastAsia="Times New Roman" w:hAnsi="Times New Roman" w:cs="Times New Roman"/>
          <w:sz w:val="28"/>
          <w:szCs w:val="28"/>
          <w:lang w:eastAsia="ru-RU"/>
        </w:rPr>
      </w:pPr>
      <w:r w:rsidRPr="00E1569C">
        <w:rPr>
          <w:rFonts w:ascii="Times New Roman" w:eastAsia="Times New Roman" w:hAnsi="Times New Roman" w:cs="Times New Roman"/>
          <w:sz w:val="28"/>
          <w:szCs w:val="28"/>
          <w:lang w:eastAsia="ru-RU"/>
        </w:rPr>
        <w:t xml:space="preserve">- для </w:t>
      </w:r>
      <w:r w:rsidRPr="00E1569C">
        <w:rPr>
          <w:rFonts w:ascii="Times New Roman" w:eastAsiaTheme="minorEastAsia" w:hAnsi="Times New Roman" w:cs="Times New Roman"/>
          <w:sz w:val="28"/>
          <w:szCs w:val="28"/>
          <w:lang w:eastAsia="uk-UA"/>
        </w:rPr>
        <w:t xml:space="preserve">надання одноразової грошової допомоги на лікування та вирішення невідкладних соціально-побутових питань </w:t>
      </w:r>
      <w:r w:rsidRPr="00E1569C">
        <w:rPr>
          <w:rFonts w:ascii="Times New Roman" w:eastAsia="Times New Roman" w:hAnsi="Times New Roman" w:cs="Times New Roman"/>
          <w:sz w:val="28"/>
          <w:szCs w:val="28"/>
          <w:lang w:eastAsia="ru-RU"/>
        </w:rPr>
        <w:t xml:space="preserve"> 123  громадяни на суму  95500 грн., </w:t>
      </w:r>
    </w:p>
    <w:p w:rsidR="002A5D3E" w:rsidRPr="00E1569C" w:rsidRDefault="002A5D3E" w:rsidP="002A5D3E">
      <w:pPr>
        <w:spacing w:after="0" w:line="240" w:lineRule="auto"/>
        <w:ind w:left="567" w:right="-567"/>
        <w:jc w:val="both"/>
        <w:rPr>
          <w:rFonts w:ascii="Times New Roman" w:hAnsi="Times New Roman" w:cs="Times New Roman"/>
          <w:sz w:val="28"/>
          <w:szCs w:val="28"/>
        </w:rPr>
      </w:pPr>
      <w:r w:rsidRPr="00E1569C">
        <w:rPr>
          <w:rFonts w:ascii="Times New Roman" w:eastAsia="Times New Roman" w:hAnsi="Times New Roman" w:cs="Times New Roman"/>
          <w:sz w:val="28"/>
          <w:szCs w:val="28"/>
          <w:lang w:val="ru-RU" w:eastAsia="ru-RU"/>
        </w:rPr>
        <w:t>- надано</w:t>
      </w:r>
      <w:r w:rsidRPr="00E1569C">
        <w:rPr>
          <w:rFonts w:ascii="Times New Roman" w:hAnsi="Times New Roman" w:cs="Times New Roman"/>
          <w:sz w:val="28"/>
          <w:szCs w:val="28"/>
        </w:rPr>
        <w:t xml:space="preserve"> одноразову грошову допомогу на поховання 21 громадянам на суму 52500 грн.</w:t>
      </w:r>
    </w:p>
    <w:p w:rsidR="002A5D3E" w:rsidRPr="00E1569C" w:rsidRDefault="002A5D3E" w:rsidP="002A5D3E">
      <w:pPr>
        <w:spacing w:after="0" w:line="240" w:lineRule="auto"/>
        <w:ind w:left="567" w:right="-567"/>
        <w:jc w:val="both"/>
        <w:rPr>
          <w:rFonts w:ascii="Times New Roman" w:eastAsia="Times New Roman" w:hAnsi="Times New Roman" w:cs="Times New Roman"/>
          <w:sz w:val="28"/>
          <w:szCs w:val="24"/>
          <w:lang w:eastAsia="ru-RU"/>
        </w:rPr>
      </w:pPr>
      <w:r w:rsidRPr="00E1569C">
        <w:rPr>
          <w:rFonts w:ascii="Times New Roman" w:eastAsia="Times New Roman" w:hAnsi="Times New Roman" w:cs="Times New Roman"/>
          <w:sz w:val="28"/>
          <w:szCs w:val="24"/>
          <w:lang w:eastAsia="ru-RU"/>
        </w:rPr>
        <w:t>- відшкодовуються кошти інвалідам по зору І групи за оплату електроенергії та природного газу для 4 осіб на суму 7200 грн.</w:t>
      </w:r>
    </w:p>
    <w:p w:rsidR="002A5D3E" w:rsidRPr="00E1569C" w:rsidRDefault="002A5D3E" w:rsidP="002A5D3E">
      <w:pPr>
        <w:spacing w:after="0" w:line="240" w:lineRule="auto"/>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щомісячні виплати матеріальної допомоги  хворим з нирковою недостатністю для 7 осіб в сумі 33600 грн.</w:t>
      </w:r>
    </w:p>
    <w:p w:rsidR="002A5D3E" w:rsidRPr="00E1569C" w:rsidRDefault="002A5D3E" w:rsidP="002A5D3E">
      <w:pPr>
        <w:spacing w:after="0" w:line="240" w:lineRule="auto"/>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-виплаченої допомоги учасникам ліквідації Чорнобильської АЕС в сумі 15200грн. (19 осіб по 800грн.)</w:t>
      </w:r>
    </w:p>
    <w:p w:rsidR="002A5D3E" w:rsidRPr="00E1569C" w:rsidRDefault="002A5D3E" w:rsidP="002A5D3E">
      <w:pPr>
        <w:spacing w:after="0" w:line="240" w:lineRule="auto"/>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 для 45 жителів громади,  які перебувають в складних життєвих обставинах та родин в яких виховуються діти з особливими потребами до Великодніх свят суму 39500 грн. </w:t>
      </w:r>
    </w:p>
    <w:p w:rsidR="002A5D3E" w:rsidRPr="00E1569C" w:rsidRDefault="002A5D3E" w:rsidP="002A5D3E">
      <w:pPr>
        <w:spacing w:after="0" w:line="240" w:lineRule="auto"/>
        <w:ind w:left="567" w:right="-567"/>
        <w:jc w:val="both"/>
        <w:rPr>
          <w:rFonts w:ascii="Times New Roman" w:hAnsi="Times New Roman" w:cs="Times New Roman"/>
          <w:bCs/>
          <w:sz w:val="28"/>
          <w:szCs w:val="28"/>
        </w:rPr>
      </w:pPr>
      <w:r w:rsidRPr="00E1569C">
        <w:rPr>
          <w:rFonts w:ascii="Times New Roman" w:eastAsia="Times New Roman" w:hAnsi="Times New Roman"/>
          <w:color w:val="000000"/>
          <w:sz w:val="28"/>
          <w:szCs w:val="28"/>
          <w:bdr w:val="none" w:sz="0" w:space="0" w:color="auto" w:frame="1"/>
          <w:shd w:val="clear" w:color="auto" w:fill="FFFFFF"/>
          <w:lang w:eastAsia="ru-RU"/>
        </w:rPr>
        <w:t xml:space="preserve">       </w:t>
      </w:r>
      <w:r w:rsidRPr="00E1569C">
        <w:rPr>
          <w:rFonts w:ascii="Times New Roman" w:hAnsi="Times New Roman" w:cs="Times New Roman"/>
          <w:sz w:val="28"/>
          <w:szCs w:val="28"/>
        </w:rPr>
        <w:t>В рамках</w:t>
      </w:r>
      <w:r w:rsidRPr="00E1569C">
        <w:rPr>
          <w:rFonts w:ascii="Times New Roman" w:eastAsia="Calibri" w:hAnsi="Times New Roman" w:cs="Times New Roman"/>
          <w:sz w:val="28"/>
          <w:szCs w:val="28"/>
          <w:shd w:val="clear" w:color="auto" w:fill="FFFFFF"/>
        </w:rPr>
        <w:t xml:space="preserve"> Програму підтримки сімей загиблих, постра</w:t>
      </w:r>
      <w:r w:rsidRPr="00E1569C">
        <w:rPr>
          <w:rFonts w:ascii="Times New Roman" w:eastAsia="Calibri" w:hAnsi="Times New Roman" w:cs="Times New Roman"/>
          <w:sz w:val="28"/>
          <w:szCs w:val="28"/>
          <w:shd w:val="clear" w:color="auto" w:fill="FFFFFF"/>
        </w:rPr>
        <w:softHyphen/>
        <w:t>ждалих учасників Револю</w:t>
      </w:r>
      <w:r w:rsidRPr="00E1569C">
        <w:rPr>
          <w:rFonts w:ascii="Times New Roman" w:eastAsia="Calibri" w:hAnsi="Times New Roman" w:cs="Times New Roman"/>
          <w:sz w:val="28"/>
          <w:szCs w:val="28"/>
          <w:shd w:val="clear" w:color="auto" w:fill="FFFFFF"/>
        </w:rPr>
        <w:softHyphen/>
        <w:t>ції Гідності, осіб, які пере</w:t>
      </w:r>
      <w:r w:rsidRPr="00E1569C">
        <w:rPr>
          <w:rFonts w:ascii="Times New Roman" w:eastAsia="Calibri" w:hAnsi="Times New Roman" w:cs="Times New Roman"/>
          <w:sz w:val="28"/>
          <w:szCs w:val="28"/>
          <w:shd w:val="clear" w:color="auto" w:fill="FFFFFF"/>
        </w:rPr>
        <w:softHyphen/>
        <w:t>бували і пере</w:t>
      </w:r>
      <w:r w:rsidRPr="00E1569C">
        <w:rPr>
          <w:rFonts w:ascii="Times New Roman" w:eastAsia="Calibri" w:hAnsi="Times New Roman" w:cs="Times New Roman"/>
          <w:sz w:val="28"/>
          <w:szCs w:val="28"/>
          <w:shd w:val="clear" w:color="auto" w:fill="FFFFFF"/>
        </w:rPr>
        <w:softHyphen/>
        <w:t>бувають у складі добровольчих фор</w:t>
      </w:r>
      <w:r w:rsidRPr="00E1569C">
        <w:rPr>
          <w:rFonts w:ascii="Times New Roman" w:eastAsia="Calibri" w:hAnsi="Times New Roman" w:cs="Times New Roman"/>
          <w:sz w:val="28"/>
          <w:szCs w:val="28"/>
          <w:shd w:val="clear" w:color="auto" w:fill="FFFFFF"/>
        </w:rPr>
        <w:softHyphen/>
        <w:t>мувань, учасників бойових дій та інших громадян, які залучалися і залучаються та брали і беруть безпосе</w:t>
      </w:r>
      <w:r w:rsidRPr="00E1569C">
        <w:rPr>
          <w:rFonts w:ascii="Times New Roman" w:eastAsia="Calibri" w:hAnsi="Times New Roman" w:cs="Times New Roman"/>
          <w:sz w:val="28"/>
          <w:szCs w:val="28"/>
          <w:shd w:val="clear" w:color="auto" w:fill="FFFFFF"/>
        </w:rPr>
        <w:softHyphen/>
        <w:t>редню участь у бойових діях, здійсненні заходів з національної безпеки і оборони, відсічі і стриму</w:t>
      </w:r>
      <w:r w:rsidRPr="00E1569C">
        <w:rPr>
          <w:rFonts w:ascii="Times New Roman" w:eastAsia="Calibri" w:hAnsi="Times New Roman" w:cs="Times New Roman"/>
          <w:sz w:val="28"/>
          <w:szCs w:val="28"/>
          <w:shd w:val="clear" w:color="auto" w:fill="FFFFFF"/>
        </w:rPr>
        <w:softHyphen/>
        <w:t>вання збройної агресії Російської Федерації проти України, починаю</w:t>
      </w:r>
      <w:r w:rsidRPr="00E1569C">
        <w:rPr>
          <w:rFonts w:ascii="Times New Roman" w:eastAsia="Calibri" w:hAnsi="Times New Roman" w:cs="Times New Roman"/>
          <w:sz w:val="28"/>
          <w:szCs w:val="28"/>
          <w:shd w:val="clear" w:color="auto" w:fill="FFFFFF"/>
        </w:rPr>
        <w:softHyphen/>
        <w:t>чи з 20 лютого 2014 року на 2023-2025 роки</w:t>
      </w:r>
    </w:p>
    <w:p w:rsidR="002A5D3E" w:rsidRPr="00E1569C" w:rsidRDefault="002A5D3E" w:rsidP="002A5D3E">
      <w:pPr>
        <w:spacing w:after="0" w:line="240" w:lineRule="auto"/>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щомісячна допомога сім’ї  загиблого Суслика Володимира  Михайловича жителя с. Монастирчани  в сумі 17520 грн.</w:t>
      </w:r>
    </w:p>
    <w:p w:rsidR="002A5D3E" w:rsidRPr="00E1569C" w:rsidRDefault="002A5D3E" w:rsidP="002A5D3E">
      <w:pPr>
        <w:spacing w:after="0" w:line="240" w:lineRule="auto"/>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В зв’язку із повномасштабним  вторгненням російської  федерації Солотвинською селищною радою надано: </w:t>
      </w:r>
    </w:p>
    <w:p w:rsidR="002A5D3E" w:rsidRPr="00E1569C" w:rsidRDefault="002A5D3E" w:rsidP="002A5D3E">
      <w:pPr>
        <w:spacing w:after="0" w:line="240" w:lineRule="auto"/>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одноразові допомоги пораненим військовослужбовцям в сумі 50000 грн (5 тис. х 10 осіб);</w:t>
      </w:r>
    </w:p>
    <w:p w:rsidR="002A5D3E" w:rsidRPr="00E1569C" w:rsidRDefault="002A5D3E" w:rsidP="002A5D3E">
      <w:pPr>
        <w:spacing w:after="0" w:line="240" w:lineRule="auto"/>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50000 грн для  сімей військовослужбовців, які визнані безвісті зниклими (10 тис. х 6 осіб);</w:t>
      </w:r>
    </w:p>
    <w:p w:rsidR="002A5D3E" w:rsidRPr="00E1569C" w:rsidRDefault="002A5D3E" w:rsidP="002A5D3E">
      <w:pPr>
        <w:numPr>
          <w:ilvl w:val="1"/>
          <w:numId w:val="27"/>
        </w:numPr>
        <w:spacing w:after="0" w:line="240"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t xml:space="preserve"> 40000 грн – матеріальної допомоги для шести родин загиблих військовослужбовців (20 тис. грн х 2 осіб);</w:t>
      </w:r>
    </w:p>
    <w:p w:rsidR="002A5D3E" w:rsidRPr="00E1569C" w:rsidRDefault="002A5D3E" w:rsidP="002A5D3E">
      <w:pPr>
        <w:numPr>
          <w:ilvl w:val="1"/>
          <w:numId w:val="27"/>
        </w:numPr>
        <w:spacing w:after="0" w:line="240"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t>36000 грн – до річниці загибелі військовослужбовців (2 тис. грн х 18 осіб)</w:t>
      </w:r>
    </w:p>
    <w:p w:rsidR="002A5D3E" w:rsidRPr="00E1569C" w:rsidRDefault="002A5D3E" w:rsidP="002A5D3E">
      <w:pPr>
        <w:numPr>
          <w:ilvl w:val="1"/>
          <w:numId w:val="27"/>
        </w:numPr>
        <w:spacing w:after="0" w:line="240"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t>100 000 грн одноразова допомога родинам військовослужбовців (5 тис. х 20 осіб);</w:t>
      </w:r>
    </w:p>
    <w:p w:rsidR="002A5D3E" w:rsidRPr="00E1569C" w:rsidRDefault="002A5D3E" w:rsidP="002A5D3E">
      <w:pPr>
        <w:numPr>
          <w:ilvl w:val="1"/>
          <w:numId w:val="27"/>
        </w:numPr>
        <w:spacing w:after="0" w:line="240" w:lineRule="auto"/>
        <w:ind w:left="567" w:right="-567" w:firstLine="0"/>
        <w:contextualSpacing/>
        <w:jc w:val="both"/>
        <w:rPr>
          <w:rFonts w:ascii="Times New Roman" w:hAnsi="Times New Roman" w:cs="Times New Roman"/>
          <w:sz w:val="28"/>
          <w:szCs w:val="28"/>
        </w:rPr>
      </w:pPr>
      <w:r w:rsidRPr="00E1569C">
        <w:rPr>
          <w:rFonts w:ascii="Times New Roman" w:hAnsi="Times New Roman" w:cs="Times New Roman"/>
          <w:sz w:val="28"/>
          <w:szCs w:val="28"/>
        </w:rPr>
        <w:t>виплачено родинам загиблих військовослужбовців допомоги в сумі 31000грн. для придбання Великодного кошика (1,0 тис. грн.х31осіб)</w:t>
      </w:r>
    </w:p>
    <w:p w:rsidR="002A5D3E" w:rsidRPr="00E1569C" w:rsidRDefault="002A5D3E" w:rsidP="002A5D3E">
      <w:pPr>
        <w:spacing w:after="0" w:line="240" w:lineRule="auto"/>
        <w:ind w:left="567" w:right="-567"/>
        <w:jc w:val="both"/>
        <w:rPr>
          <w:rFonts w:ascii="Times New Roman" w:eastAsiaTheme="minorEastAsia" w:hAnsi="Times New Roman" w:cs="Times New Roman"/>
          <w:sz w:val="28"/>
          <w:szCs w:val="28"/>
          <w:lang w:eastAsia="uk-UA"/>
        </w:rPr>
      </w:pPr>
      <w:r w:rsidRPr="00E1569C">
        <w:rPr>
          <w:rFonts w:ascii="Times New Roman" w:eastAsiaTheme="minorEastAsia" w:hAnsi="Times New Roman" w:cs="Times New Roman"/>
          <w:sz w:val="28"/>
          <w:szCs w:val="28"/>
          <w:lang w:eastAsia="uk-UA"/>
        </w:rPr>
        <w:t xml:space="preserve">На виконання Програма  </w:t>
      </w:r>
      <w:r w:rsidRPr="00E1569C">
        <w:rPr>
          <w:rFonts w:ascii="Times New Roman" w:eastAsiaTheme="minorEastAsia" w:hAnsi="Times New Roman" w:cs="Times New Roman"/>
          <w:color w:val="000000"/>
          <w:spacing w:val="1"/>
          <w:sz w:val="28"/>
          <w:szCs w:val="28"/>
          <w:lang w:eastAsia="uk-UA"/>
        </w:rPr>
        <w:t xml:space="preserve">підтримки </w:t>
      </w:r>
      <w:r w:rsidRPr="00E1569C">
        <w:rPr>
          <w:rFonts w:ascii="Times New Roman" w:eastAsiaTheme="minorEastAsia" w:hAnsi="Times New Roman" w:cs="Times New Roman"/>
          <w:sz w:val="28"/>
          <w:szCs w:val="28"/>
          <w:lang w:eastAsia="uk-UA"/>
        </w:rPr>
        <w:t>осіб, які брали участь  у бойових діях на території інших держав, а також членів їх сімей на 2023-2025 роки</w:t>
      </w:r>
    </w:p>
    <w:p w:rsidR="002A5D3E" w:rsidRPr="00E1569C" w:rsidRDefault="002A5D3E" w:rsidP="002A5D3E">
      <w:pPr>
        <w:spacing w:after="0" w:line="240" w:lineRule="auto"/>
        <w:ind w:left="567" w:right="-567"/>
        <w:jc w:val="both"/>
        <w:rPr>
          <w:rFonts w:ascii="Times New Roman" w:eastAsia="Times New Roman" w:hAnsi="Times New Roman" w:cs="Times New Roman"/>
          <w:sz w:val="28"/>
          <w:szCs w:val="24"/>
          <w:lang w:eastAsia="ru-RU"/>
        </w:rPr>
      </w:pPr>
      <w:r w:rsidRPr="00E1569C">
        <w:rPr>
          <w:rFonts w:ascii="Times New Roman" w:eastAsia="Times New Roman" w:hAnsi="Times New Roman" w:cs="Times New Roman"/>
          <w:sz w:val="28"/>
          <w:szCs w:val="24"/>
          <w:lang w:eastAsia="ru-RU"/>
        </w:rPr>
        <w:t>- з нагоди 34 річниці виведення військ з Республіки Афганістан 8 учасникам бойових дій виплачено одноразову грошову допомогу на суму 10000 грн.</w:t>
      </w:r>
    </w:p>
    <w:p w:rsidR="002A5D3E" w:rsidRPr="00E1569C" w:rsidRDefault="002A5D3E" w:rsidP="002A5D3E">
      <w:pPr>
        <w:spacing w:after="0" w:line="240" w:lineRule="auto"/>
        <w:ind w:left="567" w:right="-567"/>
        <w:jc w:val="both"/>
        <w:rPr>
          <w:rFonts w:ascii="Times New Roman" w:hAnsi="Times New Roman" w:cs="Times New Roman"/>
          <w:sz w:val="28"/>
          <w:szCs w:val="28"/>
        </w:rPr>
      </w:pPr>
      <w:r w:rsidRPr="00E1569C">
        <w:rPr>
          <w:rFonts w:ascii="Times New Roman" w:eastAsia="Times New Roman" w:hAnsi="Times New Roman"/>
          <w:color w:val="000000"/>
          <w:sz w:val="28"/>
          <w:szCs w:val="28"/>
          <w:bdr w:val="none" w:sz="0" w:space="0" w:color="auto" w:frame="1"/>
          <w:shd w:val="clear" w:color="auto" w:fill="FFFFFF"/>
          <w:lang w:eastAsia="ru-RU"/>
        </w:rPr>
        <w:lastRenderedPageBreak/>
        <w:t xml:space="preserve">       </w:t>
      </w:r>
      <w:r w:rsidRPr="00E1569C">
        <w:rPr>
          <w:rFonts w:ascii="Times New Roman" w:hAnsi="Times New Roman" w:cs="Times New Roman"/>
          <w:sz w:val="28"/>
          <w:szCs w:val="28"/>
        </w:rPr>
        <w:t>Управлінням соціального захисту та надання соціальних послуг  відповідно до нормативного акту проведено опрацювання та нарахування компенсацій, які передані до Івано-Франківської військової адміністрації:</w:t>
      </w:r>
    </w:p>
    <w:p w:rsidR="002A5D3E" w:rsidRPr="00E1569C" w:rsidRDefault="002A5D3E" w:rsidP="002A5D3E">
      <w:pPr>
        <w:spacing w:after="0" w:line="240" w:lineRule="auto"/>
        <w:ind w:left="567" w:right="-567"/>
        <w:jc w:val="both"/>
        <w:rPr>
          <w:rFonts w:ascii="Times New Roman" w:hAnsi="Times New Roman" w:cs="Times New Roman"/>
          <w:sz w:val="28"/>
          <w:szCs w:val="28"/>
        </w:rPr>
      </w:pPr>
      <w:r w:rsidRPr="00E1569C">
        <w:rPr>
          <w:rFonts w:ascii="Times New Roman" w:hAnsi="Times New Roman" w:cs="Times New Roman"/>
          <w:sz w:val="28"/>
          <w:szCs w:val="28"/>
        </w:rPr>
        <w:t xml:space="preserve">-січень -  37 домогосподарств - нараховано компенсація на суму 46702,74 грн ; </w:t>
      </w:r>
    </w:p>
    <w:p w:rsidR="002A5D3E" w:rsidRPr="00E1569C" w:rsidRDefault="002A5D3E" w:rsidP="002A5D3E">
      <w:pPr>
        <w:spacing w:after="0" w:line="240" w:lineRule="auto"/>
        <w:ind w:left="567" w:right="-567"/>
        <w:jc w:val="both"/>
        <w:rPr>
          <w:rFonts w:ascii="Times New Roman" w:hAnsi="Times New Roman" w:cs="Times New Roman"/>
          <w:sz w:val="28"/>
          <w:szCs w:val="28"/>
        </w:rPr>
      </w:pPr>
      <w:r w:rsidRPr="00E1569C">
        <w:rPr>
          <w:rFonts w:ascii="Times New Roman" w:hAnsi="Times New Roman" w:cs="Times New Roman"/>
          <w:sz w:val="28"/>
          <w:szCs w:val="28"/>
        </w:rPr>
        <w:t>-лютий -  38 домогосподарств - нараховано компенсація на суму 43689,66 грн;</w:t>
      </w:r>
    </w:p>
    <w:p w:rsidR="002A5D3E" w:rsidRPr="00E1569C" w:rsidRDefault="002A5D3E" w:rsidP="002A5D3E">
      <w:pPr>
        <w:spacing w:after="0" w:line="240" w:lineRule="auto"/>
        <w:ind w:left="567" w:right="-567"/>
        <w:jc w:val="both"/>
        <w:rPr>
          <w:rFonts w:ascii="Times New Roman" w:hAnsi="Times New Roman" w:cs="Times New Roman"/>
          <w:sz w:val="28"/>
          <w:szCs w:val="28"/>
        </w:rPr>
      </w:pPr>
      <w:r w:rsidRPr="00E1569C">
        <w:rPr>
          <w:rFonts w:ascii="Times New Roman" w:hAnsi="Times New Roman" w:cs="Times New Roman"/>
          <w:sz w:val="28"/>
          <w:szCs w:val="28"/>
        </w:rPr>
        <w:t>-березень - 36 домогосподарств - нараховано компенсація на суму 43039,78 грн;</w:t>
      </w:r>
    </w:p>
    <w:p w:rsidR="002A5D3E" w:rsidRPr="00E1569C" w:rsidRDefault="002A5D3E" w:rsidP="002A5D3E">
      <w:pPr>
        <w:spacing w:after="0" w:line="240" w:lineRule="auto"/>
        <w:ind w:left="567" w:right="-567"/>
        <w:jc w:val="both"/>
        <w:rPr>
          <w:rFonts w:ascii="Times New Roman" w:hAnsi="Times New Roman" w:cs="Times New Roman"/>
          <w:sz w:val="28"/>
          <w:szCs w:val="28"/>
        </w:rPr>
      </w:pPr>
      <w:r w:rsidRPr="00E1569C">
        <w:rPr>
          <w:rFonts w:ascii="Times New Roman" w:hAnsi="Times New Roman" w:cs="Times New Roman"/>
          <w:sz w:val="28"/>
          <w:szCs w:val="28"/>
        </w:rPr>
        <w:t>-квітень -  33 домогосподарств - нараховано компенсація на суму 38106,60 грн;</w:t>
      </w:r>
    </w:p>
    <w:p w:rsidR="002A5D3E" w:rsidRPr="00E1569C" w:rsidRDefault="002A5D3E" w:rsidP="002A5D3E">
      <w:pPr>
        <w:spacing w:after="0" w:line="240" w:lineRule="auto"/>
        <w:ind w:left="567" w:right="-567"/>
        <w:jc w:val="both"/>
        <w:rPr>
          <w:rFonts w:ascii="Times New Roman" w:hAnsi="Times New Roman" w:cs="Times New Roman"/>
          <w:sz w:val="28"/>
          <w:szCs w:val="28"/>
        </w:rPr>
      </w:pPr>
      <w:r w:rsidRPr="00E1569C">
        <w:rPr>
          <w:rFonts w:ascii="Times New Roman" w:hAnsi="Times New Roman" w:cs="Times New Roman"/>
          <w:sz w:val="28"/>
          <w:szCs w:val="28"/>
        </w:rPr>
        <w:t xml:space="preserve">-травень -  31 домогосподарств - нараховано компенсація на суму 37087,47 грн; </w:t>
      </w:r>
    </w:p>
    <w:p w:rsidR="002A5D3E" w:rsidRPr="00E1569C" w:rsidRDefault="002A5D3E" w:rsidP="002A5D3E">
      <w:pPr>
        <w:spacing w:after="0" w:line="240" w:lineRule="auto"/>
        <w:ind w:left="567" w:right="-567"/>
        <w:jc w:val="both"/>
        <w:rPr>
          <w:rFonts w:ascii="Times New Roman" w:hAnsi="Times New Roman" w:cs="Times New Roman"/>
          <w:sz w:val="28"/>
          <w:szCs w:val="28"/>
        </w:rPr>
      </w:pPr>
      <w:r w:rsidRPr="00E1569C">
        <w:rPr>
          <w:rFonts w:ascii="Times New Roman" w:hAnsi="Times New Roman" w:cs="Times New Roman"/>
          <w:sz w:val="28"/>
          <w:szCs w:val="28"/>
        </w:rPr>
        <w:t>-червень -  26 домогосподарств - нараховано компенсація на суму 27029,10грн.</w:t>
      </w:r>
    </w:p>
    <w:p w:rsidR="002A5D3E" w:rsidRPr="00E1569C" w:rsidRDefault="002A5D3E" w:rsidP="002A5D3E">
      <w:pPr>
        <w:spacing w:after="0" w:line="240" w:lineRule="auto"/>
        <w:ind w:left="567" w:right="-567"/>
        <w:jc w:val="both"/>
        <w:rPr>
          <w:rFonts w:ascii="Times New Roman" w:hAnsi="Times New Roman" w:cs="Times New Roman"/>
          <w:sz w:val="28"/>
          <w:szCs w:val="28"/>
        </w:rPr>
      </w:pPr>
      <w:r w:rsidRPr="00E1569C">
        <w:rPr>
          <w:rFonts w:ascii="Times New Roman" w:hAnsi="Times New Roman" w:cs="Times New Roman"/>
          <w:sz w:val="28"/>
          <w:szCs w:val="28"/>
        </w:rPr>
        <w:t>З 1 січня  2024 року по 30 червня 2024 року сума компенсації визначається на рівні  14,77 14 гривень 77 копійок за кожен людино-день.</w:t>
      </w:r>
    </w:p>
    <w:p w:rsidR="002A5D3E" w:rsidRPr="00E1569C" w:rsidRDefault="002A5D3E" w:rsidP="002A5D3E">
      <w:pPr>
        <w:spacing w:after="0" w:line="240" w:lineRule="auto"/>
        <w:ind w:left="567" w:right="-567"/>
        <w:jc w:val="both"/>
        <w:rPr>
          <w:rFonts w:ascii="Times New Roman" w:hAnsi="Times New Roman" w:cs="Times New Roman"/>
          <w:sz w:val="28"/>
          <w:szCs w:val="28"/>
        </w:rPr>
      </w:pPr>
      <w:r w:rsidRPr="00E1569C">
        <w:rPr>
          <w:rFonts w:ascii="Times New Roman" w:hAnsi="Times New Roman" w:cs="Times New Roman"/>
          <w:sz w:val="28"/>
          <w:szCs w:val="28"/>
        </w:rPr>
        <w:t>Відповідно запиту організовано участь 9 дітей пільгових категорій ( родин військових, внутрішньо переміщених осіб) в оздоровчих таборах області. З метою забезпечення реалізації ментального здоров’я жителів громади вразливих категорій :</w:t>
      </w:r>
    </w:p>
    <w:p w:rsidR="002A5D3E" w:rsidRPr="00E1569C" w:rsidRDefault="002A5D3E" w:rsidP="002A5D3E">
      <w:pPr>
        <w:spacing w:after="0" w:line="240" w:lineRule="auto"/>
        <w:ind w:left="567" w:right="-567"/>
        <w:jc w:val="both"/>
        <w:rPr>
          <w:rFonts w:ascii="Times New Roman" w:hAnsi="Times New Roman" w:cs="Times New Roman"/>
          <w:sz w:val="28"/>
          <w:szCs w:val="28"/>
        </w:rPr>
      </w:pPr>
      <w:r w:rsidRPr="00E1569C">
        <w:rPr>
          <w:rFonts w:ascii="Times New Roman" w:hAnsi="Times New Roman" w:cs="Times New Roman"/>
          <w:sz w:val="28"/>
          <w:szCs w:val="28"/>
        </w:rPr>
        <w:t>забезпечено соціальний супровід родин військовослужбовців, які загинули чи зниклі безвісті;</w:t>
      </w:r>
    </w:p>
    <w:p w:rsidR="002A5D3E" w:rsidRPr="00E1569C" w:rsidRDefault="002A5D3E" w:rsidP="002A5D3E">
      <w:pPr>
        <w:spacing w:after="0" w:line="240" w:lineRule="auto"/>
        <w:ind w:left="567" w:right="-567"/>
        <w:rPr>
          <w:rFonts w:ascii="Times New Roman" w:eastAsia="Times New Roman" w:hAnsi="Times New Roman" w:cs="Times New Roman"/>
          <w:sz w:val="28"/>
          <w:szCs w:val="28"/>
          <w:lang w:eastAsia="uk-UA"/>
        </w:rPr>
      </w:pPr>
      <w:r w:rsidRPr="00E1569C">
        <w:rPr>
          <w:rFonts w:ascii="Times New Roman" w:eastAsia="Times New Roman" w:hAnsi="Times New Roman" w:cs="Times New Roman"/>
          <w:sz w:val="28"/>
          <w:szCs w:val="28"/>
          <w:lang w:eastAsia="uk-UA"/>
        </w:rPr>
        <w:t xml:space="preserve">Працівники управління беруть участь в онлайн нарадах, семінарах, які проводяться департаментом соціальної політики обласної державної адміністрації, обласним центром соціальних служб обласної державної адміністрації, громадськими організаціями. </w:t>
      </w:r>
    </w:p>
    <w:p w:rsidR="002A5D3E" w:rsidRPr="00E1569C" w:rsidRDefault="002A5D3E" w:rsidP="002A5D3E">
      <w:pPr>
        <w:spacing w:after="0" w:line="240" w:lineRule="auto"/>
        <w:ind w:left="567" w:right="-567"/>
        <w:rPr>
          <w:rFonts w:ascii="Times New Roman" w:eastAsia="Times New Roman" w:hAnsi="Times New Roman" w:cs="Times New Roman"/>
          <w:sz w:val="28"/>
          <w:szCs w:val="28"/>
          <w:lang w:eastAsia="uk-UA"/>
        </w:rPr>
      </w:pPr>
      <w:r w:rsidRPr="00E1569C">
        <w:rPr>
          <w:rFonts w:ascii="Times New Roman" w:eastAsia="Times New Roman" w:hAnsi="Times New Roman" w:cs="Times New Roman"/>
          <w:sz w:val="28"/>
          <w:szCs w:val="28"/>
          <w:lang w:eastAsia="uk-UA"/>
        </w:rPr>
        <w:t>На сайті селищної ради періодично  з метою інформування жителів територіальної громади розміщено інформаційні матеріали.</w:t>
      </w:r>
    </w:p>
    <w:p w:rsidR="002A5D3E" w:rsidRPr="003C60D5" w:rsidRDefault="002A5D3E" w:rsidP="002A5D3E">
      <w:pPr>
        <w:spacing w:after="160"/>
        <w:jc w:val="center"/>
        <w:rPr>
          <w:rFonts w:ascii="Times New Roman" w:eastAsiaTheme="minorEastAsia" w:hAnsi="Times New Roman" w:cs="Times New Roman"/>
          <w:b/>
          <w:sz w:val="40"/>
          <w:szCs w:val="40"/>
          <w:lang w:eastAsia="uk-UA"/>
        </w:rPr>
      </w:pPr>
      <w:r w:rsidRPr="003C60D5">
        <w:rPr>
          <w:rFonts w:ascii="Times New Roman" w:eastAsiaTheme="minorEastAsia" w:hAnsi="Times New Roman" w:cs="Times New Roman"/>
          <w:b/>
          <w:sz w:val="40"/>
          <w:szCs w:val="40"/>
          <w:lang w:eastAsia="uk-UA"/>
        </w:rPr>
        <w:t>Показники соціального та економічного розвитку громади</w:t>
      </w:r>
    </w:p>
    <w:tbl>
      <w:tblPr>
        <w:tblStyle w:val="a5"/>
        <w:tblpPr w:leftFromText="181" w:rightFromText="181" w:vertAnchor="text" w:horzAnchor="margin" w:tblpY="1"/>
        <w:tblW w:w="10314" w:type="dxa"/>
        <w:tblLook w:val="04A0" w:firstRow="1" w:lastRow="0" w:firstColumn="1" w:lastColumn="0" w:noHBand="0" w:noVBand="1"/>
      </w:tblPr>
      <w:tblGrid>
        <w:gridCol w:w="3546"/>
        <w:gridCol w:w="1606"/>
        <w:gridCol w:w="1374"/>
        <w:gridCol w:w="1295"/>
        <w:gridCol w:w="1521"/>
        <w:gridCol w:w="972"/>
      </w:tblGrid>
      <w:tr w:rsidR="002A5D3E" w:rsidRPr="003C60D5" w:rsidTr="00341D6D">
        <w:trPr>
          <w:trHeight w:val="345"/>
        </w:trPr>
        <w:tc>
          <w:tcPr>
            <w:tcW w:w="3546" w:type="dxa"/>
            <w:vMerge w:val="restart"/>
          </w:tcPr>
          <w:p w:rsidR="002A5D3E" w:rsidRPr="003C60D5" w:rsidRDefault="002A5D3E" w:rsidP="00341D6D">
            <w:pPr>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Показники</w:t>
            </w:r>
          </w:p>
        </w:tc>
        <w:tc>
          <w:tcPr>
            <w:tcW w:w="1606" w:type="dxa"/>
            <w:vMerge w:val="restart"/>
          </w:tcPr>
          <w:p w:rsidR="002A5D3E" w:rsidRPr="003C60D5" w:rsidRDefault="002A5D3E" w:rsidP="00341D6D">
            <w:pPr>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Одиниця виміру</w:t>
            </w:r>
          </w:p>
        </w:tc>
        <w:tc>
          <w:tcPr>
            <w:tcW w:w="2669" w:type="dxa"/>
            <w:gridSpan w:val="2"/>
          </w:tcPr>
          <w:p w:rsidR="002A5D3E" w:rsidRPr="003C60D5" w:rsidRDefault="002A5D3E" w:rsidP="00341D6D">
            <w:pPr>
              <w:jc w:val="center"/>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2023 рік</w:t>
            </w:r>
          </w:p>
        </w:tc>
        <w:tc>
          <w:tcPr>
            <w:tcW w:w="2493" w:type="dxa"/>
            <w:gridSpan w:val="2"/>
          </w:tcPr>
          <w:p w:rsidR="002A5D3E" w:rsidRPr="003C60D5" w:rsidRDefault="002A5D3E" w:rsidP="00341D6D">
            <w:pPr>
              <w:jc w:val="center"/>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2024 рік</w:t>
            </w:r>
          </w:p>
        </w:tc>
      </w:tr>
      <w:tr w:rsidR="002A5D3E" w:rsidRPr="003C60D5" w:rsidTr="00341D6D">
        <w:trPr>
          <w:trHeight w:val="180"/>
        </w:trPr>
        <w:tc>
          <w:tcPr>
            <w:tcW w:w="3546" w:type="dxa"/>
            <w:vMerge/>
          </w:tcPr>
          <w:p w:rsidR="002A5D3E" w:rsidRPr="003C60D5" w:rsidRDefault="002A5D3E" w:rsidP="00341D6D">
            <w:pPr>
              <w:rPr>
                <w:rFonts w:ascii="Times New Roman" w:eastAsiaTheme="minorEastAsia" w:hAnsi="Times New Roman" w:cs="Times New Roman"/>
                <w:sz w:val="24"/>
                <w:szCs w:val="24"/>
                <w:lang w:eastAsia="uk-UA"/>
              </w:rPr>
            </w:pPr>
          </w:p>
        </w:tc>
        <w:tc>
          <w:tcPr>
            <w:tcW w:w="1606" w:type="dxa"/>
            <w:vMerge/>
          </w:tcPr>
          <w:p w:rsidR="002A5D3E" w:rsidRPr="003C60D5" w:rsidRDefault="002A5D3E" w:rsidP="00341D6D">
            <w:pPr>
              <w:rPr>
                <w:rFonts w:ascii="Times New Roman" w:eastAsiaTheme="minorEastAsia" w:hAnsi="Times New Roman" w:cs="Times New Roman"/>
                <w:sz w:val="24"/>
                <w:szCs w:val="24"/>
                <w:lang w:eastAsia="uk-UA"/>
              </w:rPr>
            </w:pPr>
          </w:p>
        </w:tc>
        <w:tc>
          <w:tcPr>
            <w:tcW w:w="1374"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очік.</w:t>
            </w:r>
          </w:p>
        </w:tc>
        <w:tc>
          <w:tcPr>
            <w:tcW w:w="1295"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до 2022 р.</w:t>
            </w:r>
          </w:p>
        </w:tc>
        <w:tc>
          <w:tcPr>
            <w:tcW w:w="1521"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очік</w:t>
            </w:r>
          </w:p>
        </w:tc>
        <w:tc>
          <w:tcPr>
            <w:tcW w:w="97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до 2023 р</w:t>
            </w:r>
          </w:p>
        </w:tc>
      </w:tr>
      <w:tr w:rsidR="002A5D3E" w:rsidRPr="003C60D5" w:rsidTr="00341D6D">
        <w:tc>
          <w:tcPr>
            <w:tcW w:w="3546" w:type="dxa"/>
          </w:tcPr>
          <w:p w:rsidR="002A5D3E" w:rsidRPr="003C60D5" w:rsidRDefault="002A5D3E" w:rsidP="00341D6D">
            <w:pPr>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Територія</w:t>
            </w:r>
          </w:p>
        </w:tc>
        <w:tc>
          <w:tcPr>
            <w:tcW w:w="160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кв. км</w:t>
            </w:r>
          </w:p>
        </w:tc>
        <w:tc>
          <w:tcPr>
            <w:tcW w:w="1374"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377,6</w:t>
            </w:r>
          </w:p>
        </w:tc>
        <w:tc>
          <w:tcPr>
            <w:tcW w:w="1295"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100%</w:t>
            </w:r>
          </w:p>
        </w:tc>
        <w:tc>
          <w:tcPr>
            <w:tcW w:w="1521"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377,6</w:t>
            </w:r>
          </w:p>
        </w:tc>
        <w:tc>
          <w:tcPr>
            <w:tcW w:w="97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100%</w:t>
            </w:r>
          </w:p>
        </w:tc>
      </w:tr>
      <w:tr w:rsidR="002A5D3E" w:rsidRPr="003C60D5" w:rsidTr="00341D6D">
        <w:tc>
          <w:tcPr>
            <w:tcW w:w="3546" w:type="dxa"/>
          </w:tcPr>
          <w:p w:rsidR="002A5D3E" w:rsidRPr="003C60D5" w:rsidRDefault="002A5D3E" w:rsidP="00341D6D">
            <w:pPr>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Демографічна ситуація</w:t>
            </w:r>
          </w:p>
        </w:tc>
        <w:tc>
          <w:tcPr>
            <w:tcW w:w="160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осіб</w:t>
            </w:r>
          </w:p>
        </w:tc>
        <w:tc>
          <w:tcPr>
            <w:tcW w:w="1374"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23548</w:t>
            </w:r>
          </w:p>
        </w:tc>
        <w:tc>
          <w:tcPr>
            <w:tcW w:w="1295"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-14,5%</w:t>
            </w:r>
          </w:p>
        </w:tc>
        <w:tc>
          <w:tcPr>
            <w:tcW w:w="1521"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24847</w:t>
            </w:r>
          </w:p>
        </w:tc>
        <w:tc>
          <w:tcPr>
            <w:tcW w:w="97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+5,4%</w:t>
            </w:r>
          </w:p>
        </w:tc>
      </w:tr>
      <w:tr w:rsidR="002A5D3E" w:rsidRPr="003C60D5" w:rsidTr="00341D6D">
        <w:tc>
          <w:tcPr>
            <w:tcW w:w="354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Чисельність постійного населення на кінець року</w:t>
            </w:r>
          </w:p>
        </w:tc>
        <w:tc>
          <w:tcPr>
            <w:tcW w:w="160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осіб</w:t>
            </w:r>
          </w:p>
        </w:tc>
        <w:tc>
          <w:tcPr>
            <w:tcW w:w="1374"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24475</w:t>
            </w:r>
          </w:p>
        </w:tc>
        <w:tc>
          <w:tcPr>
            <w:tcW w:w="1295"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w:t>
            </w:r>
          </w:p>
        </w:tc>
        <w:tc>
          <w:tcPr>
            <w:tcW w:w="1521"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25175</w:t>
            </w:r>
          </w:p>
        </w:tc>
        <w:tc>
          <w:tcPr>
            <w:tcW w:w="97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w:t>
            </w:r>
          </w:p>
        </w:tc>
      </w:tr>
      <w:tr w:rsidR="002A5D3E" w:rsidRPr="003C60D5" w:rsidTr="00341D6D">
        <w:tc>
          <w:tcPr>
            <w:tcW w:w="354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Чисельність постійного населення віком 15-59 років</w:t>
            </w:r>
          </w:p>
        </w:tc>
        <w:tc>
          <w:tcPr>
            <w:tcW w:w="160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осіб</w:t>
            </w:r>
          </w:p>
        </w:tc>
        <w:tc>
          <w:tcPr>
            <w:tcW w:w="1374"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15 681</w:t>
            </w:r>
          </w:p>
        </w:tc>
        <w:tc>
          <w:tcPr>
            <w:tcW w:w="1295"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-1,4%</w:t>
            </w:r>
          </w:p>
        </w:tc>
        <w:tc>
          <w:tcPr>
            <w:tcW w:w="1521"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15 727</w:t>
            </w:r>
          </w:p>
        </w:tc>
        <w:tc>
          <w:tcPr>
            <w:tcW w:w="97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+0,29%</w:t>
            </w:r>
          </w:p>
        </w:tc>
      </w:tr>
      <w:tr w:rsidR="002A5D3E" w:rsidRPr="003C60D5" w:rsidTr="00341D6D">
        <w:tc>
          <w:tcPr>
            <w:tcW w:w="354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Кількість дітей віком до 15 років</w:t>
            </w:r>
          </w:p>
        </w:tc>
        <w:tc>
          <w:tcPr>
            <w:tcW w:w="160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осіб</w:t>
            </w:r>
          </w:p>
        </w:tc>
        <w:tc>
          <w:tcPr>
            <w:tcW w:w="1374"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3380</w:t>
            </w:r>
          </w:p>
        </w:tc>
        <w:tc>
          <w:tcPr>
            <w:tcW w:w="1295"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-3,1%</w:t>
            </w:r>
          </w:p>
        </w:tc>
        <w:tc>
          <w:tcPr>
            <w:tcW w:w="1521"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3350</w:t>
            </w:r>
          </w:p>
        </w:tc>
        <w:tc>
          <w:tcPr>
            <w:tcW w:w="97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-0,99%</w:t>
            </w:r>
          </w:p>
        </w:tc>
      </w:tr>
      <w:tr w:rsidR="002A5D3E" w:rsidRPr="003C60D5" w:rsidTr="00341D6D">
        <w:tc>
          <w:tcPr>
            <w:tcW w:w="354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Кількість померлих</w:t>
            </w:r>
          </w:p>
        </w:tc>
        <w:tc>
          <w:tcPr>
            <w:tcW w:w="160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осіб</w:t>
            </w:r>
          </w:p>
        </w:tc>
        <w:tc>
          <w:tcPr>
            <w:tcW w:w="1374"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307</w:t>
            </w:r>
          </w:p>
        </w:tc>
        <w:tc>
          <w:tcPr>
            <w:tcW w:w="1295"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+2,6%</w:t>
            </w:r>
          </w:p>
        </w:tc>
        <w:tc>
          <w:tcPr>
            <w:tcW w:w="1521"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rPr>
                <w:rFonts w:ascii="Times New Roman" w:eastAsiaTheme="minorEastAsia" w:hAnsi="Times New Roman" w:cs="Times New Roman"/>
                <w:sz w:val="24"/>
                <w:szCs w:val="24"/>
                <w:lang w:eastAsia="uk-UA"/>
              </w:rPr>
            </w:pPr>
          </w:p>
        </w:tc>
      </w:tr>
      <w:tr w:rsidR="002A5D3E" w:rsidRPr="003C60D5" w:rsidTr="00341D6D">
        <w:tc>
          <w:tcPr>
            <w:tcW w:w="354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Кількість народжених</w:t>
            </w:r>
          </w:p>
        </w:tc>
        <w:tc>
          <w:tcPr>
            <w:tcW w:w="160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осіб</w:t>
            </w:r>
          </w:p>
        </w:tc>
        <w:tc>
          <w:tcPr>
            <w:tcW w:w="1374"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259</w:t>
            </w:r>
          </w:p>
        </w:tc>
        <w:tc>
          <w:tcPr>
            <w:tcW w:w="1295"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-14,3%</w:t>
            </w:r>
          </w:p>
        </w:tc>
        <w:tc>
          <w:tcPr>
            <w:tcW w:w="1521"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rPr>
                <w:rFonts w:ascii="Times New Roman" w:eastAsiaTheme="minorEastAsia" w:hAnsi="Times New Roman" w:cs="Times New Roman"/>
                <w:sz w:val="24"/>
                <w:szCs w:val="24"/>
                <w:lang w:eastAsia="uk-UA"/>
              </w:rPr>
            </w:pPr>
          </w:p>
        </w:tc>
      </w:tr>
      <w:tr w:rsidR="002A5D3E" w:rsidRPr="003C60D5" w:rsidTr="00341D6D">
        <w:tc>
          <w:tcPr>
            <w:tcW w:w="354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Внутрішня міграція населення в межах населених пунктів об’єднаної територіальної громади</w:t>
            </w:r>
          </w:p>
        </w:tc>
        <w:tc>
          <w:tcPr>
            <w:tcW w:w="160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осіб</w:t>
            </w:r>
          </w:p>
        </w:tc>
        <w:tc>
          <w:tcPr>
            <w:tcW w:w="1374"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Міграція населення за межі громади</w:t>
            </w:r>
          </w:p>
        </w:tc>
        <w:tc>
          <w:tcPr>
            <w:tcW w:w="160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осіб</w:t>
            </w:r>
          </w:p>
        </w:tc>
        <w:tc>
          <w:tcPr>
            <w:tcW w:w="1374"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Кількість зареєстрованих внутрішньо переміщених осіб</w:t>
            </w:r>
          </w:p>
        </w:tc>
        <w:tc>
          <w:tcPr>
            <w:tcW w:w="160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осіб</w:t>
            </w:r>
          </w:p>
        </w:tc>
        <w:tc>
          <w:tcPr>
            <w:tcW w:w="1374"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549</w:t>
            </w:r>
          </w:p>
        </w:tc>
        <w:tc>
          <w:tcPr>
            <w:tcW w:w="1295"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-470%</w:t>
            </w:r>
          </w:p>
        </w:tc>
        <w:tc>
          <w:tcPr>
            <w:tcW w:w="1521"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232</w:t>
            </w:r>
          </w:p>
        </w:tc>
        <w:tc>
          <w:tcPr>
            <w:tcW w:w="97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-136,6%</w:t>
            </w:r>
          </w:p>
        </w:tc>
      </w:tr>
      <w:tr w:rsidR="002A5D3E" w:rsidRPr="003C60D5" w:rsidTr="00341D6D">
        <w:tc>
          <w:tcPr>
            <w:tcW w:w="3546" w:type="dxa"/>
          </w:tcPr>
          <w:p w:rsidR="002A5D3E" w:rsidRPr="003C60D5" w:rsidRDefault="002A5D3E" w:rsidP="00341D6D">
            <w:pPr>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Економічна ефективність</w:t>
            </w:r>
          </w:p>
        </w:tc>
        <w:tc>
          <w:tcPr>
            <w:tcW w:w="1606" w:type="dxa"/>
          </w:tcPr>
          <w:p w:rsidR="002A5D3E" w:rsidRPr="003C60D5" w:rsidRDefault="002A5D3E" w:rsidP="00341D6D">
            <w:pPr>
              <w:rPr>
                <w:rFonts w:ascii="Times New Roman" w:eastAsiaTheme="minorEastAsia" w:hAnsi="Times New Roman" w:cs="Times New Roman"/>
                <w:sz w:val="24"/>
                <w:szCs w:val="24"/>
                <w:lang w:eastAsia="uk-UA"/>
              </w:rPr>
            </w:pPr>
          </w:p>
        </w:tc>
        <w:tc>
          <w:tcPr>
            <w:tcW w:w="1374" w:type="dxa"/>
          </w:tcPr>
          <w:p w:rsidR="002A5D3E" w:rsidRPr="003C60D5" w:rsidRDefault="002A5D3E" w:rsidP="00341D6D">
            <w:pPr>
              <w:rPr>
                <w:rFonts w:ascii="Times New Roman" w:eastAsiaTheme="minorEastAsia" w:hAnsi="Times New Roman" w:cs="Times New Roman"/>
                <w:sz w:val="24"/>
                <w:szCs w:val="24"/>
                <w:lang w:eastAsia="uk-UA"/>
              </w:rPr>
            </w:pPr>
          </w:p>
        </w:tc>
        <w:tc>
          <w:tcPr>
            <w:tcW w:w="1295" w:type="dxa"/>
          </w:tcPr>
          <w:p w:rsidR="002A5D3E" w:rsidRPr="003C60D5" w:rsidRDefault="002A5D3E" w:rsidP="00341D6D">
            <w:pPr>
              <w:rPr>
                <w:rFonts w:ascii="Times New Roman" w:eastAsiaTheme="minorEastAsia" w:hAnsi="Times New Roman" w:cs="Times New Roman"/>
                <w:sz w:val="24"/>
                <w:szCs w:val="24"/>
                <w:lang w:eastAsia="uk-UA"/>
              </w:rPr>
            </w:pPr>
          </w:p>
        </w:tc>
        <w:tc>
          <w:tcPr>
            <w:tcW w:w="1521" w:type="dxa"/>
          </w:tcPr>
          <w:p w:rsidR="002A5D3E" w:rsidRPr="003C60D5" w:rsidRDefault="002A5D3E" w:rsidP="00341D6D">
            <w:pPr>
              <w:rPr>
                <w:rFonts w:ascii="Times New Roman" w:eastAsiaTheme="minorEastAsia" w:hAnsi="Times New Roman" w:cs="Times New Roman"/>
                <w:sz w:val="24"/>
                <w:szCs w:val="24"/>
                <w:lang w:eastAsia="uk-UA"/>
              </w:rPr>
            </w:pPr>
          </w:p>
        </w:tc>
        <w:tc>
          <w:tcPr>
            <w:tcW w:w="972" w:type="dxa"/>
          </w:tcPr>
          <w:p w:rsidR="002A5D3E" w:rsidRPr="003C60D5" w:rsidRDefault="002A5D3E" w:rsidP="00341D6D">
            <w:pPr>
              <w:rPr>
                <w:rFonts w:ascii="Times New Roman" w:eastAsiaTheme="minorEastAsia" w:hAnsi="Times New Roman" w:cs="Times New Roman"/>
                <w:sz w:val="24"/>
                <w:szCs w:val="24"/>
                <w:lang w:eastAsia="uk-UA"/>
              </w:rPr>
            </w:pPr>
          </w:p>
        </w:tc>
      </w:tr>
      <w:tr w:rsidR="002A5D3E" w:rsidRPr="003C60D5" w:rsidTr="00341D6D">
        <w:tc>
          <w:tcPr>
            <w:tcW w:w="354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lastRenderedPageBreak/>
              <w:t>Кількість зареєстрованих суб’єктів господарювання, в т. ч:</w:t>
            </w:r>
          </w:p>
        </w:tc>
        <w:tc>
          <w:tcPr>
            <w:tcW w:w="160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одиниць</w:t>
            </w:r>
          </w:p>
        </w:tc>
        <w:tc>
          <w:tcPr>
            <w:tcW w:w="1374"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667</w:t>
            </w:r>
          </w:p>
        </w:tc>
        <w:tc>
          <w:tcPr>
            <w:tcW w:w="1295"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+3,6%</w:t>
            </w:r>
          </w:p>
        </w:tc>
        <w:tc>
          <w:tcPr>
            <w:tcW w:w="1521"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728</w:t>
            </w:r>
          </w:p>
        </w:tc>
        <w:tc>
          <w:tcPr>
            <w:tcW w:w="97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+9,1%</w:t>
            </w:r>
          </w:p>
        </w:tc>
      </w:tr>
      <w:tr w:rsidR="002A5D3E" w:rsidRPr="003C60D5" w:rsidTr="00341D6D">
        <w:trPr>
          <w:trHeight w:val="70"/>
        </w:trPr>
        <w:tc>
          <w:tcPr>
            <w:tcW w:w="354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     фізичних осіб</w:t>
            </w:r>
          </w:p>
        </w:tc>
        <w:tc>
          <w:tcPr>
            <w:tcW w:w="160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одиниць</w:t>
            </w:r>
          </w:p>
        </w:tc>
        <w:tc>
          <w:tcPr>
            <w:tcW w:w="1374"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515</w:t>
            </w:r>
          </w:p>
        </w:tc>
        <w:tc>
          <w:tcPr>
            <w:tcW w:w="1295"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+3,2%</w:t>
            </w:r>
          </w:p>
        </w:tc>
        <w:tc>
          <w:tcPr>
            <w:tcW w:w="1521"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564</w:t>
            </w:r>
          </w:p>
        </w:tc>
        <w:tc>
          <w:tcPr>
            <w:tcW w:w="97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+9,5%</w:t>
            </w:r>
          </w:p>
        </w:tc>
      </w:tr>
      <w:tr w:rsidR="002A5D3E" w:rsidRPr="003C60D5" w:rsidTr="00341D6D">
        <w:tc>
          <w:tcPr>
            <w:tcW w:w="354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     юридичних осіб</w:t>
            </w:r>
          </w:p>
        </w:tc>
        <w:tc>
          <w:tcPr>
            <w:tcW w:w="1606"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одиниць</w:t>
            </w:r>
          </w:p>
        </w:tc>
        <w:tc>
          <w:tcPr>
            <w:tcW w:w="1374"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152</w:t>
            </w:r>
          </w:p>
        </w:tc>
        <w:tc>
          <w:tcPr>
            <w:tcW w:w="1295"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+1,8%</w:t>
            </w:r>
          </w:p>
        </w:tc>
        <w:tc>
          <w:tcPr>
            <w:tcW w:w="1521"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164</w:t>
            </w:r>
          </w:p>
        </w:tc>
        <w:tc>
          <w:tcPr>
            <w:tcW w:w="97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+7,9%</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Агропромисловий комплекс</w:t>
            </w:r>
          </w:p>
        </w:tc>
        <w:tc>
          <w:tcPr>
            <w:tcW w:w="1606"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374"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b/>
                <w:sz w:val="24"/>
                <w:szCs w:val="24"/>
                <w:lang w:eastAsia="uk-UA"/>
              </w:rPr>
              <w:t>Виробництво продукції рослинництва</w:t>
            </w:r>
            <w:r w:rsidRPr="003C60D5">
              <w:rPr>
                <w:rFonts w:ascii="Times New Roman" w:eastAsiaTheme="minorEastAsia" w:hAnsi="Times New Roman" w:cs="Times New Roman"/>
                <w:sz w:val="24"/>
                <w:szCs w:val="24"/>
                <w:lang w:eastAsia="uk-UA"/>
              </w:rPr>
              <w:t>:</w:t>
            </w:r>
          </w:p>
        </w:tc>
        <w:tc>
          <w:tcPr>
            <w:tcW w:w="1606"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374"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Зернові:</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  площа</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га</w:t>
            </w:r>
          </w:p>
        </w:tc>
        <w:tc>
          <w:tcPr>
            <w:tcW w:w="1374"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63,5</w:t>
            </w:r>
          </w:p>
        </w:tc>
        <w:tc>
          <w:tcPr>
            <w:tcW w:w="972"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  врожайність</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ц/га</w:t>
            </w:r>
          </w:p>
        </w:tc>
        <w:tc>
          <w:tcPr>
            <w:tcW w:w="1374"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  валовий збір</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тонн</w:t>
            </w:r>
          </w:p>
        </w:tc>
        <w:tc>
          <w:tcPr>
            <w:tcW w:w="1374"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Технічні культури, всього:</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374"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58,0</w:t>
            </w:r>
          </w:p>
        </w:tc>
        <w:tc>
          <w:tcPr>
            <w:tcW w:w="972"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площа</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га</w:t>
            </w:r>
          </w:p>
        </w:tc>
        <w:tc>
          <w:tcPr>
            <w:tcW w:w="1374"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5,5</w:t>
            </w:r>
          </w:p>
        </w:tc>
        <w:tc>
          <w:tcPr>
            <w:tcW w:w="972"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у тому числі соняшник</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  площа</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га</w:t>
            </w:r>
          </w:p>
        </w:tc>
        <w:tc>
          <w:tcPr>
            <w:tcW w:w="1374"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331,3</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521"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314,5</w:t>
            </w:r>
          </w:p>
        </w:tc>
        <w:tc>
          <w:tcPr>
            <w:tcW w:w="972"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94,9%</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  врожайність</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ц/га/тонн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521"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  валовий збір</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374"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50,6</w:t>
            </w:r>
          </w:p>
        </w:tc>
        <w:tc>
          <w:tcPr>
            <w:tcW w:w="1295"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 соя</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374"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1,5</w:t>
            </w:r>
          </w:p>
        </w:tc>
        <w:tc>
          <w:tcPr>
            <w:tcW w:w="1295"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   площа</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га</w:t>
            </w:r>
          </w:p>
        </w:tc>
        <w:tc>
          <w:tcPr>
            <w:tcW w:w="1374"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75,9</w:t>
            </w:r>
          </w:p>
        </w:tc>
        <w:tc>
          <w:tcPr>
            <w:tcW w:w="1295"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   врожайність</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ц/га</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521"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   валовий збір</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тонн</w:t>
            </w:r>
          </w:p>
        </w:tc>
        <w:tc>
          <w:tcPr>
            <w:tcW w:w="1374"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280,7</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521"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299,0</w:t>
            </w:r>
          </w:p>
        </w:tc>
        <w:tc>
          <w:tcPr>
            <w:tcW w:w="972"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106,5 %</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  ріпак</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374"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1,3</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521"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1,5</w:t>
            </w:r>
          </w:p>
        </w:tc>
        <w:tc>
          <w:tcPr>
            <w:tcW w:w="972"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115,4%</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   площа</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га</w:t>
            </w:r>
          </w:p>
        </w:tc>
        <w:tc>
          <w:tcPr>
            <w:tcW w:w="1374"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364,9</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521"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448,5</w:t>
            </w:r>
          </w:p>
        </w:tc>
        <w:tc>
          <w:tcPr>
            <w:tcW w:w="972"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122,9%</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   врожайність</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ц/га</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521"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   валовий збір</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тонн</w:t>
            </w:r>
          </w:p>
        </w:tc>
        <w:tc>
          <w:tcPr>
            <w:tcW w:w="1374"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15,5240</w:t>
            </w:r>
          </w:p>
        </w:tc>
        <w:tc>
          <w:tcPr>
            <w:tcW w:w="972" w:type="dxa"/>
          </w:tcPr>
          <w:p w:rsidR="002A5D3E" w:rsidRPr="003C60D5" w:rsidRDefault="002A5D3E" w:rsidP="00341D6D">
            <w:pPr>
              <w:spacing w:after="160"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Виробництво продукції тваринництва</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374"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вирощено худоби та птиці</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голів</w:t>
            </w:r>
          </w:p>
        </w:tc>
        <w:tc>
          <w:tcPr>
            <w:tcW w:w="1374"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реалізовано на забій худоби та птиці (у живій вазі)</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голів</w:t>
            </w:r>
          </w:p>
        </w:tc>
        <w:tc>
          <w:tcPr>
            <w:tcW w:w="1374"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молоко</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тонн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яйця</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тис.шт</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вовна</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тонн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lastRenderedPageBreak/>
              <w:t>Виробництво найважливіших видів харчової продукції у натуральному вимірі</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Молоко оброблене рідке</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тонн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Хлібобулочні вироби</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тонн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65,7</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-9,8%</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32,4</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-50,7%</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Борошно</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тонн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Олія соняшникова нерафінована</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Фінансова самодостатність</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Збір податків, зборів та інших обов’язкових платежів до бюджетів усіх рівнів, всього, у т.ч.:</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тис. грн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53496,8</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88,1</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55460,6</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103,7</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від сплати податку на доходи фізичних осіб</w:t>
            </w:r>
          </w:p>
        </w:tc>
        <w:tc>
          <w:tcPr>
            <w:tcW w:w="1606"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тис. грн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28842,4</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92,6</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32257,0</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111,8</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від плати за землю</w:t>
            </w:r>
          </w:p>
        </w:tc>
        <w:tc>
          <w:tcPr>
            <w:tcW w:w="1606"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тис. грн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4642,6</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111,0</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3634,3</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78,3</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від сплати єдиного податку</w:t>
            </w:r>
          </w:p>
        </w:tc>
        <w:tc>
          <w:tcPr>
            <w:tcW w:w="1606"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тис. грн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9278,6</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113,4</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11010,0</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118,7</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від сплати податку на нерухоме майно, відмінне від земельної ділянки</w:t>
            </w:r>
          </w:p>
        </w:tc>
        <w:tc>
          <w:tcPr>
            <w:tcW w:w="1606"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тис. грн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761,8</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244,6</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354,0</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46,5</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рентна плата</w:t>
            </w:r>
          </w:p>
        </w:tc>
        <w:tc>
          <w:tcPr>
            <w:tcW w:w="1606"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тис. грн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8592,1</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54,1</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7311,4</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85,1</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Інші надходження</w:t>
            </w:r>
          </w:p>
        </w:tc>
        <w:tc>
          <w:tcPr>
            <w:tcW w:w="1606"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тис. грн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1379,3</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139,9</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893,9</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64,8</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Доходи бюджету територіальної громади (без трансфертів), всього</w:t>
            </w:r>
          </w:p>
        </w:tc>
        <w:tc>
          <w:tcPr>
            <w:tcW w:w="1606"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тис. грн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53914,9</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88,2</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55935,8</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103,7</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Трансферти з Державного бюджету – разом, з них:</w:t>
            </w:r>
          </w:p>
        </w:tc>
        <w:tc>
          <w:tcPr>
            <w:tcW w:w="1606"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тис. грн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181214,3</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106,5</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186818,3</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103,1</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базова дотація</w:t>
            </w:r>
          </w:p>
        </w:tc>
        <w:tc>
          <w:tcPr>
            <w:tcW w:w="1606"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тис. грн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69457,6</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142,5</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52044,5</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74,9</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освітня субвенція</w:t>
            </w:r>
          </w:p>
        </w:tc>
        <w:tc>
          <w:tcPr>
            <w:tcW w:w="1606"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тис. грн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104458,9</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90,9</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129190,2</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123,6</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інші додаткові дотації і субвенції</w:t>
            </w:r>
          </w:p>
        </w:tc>
        <w:tc>
          <w:tcPr>
            <w:tcW w:w="1606"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тис. грн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7297,8</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111,4</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5583,6</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76,5</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Видатки територіальної громади, всього</w:t>
            </w:r>
          </w:p>
        </w:tc>
        <w:tc>
          <w:tcPr>
            <w:tcW w:w="1606"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тис. грн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232819,2</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105,2</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247961,6</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106,5</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Питома вага видатків на утримання апарату ради у фінансових ресурсах громади</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10,6</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8,6</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Рівень дотаційності бюджету (частка базової дотації в доходах загального фонду </w:t>
            </w:r>
            <w:r w:rsidRPr="003C60D5">
              <w:rPr>
                <w:rFonts w:ascii="Times New Roman" w:eastAsiaTheme="minorEastAsia" w:hAnsi="Times New Roman" w:cs="Times New Roman"/>
                <w:sz w:val="24"/>
                <w:szCs w:val="24"/>
                <w:lang w:eastAsia="uk-UA"/>
              </w:rPr>
              <w:lastRenderedPageBreak/>
              <w:t>бюджету громади (без урахування субвенцій)</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lastRenderedPageBreak/>
              <w:t>%</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29,5</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21,5</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lastRenderedPageBreak/>
              <w:t>Обсяг капітальних інвестицій</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10 023</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2 703</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-73%</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у тому числі за рахунок коштів державного бюджету</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тис. грн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у тому числі за рахунок коштів обласного бюджету</w:t>
            </w:r>
          </w:p>
        </w:tc>
        <w:tc>
          <w:tcPr>
            <w:tcW w:w="1606"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тис. грн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787,1</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31,9</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1033,3</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131,3</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у тому числі за рахунок коштів бюджету  територіальної громади</w:t>
            </w:r>
          </w:p>
        </w:tc>
        <w:tc>
          <w:tcPr>
            <w:tcW w:w="1606"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тис. грн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9235,9</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167,1</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1669,7</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18,1</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Загальна протяжність автошляхів з твердим покриттям</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км</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44,3</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44,3</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Показники рівня життя і розвитку бюджетної сфери</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374"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b/>
                <w:i/>
                <w:sz w:val="24"/>
                <w:szCs w:val="24"/>
                <w:lang w:eastAsia="uk-UA"/>
              </w:rPr>
            </w:pPr>
            <w:r w:rsidRPr="003C60D5">
              <w:rPr>
                <w:rFonts w:ascii="Times New Roman" w:eastAsiaTheme="minorEastAsia" w:hAnsi="Times New Roman" w:cs="Times New Roman"/>
                <w:b/>
                <w:i/>
                <w:sz w:val="24"/>
                <w:szCs w:val="24"/>
                <w:lang w:eastAsia="uk-UA"/>
              </w:rPr>
              <w:t>Показники чисельності та оплати праці найманих працівників</w:t>
            </w:r>
          </w:p>
        </w:tc>
        <w:tc>
          <w:tcPr>
            <w:tcW w:w="1606"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374"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фонд оплати праці штатних працівників</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тис. грн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195154,0</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100,9</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222147,5</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113,8</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середньооблікова чисельність штатних працівників</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осіб</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1051,5</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101,8</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1054,0</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100,2</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середньомісячна заробітна плата одного штатного працівника</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тис. грн</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18, 6</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21, 07</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+13,5%</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заборгованість з виплати заробітної плати на кінець року</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тис. грн</w:t>
            </w:r>
          </w:p>
        </w:tc>
        <w:tc>
          <w:tcPr>
            <w:tcW w:w="1374"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Якість та доступність публічних послуг</w:t>
            </w:r>
          </w:p>
        </w:tc>
        <w:tc>
          <w:tcPr>
            <w:tcW w:w="1606"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374"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295"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c>
          <w:tcPr>
            <w:tcW w:w="972" w:type="dxa"/>
          </w:tcPr>
          <w:p w:rsidR="002A5D3E" w:rsidRPr="003C60D5" w:rsidRDefault="002A5D3E" w:rsidP="00341D6D">
            <w:pPr>
              <w:spacing w:after="160" w:line="259" w:lineRule="auto"/>
              <w:rPr>
                <w:rFonts w:eastAsiaTheme="minorEastAsia" w:cs="Times New Roman"/>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частка домогосподарств, що мають доступ до фіксованої мережі інтернет, у загальній кількості домогосподарств громади</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98%</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98%</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b/>
                <w:i/>
                <w:sz w:val="24"/>
                <w:szCs w:val="24"/>
                <w:lang w:eastAsia="uk-UA"/>
              </w:rPr>
            </w:pPr>
            <w:r w:rsidRPr="003C60D5">
              <w:rPr>
                <w:rFonts w:ascii="Times New Roman" w:eastAsiaTheme="minorEastAsia" w:hAnsi="Times New Roman" w:cs="Times New Roman"/>
                <w:b/>
                <w:i/>
                <w:sz w:val="24"/>
                <w:szCs w:val="24"/>
                <w:lang w:eastAsia="uk-UA"/>
              </w:rPr>
              <w:t>Кількість лікарів загальної практики - сімейних лікарів</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7</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100%</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8</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+14,2%</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кількість лікарів загальної практики - сімейних лікарів на 1000 осіб наявного населення на кінець року</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осіб</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середня наповнюваність групи </w:t>
            </w:r>
            <w:r w:rsidRPr="003C60D5">
              <w:rPr>
                <w:rFonts w:ascii="Times New Roman" w:eastAsiaTheme="minorEastAsia" w:hAnsi="Times New Roman" w:cs="Times New Roman"/>
                <w:sz w:val="24"/>
                <w:szCs w:val="24"/>
                <w:lang w:eastAsia="uk-UA"/>
              </w:rPr>
              <w:lastRenderedPageBreak/>
              <w:t>дошкільного навчального закладу громади</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lastRenderedPageBreak/>
              <w:t>осіб</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18</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val="en-US" w:eastAsia="uk-UA"/>
              </w:rPr>
              <w:t>1</w:t>
            </w:r>
            <w:r w:rsidRPr="003C60D5">
              <w:rPr>
                <w:rFonts w:ascii="Times New Roman" w:eastAsiaTheme="minorEastAsia" w:hAnsi="Times New Roman" w:cs="Times New Roman"/>
                <w:sz w:val="24"/>
                <w:szCs w:val="24"/>
                <w:lang w:eastAsia="uk-UA"/>
              </w:rPr>
              <w:t>7</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lastRenderedPageBreak/>
              <w:t>частка дітей дошкільного віку охоплена дошкільними навчальними закладами, у загальній кількості дітей дошкільного віку</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val="en-US" w:eastAsia="uk-UA"/>
              </w:rPr>
            </w:pPr>
            <w:r w:rsidRPr="003C60D5">
              <w:rPr>
                <w:rFonts w:ascii="Times New Roman" w:eastAsiaTheme="minorEastAsia" w:hAnsi="Times New Roman" w:cs="Times New Roman"/>
                <w:sz w:val="24"/>
                <w:szCs w:val="24"/>
                <w:lang w:val="en-US" w:eastAsia="uk-UA"/>
              </w:rPr>
              <w:t>35%</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val="en-US" w:eastAsia="uk-UA"/>
              </w:rPr>
            </w:pPr>
            <w:r w:rsidRPr="003C60D5">
              <w:rPr>
                <w:rFonts w:ascii="Times New Roman" w:eastAsiaTheme="minorEastAsia" w:hAnsi="Times New Roman" w:cs="Times New Roman"/>
                <w:sz w:val="24"/>
                <w:szCs w:val="24"/>
                <w:lang w:val="en-US" w:eastAsia="uk-UA"/>
              </w:rPr>
              <w:t>32%</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середня наповнюваність класів загальноосвітньої школи громади</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осіб</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val="en-US" w:eastAsia="uk-UA"/>
              </w:rPr>
            </w:pP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val="en-US" w:eastAsia="uk-UA"/>
              </w:rPr>
            </w:pPr>
            <w:r w:rsidRPr="003C60D5">
              <w:rPr>
                <w:rFonts w:ascii="Times New Roman" w:eastAsiaTheme="minorEastAsia" w:hAnsi="Times New Roman" w:cs="Times New Roman"/>
                <w:sz w:val="24"/>
                <w:szCs w:val="24"/>
                <w:lang w:val="en-US" w:eastAsia="uk-UA"/>
              </w:rPr>
              <w:t>18</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частка дітей, для яких організовано підвезення до місця навчання і додому, у загальній кількості учнів, які того потребують</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59,4</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+4,2%</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68,5</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+15,3%</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частка дітей, охоплених позашкільною освітою, у загальній кількості дітей шкільного віку</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15,2</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-1,5%</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13,8</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-9,3%</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b/>
                <w:i/>
                <w:sz w:val="24"/>
                <w:szCs w:val="24"/>
                <w:lang w:eastAsia="uk-UA"/>
              </w:rPr>
            </w:pPr>
            <w:r w:rsidRPr="003C60D5">
              <w:rPr>
                <w:rFonts w:ascii="Times New Roman" w:eastAsiaTheme="minorEastAsia" w:hAnsi="Times New Roman" w:cs="Times New Roman"/>
                <w:b/>
                <w:i/>
                <w:sz w:val="24"/>
                <w:szCs w:val="24"/>
                <w:lang w:eastAsia="uk-UA"/>
              </w:rPr>
              <w:t>Кількість видів адміністративних послуг, які надаються через центри надання адміністративних послуг</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одиниць</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74</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205</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+177%</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кількість наданих адміністративних послуг через центри надання адміністративних послуг</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одиниць</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55</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185</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+236%</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Створення комфортних умов для життя</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кількість підприємств роздрібної торгівлі</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одиниць</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219</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+4%</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226</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+3,1%</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кількість підприємств ресторанного господарства</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одиниць</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21</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24</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+14,2%</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кількість ринків</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одиниць</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кількість підприємств побутового обслуговування населення</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одиниць</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4</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4</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частка населених пунктів об’єднаної територіальної громади, у яких укладені договори на вивезення твердих побутових відходів між </w:t>
            </w:r>
            <w:r w:rsidRPr="003C60D5">
              <w:rPr>
                <w:rFonts w:ascii="Times New Roman" w:eastAsiaTheme="minorEastAsia" w:hAnsi="Times New Roman" w:cs="Times New Roman"/>
                <w:sz w:val="24"/>
                <w:szCs w:val="24"/>
                <w:lang w:eastAsia="uk-UA"/>
              </w:rPr>
              <w:lastRenderedPageBreak/>
              <w:t>домогосподарствами та обслуговуючим підприємством (надавачем послуги з вивезення побутових відходів), у загальній кількості населених пунктів громади</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lastRenderedPageBreak/>
              <w:t>%</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100</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100</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r w:rsidR="002A5D3E" w:rsidRPr="003C60D5" w:rsidTr="00341D6D">
        <w:tc>
          <w:tcPr>
            <w:tcW w:w="354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lastRenderedPageBreak/>
              <w:t>Частка домогосподарств, забезпечених централізованим газопостачанням, у їх загальній кількості</w:t>
            </w:r>
          </w:p>
        </w:tc>
        <w:tc>
          <w:tcPr>
            <w:tcW w:w="1606"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374"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85%</w:t>
            </w:r>
          </w:p>
        </w:tc>
        <w:tc>
          <w:tcPr>
            <w:tcW w:w="1295"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c>
          <w:tcPr>
            <w:tcW w:w="1521"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85%</w:t>
            </w:r>
          </w:p>
        </w:tc>
        <w:tc>
          <w:tcPr>
            <w:tcW w:w="972" w:type="dxa"/>
          </w:tcPr>
          <w:p w:rsidR="002A5D3E" w:rsidRPr="003C60D5" w:rsidRDefault="002A5D3E" w:rsidP="00341D6D">
            <w:pPr>
              <w:spacing w:after="160" w:line="259"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w:t>
            </w:r>
          </w:p>
        </w:tc>
      </w:tr>
    </w:tbl>
    <w:p w:rsidR="002A5D3E" w:rsidRPr="003C60D5" w:rsidRDefault="002A5D3E" w:rsidP="002A5D3E">
      <w:pPr>
        <w:spacing w:after="160" w:line="259" w:lineRule="auto"/>
        <w:jc w:val="both"/>
        <w:rPr>
          <w:rFonts w:ascii="Times New Roman" w:eastAsiaTheme="minorEastAsia" w:hAnsi="Times New Roman" w:cs="Times New Roman"/>
          <w:sz w:val="28"/>
          <w:szCs w:val="28"/>
          <w:lang w:eastAsia="uk-UA"/>
        </w:rPr>
      </w:pPr>
    </w:p>
    <w:p w:rsidR="002A5D3E" w:rsidRPr="003C60D5" w:rsidRDefault="002A5D3E" w:rsidP="002A5D3E">
      <w:pPr>
        <w:spacing w:after="0" w:line="240" w:lineRule="auto"/>
        <w:rPr>
          <w:rFonts w:ascii="Times New Roman" w:eastAsia="Times New Roman" w:hAnsi="Times New Roman" w:cs="Times New Roman"/>
          <w:sz w:val="28"/>
          <w:szCs w:val="28"/>
          <w:lang w:eastAsia="uk-UA"/>
        </w:rPr>
      </w:pPr>
    </w:p>
    <w:p w:rsidR="002A5D3E" w:rsidRPr="003C60D5" w:rsidRDefault="002A5D3E" w:rsidP="002A5D3E">
      <w:pPr>
        <w:spacing w:after="0" w:line="240" w:lineRule="auto"/>
        <w:rPr>
          <w:rFonts w:ascii="Times New Roman" w:eastAsia="Times New Roman" w:hAnsi="Times New Roman" w:cs="Times New Roman"/>
          <w:sz w:val="28"/>
          <w:szCs w:val="28"/>
          <w:lang w:eastAsia="uk-UA"/>
        </w:rPr>
      </w:pPr>
    </w:p>
    <w:p w:rsidR="002A5D3E" w:rsidRPr="003C60D5" w:rsidRDefault="002A5D3E" w:rsidP="002A5D3E">
      <w:pPr>
        <w:spacing w:after="0" w:line="240" w:lineRule="auto"/>
        <w:rPr>
          <w:rFonts w:ascii="Times New Roman" w:eastAsia="Times New Roman" w:hAnsi="Times New Roman" w:cs="Times New Roman"/>
          <w:sz w:val="28"/>
          <w:szCs w:val="28"/>
          <w:lang w:eastAsia="uk-UA"/>
        </w:rPr>
      </w:pPr>
    </w:p>
    <w:p w:rsidR="002A5D3E" w:rsidRPr="003C60D5" w:rsidRDefault="002A5D3E" w:rsidP="002A5D3E">
      <w:pPr>
        <w:spacing w:after="0" w:line="240" w:lineRule="auto"/>
        <w:rPr>
          <w:rFonts w:ascii="Times New Roman" w:eastAsia="Times New Roman" w:hAnsi="Times New Roman" w:cs="Times New Roman"/>
          <w:sz w:val="28"/>
          <w:szCs w:val="28"/>
          <w:lang w:eastAsia="uk-UA"/>
        </w:rPr>
      </w:pPr>
    </w:p>
    <w:p w:rsidR="002A5D3E" w:rsidRPr="003C60D5" w:rsidRDefault="002A5D3E" w:rsidP="002A5D3E">
      <w:pPr>
        <w:spacing w:after="0" w:line="240" w:lineRule="auto"/>
        <w:rPr>
          <w:rFonts w:ascii="Times New Roman" w:eastAsia="Times New Roman" w:hAnsi="Times New Roman" w:cs="Times New Roman"/>
          <w:sz w:val="28"/>
          <w:szCs w:val="28"/>
          <w:lang w:eastAsia="uk-UA"/>
        </w:rPr>
      </w:pPr>
    </w:p>
    <w:p w:rsidR="002A5D3E" w:rsidRPr="003C60D5" w:rsidRDefault="002A5D3E" w:rsidP="002A5D3E">
      <w:pPr>
        <w:spacing w:after="0" w:line="240" w:lineRule="auto"/>
        <w:rPr>
          <w:rFonts w:ascii="Times New Roman" w:eastAsia="Times New Roman" w:hAnsi="Times New Roman" w:cs="Times New Roman"/>
          <w:sz w:val="28"/>
          <w:szCs w:val="28"/>
          <w:lang w:eastAsia="uk-UA"/>
        </w:rPr>
      </w:pPr>
    </w:p>
    <w:p w:rsidR="002A5D3E" w:rsidRPr="003C60D5" w:rsidRDefault="002A5D3E" w:rsidP="002A5D3E">
      <w:pPr>
        <w:spacing w:after="0" w:line="240" w:lineRule="auto"/>
        <w:rPr>
          <w:rFonts w:ascii="Times New Roman" w:eastAsia="Times New Roman" w:hAnsi="Times New Roman" w:cs="Times New Roman"/>
          <w:sz w:val="28"/>
          <w:szCs w:val="28"/>
          <w:lang w:eastAsia="uk-UA"/>
        </w:rPr>
      </w:pPr>
    </w:p>
    <w:p w:rsidR="002A5D3E" w:rsidRPr="003C60D5" w:rsidRDefault="002A5D3E" w:rsidP="002A5D3E">
      <w:pPr>
        <w:spacing w:after="0" w:line="240" w:lineRule="auto"/>
        <w:rPr>
          <w:rFonts w:ascii="Times New Roman" w:eastAsia="Times New Roman" w:hAnsi="Times New Roman" w:cs="Times New Roman"/>
          <w:sz w:val="28"/>
          <w:szCs w:val="28"/>
          <w:lang w:eastAsia="uk-UA"/>
        </w:rPr>
      </w:pPr>
    </w:p>
    <w:p w:rsidR="002A5D3E" w:rsidRPr="003C60D5" w:rsidRDefault="002A5D3E" w:rsidP="002A5D3E">
      <w:pPr>
        <w:spacing w:after="0" w:line="240" w:lineRule="auto"/>
        <w:rPr>
          <w:rFonts w:ascii="Times New Roman" w:eastAsia="Times New Roman" w:hAnsi="Times New Roman" w:cs="Times New Roman"/>
          <w:sz w:val="28"/>
          <w:szCs w:val="28"/>
          <w:lang w:eastAsia="uk-UA"/>
        </w:rPr>
      </w:pPr>
    </w:p>
    <w:p w:rsidR="002A5D3E" w:rsidRDefault="002A5D3E" w:rsidP="002A5D3E">
      <w:pPr>
        <w:spacing w:after="160" w:line="259" w:lineRule="auto"/>
        <w:jc w:val="both"/>
        <w:rPr>
          <w:rFonts w:ascii="Times New Roman" w:eastAsia="Times New Roman" w:hAnsi="Times New Roman" w:cs="Times New Roman"/>
          <w:color w:val="000000"/>
          <w:sz w:val="28"/>
          <w:szCs w:val="28"/>
          <w:bdr w:val="none" w:sz="0" w:space="0" w:color="auto" w:frame="1"/>
          <w:shd w:val="clear" w:color="auto" w:fill="FFFFFF"/>
          <w:lang w:eastAsia="ru-RU"/>
        </w:rPr>
      </w:pPr>
      <w:r w:rsidRPr="003C60D5">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
    <w:p w:rsidR="002A5D3E" w:rsidRDefault="002A5D3E" w:rsidP="002A5D3E">
      <w:pPr>
        <w:spacing w:after="160" w:line="259" w:lineRule="auto"/>
        <w:jc w:val="both"/>
        <w:rPr>
          <w:rFonts w:ascii="Times New Roman" w:eastAsia="Times New Roman" w:hAnsi="Times New Roman" w:cs="Times New Roman"/>
          <w:color w:val="000000"/>
          <w:sz w:val="28"/>
          <w:szCs w:val="28"/>
          <w:bdr w:val="none" w:sz="0" w:space="0" w:color="auto" w:frame="1"/>
          <w:shd w:val="clear" w:color="auto" w:fill="FFFFFF"/>
          <w:lang w:eastAsia="ru-RU"/>
        </w:rPr>
      </w:pPr>
    </w:p>
    <w:p w:rsidR="002A5D3E" w:rsidRDefault="002A5D3E" w:rsidP="002A5D3E">
      <w:pPr>
        <w:spacing w:after="160" w:line="259" w:lineRule="auto"/>
        <w:jc w:val="both"/>
        <w:rPr>
          <w:rFonts w:ascii="Times New Roman" w:eastAsia="Times New Roman" w:hAnsi="Times New Roman" w:cs="Times New Roman"/>
          <w:color w:val="000000"/>
          <w:sz w:val="28"/>
          <w:szCs w:val="28"/>
          <w:bdr w:val="none" w:sz="0" w:space="0" w:color="auto" w:frame="1"/>
          <w:shd w:val="clear" w:color="auto" w:fill="FFFFFF"/>
          <w:lang w:eastAsia="ru-RU"/>
        </w:rPr>
      </w:pPr>
    </w:p>
    <w:p w:rsidR="002A5D3E" w:rsidRDefault="002A5D3E" w:rsidP="002A5D3E">
      <w:pPr>
        <w:spacing w:after="160" w:line="259" w:lineRule="auto"/>
        <w:jc w:val="both"/>
        <w:rPr>
          <w:rFonts w:ascii="Times New Roman" w:eastAsia="Times New Roman" w:hAnsi="Times New Roman" w:cs="Times New Roman"/>
          <w:color w:val="000000"/>
          <w:sz w:val="28"/>
          <w:szCs w:val="28"/>
          <w:bdr w:val="none" w:sz="0" w:space="0" w:color="auto" w:frame="1"/>
          <w:shd w:val="clear" w:color="auto" w:fill="FFFFFF"/>
          <w:lang w:eastAsia="ru-RU"/>
        </w:rPr>
      </w:pPr>
    </w:p>
    <w:p w:rsidR="002A5D3E" w:rsidRDefault="002A5D3E" w:rsidP="002A5D3E">
      <w:pPr>
        <w:spacing w:after="160" w:line="259" w:lineRule="auto"/>
        <w:jc w:val="both"/>
        <w:rPr>
          <w:rFonts w:ascii="Times New Roman" w:eastAsia="Times New Roman" w:hAnsi="Times New Roman" w:cs="Times New Roman"/>
          <w:color w:val="000000"/>
          <w:sz w:val="28"/>
          <w:szCs w:val="28"/>
          <w:bdr w:val="none" w:sz="0" w:space="0" w:color="auto" w:frame="1"/>
          <w:shd w:val="clear" w:color="auto" w:fill="FFFFFF"/>
          <w:lang w:eastAsia="ru-RU"/>
        </w:rPr>
      </w:pPr>
    </w:p>
    <w:p w:rsidR="002A5D3E" w:rsidRDefault="002A5D3E" w:rsidP="002A5D3E">
      <w:pPr>
        <w:spacing w:after="160" w:line="259" w:lineRule="auto"/>
        <w:jc w:val="both"/>
        <w:rPr>
          <w:rFonts w:ascii="Times New Roman" w:eastAsia="Times New Roman" w:hAnsi="Times New Roman" w:cs="Times New Roman"/>
          <w:color w:val="000000"/>
          <w:sz w:val="28"/>
          <w:szCs w:val="28"/>
          <w:bdr w:val="none" w:sz="0" w:space="0" w:color="auto" w:frame="1"/>
          <w:shd w:val="clear" w:color="auto" w:fill="FFFFFF"/>
          <w:lang w:eastAsia="ru-RU"/>
        </w:rPr>
      </w:pPr>
    </w:p>
    <w:p w:rsidR="002A5D3E" w:rsidRDefault="002A5D3E" w:rsidP="002A5D3E">
      <w:pPr>
        <w:spacing w:after="160" w:line="259" w:lineRule="auto"/>
        <w:jc w:val="both"/>
        <w:rPr>
          <w:rFonts w:ascii="Times New Roman" w:eastAsia="Times New Roman" w:hAnsi="Times New Roman" w:cs="Times New Roman"/>
          <w:color w:val="000000"/>
          <w:sz w:val="28"/>
          <w:szCs w:val="28"/>
          <w:bdr w:val="none" w:sz="0" w:space="0" w:color="auto" w:frame="1"/>
          <w:shd w:val="clear" w:color="auto" w:fill="FFFFFF"/>
          <w:lang w:eastAsia="ru-RU"/>
        </w:rPr>
      </w:pPr>
    </w:p>
    <w:p w:rsidR="002A5D3E" w:rsidRDefault="002A5D3E" w:rsidP="002A5D3E">
      <w:pPr>
        <w:spacing w:after="160" w:line="259" w:lineRule="auto"/>
        <w:jc w:val="both"/>
        <w:rPr>
          <w:rFonts w:ascii="Times New Roman" w:eastAsia="Times New Roman" w:hAnsi="Times New Roman" w:cs="Times New Roman"/>
          <w:color w:val="000000"/>
          <w:sz w:val="28"/>
          <w:szCs w:val="28"/>
          <w:bdr w:val="none" w:sz="0" w:space="0" w:color="auto" w:frame="1"/>
          <w:shd w:val="clear" w:color="auto" w:fill="FFFFFF"/>
          <w:lang w:eastAsia="ru-RU"/>
        </w:rPr>
      </w:pPr>
    </w:p>
    <w:p w:rsidR="002A5D3E" w:rsidRDefault="002A5D3E" w:rsidP="002A5D3E">
      <w:pPr>
        <w:spacing w:after="160" w:line="259" w:lineRule="auto"/>
        <w:jc w:val="both"/>
        <w:rPr>
          <w:rFonts w:ascii="Times New Roman" w:eastAsia="Times New Roman" w:hAnsi="Times New Roman" w:cs="Times New Roman"/>
          <w:color w:val="000000"/>
          <w:sz w:val="28"/>
          <w:szCs w:val="28"/>
          <w:bdr w:val="none" w:sz="0" w:space="0" w:color="auto" w:frame="1"/>
          <w:shd w:val="clear" w:color="auto" w:fill="FFFFFF"/>
          <w:lang w:eastAsia="ru-RU"/>
        </w:rPr>
      </w:pPr>
    </w:p>
    <w:p w:rsidR="002A5D3E" w:rsidRDefault="002A5D3E" w:rsidP="002A5D3E">
      <w:pPr>
        <w:spacing w:after="160" w:line="259" w:lineRule="auto"/>
        <w:jc w:val="both"/>
        <w:rPr>
          <w:rFonts w:ascii="Times New Roman" w:eastAsia="Times New Roman" w:hAnsi="Times New Roman" w:cs="Times New Roman"/>
          <w:color w:val="000000"/>
          <w:sz w:val="28"/>
          <w:szCs w:val="28"/>
          <w:bdr w:val="none" w:sz="0" w:space="0" w:color="auto" w:frame="1"/>
          <w:shd w:val="clear" w:color="auto" w:fill="FFFFFF"/>
          <w:lang w:eastAsia="ru-RU"/>
        </w:rPr>
      </w:pPr>
    </w:p>
    <w:p w:rsidR="002A5D3E" w:rsidRDefault="002A5D3E" w:rsidP="002A5D3E">
      <w:pPr>
        <w:spacing w:after="160" w:line="259" w:lineRule="auto"/>
        <w:jc w:val="both"/>
        <w:rPr>
          <w:rFonts w:ascii="Times New Roman" w:eastAsia="Times New Roman" w:hAnsi="Times New Roman" w:cs="Times New Roman"/>
          <w:color w:val="000000"/>
          <w:sz w:val="28"/>
          <w:szCs w:val="28"/>
          <w:bdr w:val="none" w:sz="0" w:space="0" w:color="auto" w:frame="1"/>
          <w:shd w:val="clear" w:color="auto" w:fill="FFFFFF"/>
          <w:lang w:eastAsia="ru-RU"/>
        </w:rPr>
      </w:pPr>
    </w:p>
    <w:p w:rsidR="002A5D3E" w:rsidRDefault="002A5D3E" w:rsidP="002A5D3E">
      <w:pPr>
        <w:spacing w:after="160" w:line="259" w:lineRule="auto"/>
        <w:jc w:val="both"/>
        <w:rPr>
          <w:rFonts w:ascii="Times New Roman" w:eastAsia="Times New Roman" w:hAnsi="Times New Roman" w:cs="Times New Roman"/>
          <w:color w:val="000000"/>
          <w:sz w:val="28"/>
          <w:szCs w:val="28"/>
          <w:bdr w:val="none" w:sz="0" w:space="0" w:color="auto" w:frame="1"/>
          <w:shd w:val="clear" w:color="auto" w:fill="FFFFFF"/>
          <w:lang w:eastAsia="ru-RU"/>
        </w:rPr>
      </w:pPr>
    </w:p>
    <w:p w:rsidR="002A5D3E" w:rsidRDefault="002A5D3E" w:rsidP="002A5D3E">
      <w:pPr>
        <w:spacing w:after="160" w:line="259" w:lineRule="auto"/>
        <w:jc w:val="both"/>
        <w:rPr>
          <w:rFonts w:ascii="Times New Roman" w:eastAsia="Times New Roman" w:hAnsi="Times New Roman" w:cs="Times New Roman"/>
          <w:color w:val="000000"/>
          <w:sz w:val="28"/>
          <w:szCs w:val="28"/>
          <w:bdr w:val="none" w:sz="0" w:space="0" w:color="auto" w:frame="1"/>
          <w:shd w:val="clear" w:color="auto" w:fill="FFFFFF"/>
          <w:lang w:eastAsia="ru-RU"/>
        </w:rPr>
      </w:pPr>
    </w:p>
    <w:p w:rsidR="002A5D3E" w:rsidRDefault="002A5D3E" w:rsidP="002A5D3E">
      <w:pPr>
        <w:spacing w:after="160" w:line="259" w:lineRule="auto"/>
        <w:jc w:val="both"/>
        <w:rPr>
          <w:rFonts w:ascii="Times New Roman" w:eastAsia="Times New Roman" w:hAnsi="Times New Roman" w:cs="Times New Roman"/>
          <w:color w:val="000000"/>
          <w:sz w:val="28"/>
          <w:szCs w:val="28"/>
          <w:bdr w:val="none" w:sz="0" w:space="0" w:color="auto" w:frame="1"/>
          <w:shd w:val="clear" w:color="auto" w:fill="FFFFFF"/>
          <w:lang w:eastAsia="ru-RU"/>
        </w:rPr>
      </w:pPr>
    </w:p>
    <w:p w:rsidR="002A5D3E" w:rsidRDefault="002A5D3E" w:rsidP="002A5D3E">
      <w:pPr>
        <w:spacing w:after="160" w:line="259" w:lineRule="auto"/>
        <w:jc w:val="both"/>
        <w:rPr>
          <w:rFonts w:ascii="Times New Roman" w:eastAsia="Times New Roman" w:hAnsi="Times New Roman" w:cs="Times New Roman"/>
          <w:color w:val="000000"/>
          <w:sz w:val="28"/>
          <w:szCs w:val="28"/>
          <w:bdr w:val="none" w:sz="0" w:space="0" w:color="auto" w:frame="1"/>
          <w:shd w:val="clear" w:color="auto" w:fill="FFFFFF"/>
          <w:lang w:eastAsia="ru-RU"/>
        </w:rPr>
      </w:pPr>
    </w:p>
    <w:p w:rsidR="002A5D3E" w:rsidRPr="003C60D5" w:rsidRDefault="002A5D3E" w:rsidP="002A5D3E">
      <w:pPr>
        <w:spacing w:after="160" w:line="259" w:lineRule="auto"/>
        <w:jc w:val="both"/>
        <w:rPr>
          <w:rFonts w:ascii="Times New Roman" w:eastAsiaTheme="minorEastAsia" w:hAnsi="Times New Roman" w:cs="Times New Roman"/>
          <w:sz w:val="28"/>
          <w:szCs w:val="28"/>
          <w:lang w:eastAsia="uk-UA"/>
        </w:rPr>
      </w:pPr>
    </w:p>
    <w:p w:rsidR="002A5D3E" w:rsidRPr="003C60D5" w:rsidRDefault="002A5D3E" w:rsidP="002A5D3E">
      <w:pPr>
        <w:spacing w:after="160" w:line="259" w:lineRule="auto"/>
        <w:jc w:val="center"/>
        <w:rPr>
          <w:rFonts w:ascii="Times New Roman" w:eastAsiaTheme="minorEastAsia" w:hAnsi="Times New Roman" w:cs="Times New Roman"/>
          <w:b/>
          <w:bCs/>
          <w:sz w:val="40"/>
          <w:szCs w:val="40"/>
          <w:lang w:eastAsia="uk-UA"/>
        </w:rPr>
      </w:pPr>
      <w:r w:rsidRPr="003C60D5">
        <w:rPr>
          <w:rFonts w:ascii="Times New Roman" w:eastAsiaTheme="minorEastAsia" w:hAnsi="Times New Roman" w:cs="Times New Roman"/>
          <w:b/>
          <w:bCs/>
          <w:sz w:val="40"/>
          <w:szCs w:val="40"/>
          <w:lang w:eastAsia="uk-UA"/>
        </w:rPr>
        <w:lastRenderedPageBreak/>
        <w:t>Основні виконані роботи в 1 півріччі 2024 року</w:t>
      </w:r>
    </w:p>
    <w:tbl>
      <w:tblPr>
        <w:tblStyle w:val="a5"/>
        <w:tblW w:w="10031" w:type="dxa"/>
        <w:tblLayout w:type="fixed"/>
        <w:tblLook w:val="04A0" w:firstRow="1" w:lastRow="0" w:firstColumn="1" w:lastColumn="0" w:noHBand="0" w:noVBand="1"/>
      </w:tblPr>
      <w:tblGrid>
        <w:gridCol w:w="674"/>
        <w:gridCol w:w="40"/>
        <w:gridCol w:w="245"/>
        <w:gridCol w:w="2974"/>
        <w:gridCol w:w="853"/>
        <w:gridCol w:w="992"/>
        <w:gridCol w:w="1134"/>
        <w:gridCol w:w="567"/>
        <w:gridCol w:w="567"/>
        <w:gridCol w:w="1985"/>
      </w:tblGrid>
      <w:tr w:rsidR="002A5D3E" w:rsidRPr="003C60D5" w:rsidTr="00341D6D">
        <w:trPr>
          <w:gridAfter w:val="1"/>
          <w:wAfter w:w="1985" w:type="dxa"/>
          <w:trHeight w:val="660"/>
        </w:trPr>
        <w:tc>
          <w:tcPr>
            <w:tcW w:w="674" w:type="dxa"/>
            <w:vMerge w:val="restart"/>
          </w:tcPr>
          <w:p w:rsidR="002A5D3E" w:rsidRPr="003C60D5" w:rsidRDefault="002A5D3E" w:rsidP="00341D6D">
            <w:pPr>
              <w:rPr>
                <w:rFonts w:ascii="Times New Roman" w:eastAsia="Times New Roman" w:hAnsi="Times New Roman" w:cs="Times New Roman"/>
                <w:bCs/>
                <w:sz w:val="24"/>
                <w:szCs w:val="24"/>
                <w:lang w:eastAsia="ru-RU"/>
              </w:rPr>
            </w:pPr>
          </w:p>
          <w:p w:rsidR="002A5D3E" w:rsidRPr="003C60D5" w:rsidRDefault="002A5D3E" w:rsidP="00341D6D">
            <w:pPr>
              <w:rPr>
                <w:rFonts w:ascii="Times New Roman" w:eastAsia="Times New Roman" w:hAnsi="Times New Roman" w:cs="Times New Roman"/>
                <w:bCs/>
                <w:sz w:val="24"/>
                <w:szCs w:val="24"/>
                <w:lang w:eastAsia="ru-RU"/>
              </w:rPr>
            </w:pPr>
          </w:p>
        </w:tc>
        <w:tc>
          <w:tcPr>
            <w:tcW w:w="3259" w:type="dxa"/>
            <w:gridSpan w:val="3"/>
            <w:vMerge w:val="restart"/>
          </w:tcPr>
          <w:p w:rsidR="002A5D3E" w:rsidRPr="003C60D5" w:rsidRDefault="002A5D3E" w:rsidP="00341D6D">
            <w:pPr>
              <w:rPr>
                <w:rFonts w:ascii="Times New Roman" w:eastAsia="Times New Roman" w:hAnsi="Times New Roman" w:cs="Times New Roman"/>
                <w:b/>
                <w:bCs/>
                <w:sz w:val="24"/>
                <w:szCs w:val="24"/>
                <w:lang w:eastAsia="ru-RU"/>
              </w:rPr>
            </w:pPr>
            <w:r w:rsidRPr="003C60D5">
              <w:rPr>
                <w:rFonts w:ascii="Times New Roman" w:eastAsia="Times New Roman" w:hAnsi="Times New Roman" w:cs="Times New Roman"/>
                <w:bCs/>
                <w:sz w:val="24"/>
                <w:szCs w:val="24"/>
                <w:lang w:eastAsia="ru-RU"/>
              </w:rPr>
              <w:t>Завдання, заходи та показники Програми соціально-економічного розвитку Солотвинської селищної ради на 2021 рік</w:t>
            </w:r>
          </w:p>
        </w:tc>
        <w:tc>
          <w:tcPr>
            <w:tcW w:w="853" w:type="dxa"/>
            <w:vMerge w:val="restart"/>
          </w:tcPr>
          <w:p w:rsidR="002A5D3E" w:rsidRPr="003C60D5" w:rsidRDefault="002A5D3E" w:rsidP="00341D6D">
            <w:pPr>
              <w:rPr>
                <w:rFonts w:ascii="Times New Roman" w:eastAsia="Times New Roman" w:hAnsi="Times New Roman" w:cs="Times New Roman"/>
                <w:sz w:val="24"/>
                <w:szCs w:val="24"/>
                <w:lang w:eastAsia="ru-RU"/>
              </w:rPr>
            </w:pPr>
            <w:r w:rsidRPr="003C60D5">
              <w:rPr>
                <w:rFonts w:ascii="Times New Roman" w:eastAsia="Times New Roman" w:hAnsi="Times New Roman" w:cs="Times New Roman"/>
                <w:sz w:val="24"/>
                <w:szCs w:val="24"/>
                <w:lang w:eastAsia="ru-RU"/>
              </w:rPr>
              <w:t>Термін виконання</w:t>
            </w:r>
          </w:p>
          <w:p w:rsidR="002A5D3E" w:rsidRPr="003C60D5" w:rsidRDefault="002A5D3E" w:rsidP="00341D6D">
            <w:pPr>
              <w:rPr>
                <w:rFonts w:ascii="Times New Roman" w:eastAsia="Times New Roman" w:hAnsi="Times New Roman" w:cs="Times New Roman"/>
                <w:sz w:val="24"/>
                <w:szCs w:val="24"/>
                <w:lang w:eastAsia="ru-RU"/>
              </w:rPr>
            </w:pPr>
          </w:p>
        </w:tc>
        <w:tc>
          <w:tcPr>
            <w:tcW w:w="992" w:type="dxa"/>
          </w:tcPr>
          <w:p w:rsidR="002A5D3E" w:rsidRPr="003C60D5" w:rsidRDefault="002A5D3E" w:rsidP="00341D6D">
            <w:pPr>
              <w:rPr>
                <w:rFonts w:ascii="Times New Roman" w:eastAsia="Times New Roman" w:hAnsi="Times New Roman" w:cs="Times New Roman"/>
                <w:sz w:val="24"/>
                <w:szCs w:val="24"/>
                <w:lang w:eastAsia="ru-RU"/>
              </w:rPr>
            </w:pPr>
          </w:p>
        </w:tc>
        <w:tc>
          <w:tcPr>
            <w:tcW w:w="2268" w:type="dxa"/>
            <w:gridSpan w:val="3"/>
          </w:tcPr>
          <w:p w:rsidR="002A5D3E" w:rsidRPr="003C60D5" w:rsidRDefault="002A5D3E" w:rsidP="00341D6D">
            <w:pPr>
              <w:rPr>
                <w:rFonts w:ascii="Times New Roman" w:eastAsia="Times New Roman" w:hAnsi="Times New Roman" w:cs="Times New Roman"/>
                <w:sz w:val="24"/>
                <w:szCs w:val="24"/>
                <w:lang w:eastAsia="ru-RU"/>
              </w:rPr>
            </w:pPr>
          </w:p>
        </w:tc>
      </w:tr>
      <w:tr w:rsidR="002A5D3E" w:rsidRPr="003C60D5" w:rsidTr="00341D6D">
        <w:trPr>
          <w:trHeight w:val="600"/>
        </w:trPr>
        <w:tc>
          <w:tcPr>
            <w:tcW w:w="674" w:type="dxa"/>
            <w:vMerge/>
          </w:tcPr>
          <w:p w:rsidR="002A5D3E" w:rsidRPr="003C60D5" w:rsidRDefault="002A5D3E" w:rsidP="00341D6D">
            <w:pPr>
              <w:rPr>
                <w:rFonts w:ascii="Times New Roman" w:eastAsia="Times New Roman" w:hAnsi="Times New Roman" w:cs="Times New Roman"/>
                <w:bCs/>
                <w:sz w:val="24"/>
                <w:szCs w:val="24"/>
                <w:lang w:eastAsia="ru-RU"/>
              </w:rPr>
            </w:pPr>
          </w:p>
        </w:tc>
        <w:tc>
          <w:tcPr>
            <w:tcW w:w="3259" w:type="dxa"/>
            <w:gridSpan w:val="3"/>
            <w:vMerge/>
          </w:tcPr>
          <w:p w:rsidR="002A5D3E" w:rsidRPr="003C60D5" w:rsidRDefault="002A5D3E" w:rsidP="00341D6D">
            <w:pPr>
              <w:rPr>
                <w:rFonts w:ascii="Times New Roman" w:eastAsia="Times New Roman" w:hAnsi="Times New Roman" w:cs="Times New Roman"/>
                <w:bCs/>
                <w:sz w:val="24"/>
                <w:szCs w:val="24"/>
                <w:lang w:eastAsia="ru-RU"/>
              </w:rPr>
            </w:pPr>
          </w:p>
        </w:tc>
        <w:tc>
          <w:tcPr>
            <w:tcW w:w="853" w:type="dxa"/>
            <w:vMerge/>
          </w:tcPr>
          <w:p w:rsidR="002A5D3E" w:rsidRPr="003C60D5" w:rsidRDefault="002A5D3E" w:rsidP="00341D6D">
            <w:pPr>
              <w:rPr>
                <w:rFonts w:ascii="Times New Roman" w:eastAsia="Times New Roman" w:hAnsi="Times New Roman" w:cs="Times New Roman"/>
                <w:sz w:val="24"/>
                <w:szCs w:val="24"/>
                <w:lang w:eastAsia="ru-RU"/>
              </w:rPr>
            </w:pPr>
          </w:p>
        </w:tc>
        <w:tc>
          <w:tcPr>
            <w:tcW w:w="992" w:type="dxa"/>
          </w:tcPr>
          <w:p w:rsidR="002A5D3E" w:rsidRPr="003C60D5" w:rsidRDefault="002A5D3E" w:rsidP="00341D6D">
            <w:pPr>
              <w:jc w:val="center"/>
              <w:rPr>
                <w:rFonts w:ascii="Times New Roman" w:eastAsia="Times New Roman" w:hAnsi="Times New Roman" w:cs="Times New Roman"/>
                <w:sz w:val="24"/>
                <w:szCs w:val="24"/>
                <w:lang w:eastAsia="ru-RU"/>
              </w:rPr>
            </w:pPr>
            <w:r w:rsidRPr="003C60D5">
              <w:rPr>
                <w:rFonts w:ascii="Times New Roman" w:eastAsia="Times New Roman" w:hAnsi="Times New Roman" w:cs="Times New Roman"/>
                <w:sz w:val="24"/>
                <w:szCs w:val="24"/>
                <w:lang w:eastAsia="ru-RU"/>
              </w:rPr>
              <w:t>Місцевий бюджет</w:t>
            </w:r>
          </w:p>
          <w:p w:rsidR="002A5D3E" w:rsidRPr="003C60D5" w:rsidRDefault="002A5D3E" w:rsidP="00341D6D">
            <w:pPr>
              <w:jc w:val="center"/>
              <w:rPr>
                <w:rFonts w:ascii="Times New Roman" w:eastAsia="Times New Roman" w:hAnsi="Times New Roman" w:cs="Times New Roman"/>
                <w:sz w:val="24"/>
                <w:szCs w:val="24"/>
                <w:lang w:eastAsia="ru-RU"/>
              </w:rPr>
            </w:pPr>
          </w:p>
        </w:tc>
        <w:tc>
          <w:tcPr>
            <w:tcW w:w="1134" w:type="dxa"/>
          </w:tcPr>
          <w:p w:rsidR="002A5D3E" w:rsidRPr="003C60D5" w:rsidRDefault="002A5D3E" w:rsidP="00341D6D">
            <w:pPr>
              <w:spacing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Обласний</w:t>
            </w:r>
          </w:p>
          <w:p w:rsidR="002A5D3E" w:rsidRPr="003C60D5" w:rsidRDefault="002A5D3E" w:rsidP="00341D6D">
            <w:pPr>
              <w:spacing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бюджет</w:t>
            </w:r>
          </w:p>
        </w:tc>
        <w:tc>
          <w:tcPr>
            <w:tcW w:w="1134" w:type="dxa"/>
            <w:gridSpan w:val="2"/>
          </w:tcPr>
          <w:p w:rsidR="002A5D3E" w:rsidRPr="003C60D5" w:rsidRDefault="002A5D3E" w:rsidP="00341D6D">
            <w:pPr>
              <w:spacing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Державний бюджет</w:t>
            </w:r>
          </w:p>
        </w:tc>
        <w:tc>
          <w:tcPr>
            <w:tcW w:w="1985" w:type="dxa"/>
          </w:tcPr>
          <w:p w:rsidR="002A5D3E" w:rsidRPr="003C60D5" w:rsidRDefault="002A5D3E" w:rsidP="00341D6D">
            <w:pPr>
              <w:spacing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Відповідальні</w:t>
            </w:r>
          </w:p>
          <w:p w:rsidR="002A5D3E" w:rsidRPr="003C60D5" w:rsidRDefault="002A5D3E" w:rsidP="00341D6D">
            <w:pPr>
              <w:spacing w:line="259" w:lineRule="auto"/>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та виконання</w:t>
            </w:r>
          </w:p>
        </w:tc>
      </w:tr>
      <w:tr w:rsidR="002A5D3E" w:rsidRPr="003C60D5" w:rsidTr="00341D6D">
        <w:tc>
          <w:tcPr>
            <w:tcW w:w="674" w:type="dxa"/>
          </w:tcPr>
          <w:p w:rsidR="002A5D3E" w:rsidRPr="003C60D5" w:rsidRDefault="002A5D3E" w:rsidP="00341D6D">
            <w:pPr>
              <w:spacing w:line="360" w:lineRule="auto"/>
              <w:jc w:val="center"/>
              <w:rPr>
                <w:rFonts w:ascii="Times New Roman" w:eastAsiaTheme="minorEastAsia" w:hAnsi="Times New Roman" w:cs="Times New Roman"/>
                <w:b/>
                <w:sz w:val="32"/>
                <w:szCs w:val="32"/>
                <w:lang w:eastAsia="uk-UA"/>
              </w:rPr>
            </w:pPr>
          </w:p>
        </w:tc>
        <w:tc>
          <w:tcPr>
            <w:tcW w:w="285" w:type="dxa"/>
            <w:gridSpan w:val="2"/>
          </w:tcPr>
          <w:p w:rsidR="002A5D3E" w:rsidRPr="003C60D5" w:rsidRDefault="002A5D3E" w:rsidP="00341D6D">
            <w:pPr>
              <w:spacing w:line="360" w:lineRule="auto"/>
              <w:jc w:val="center"/>
              <w:rPr>
                <w:rFonts w:ascii="Times New Roman" w:eastAsiaTheme="minorEastAsia" w:hAnsi="Times New Roman" w:cs="Times New Roman"/>
                <w:b/>
                <w:sz w:val="32"/>
                <w:szCs w:val="32"/>
                <w:lang w:eastAsia="uk-UA"/>
              </w:rPr>
            </w:pPr>
          </w:p>
        </w:tc>
        <w:tc>
          <w:tcPr>
            <w:tcW w:w="9072" w:type="dxa"/>
            <w:gridSpan w:val="7"/>
          </w:tcPr>
          <w:p w:rsidR="002A5D3E" w:rsidRPr="003C60D5" w:rsidRDefault="002A5D3E" w:rsidP="00341D6D">
            <w:pPr>
              <w:spacing w:line="360" w:lineRule="auto"/>
              <w:jc w:val="center"/>
              <w:rPr>
                <w:rFonts w:ascii="Times New Roman" w:eastAsiaTheme="minorEastAsia" w:hAnsi="Times New Roman" w:cs="Times New Roman"/>
                <w:b/>
                <w:sz w:val="32"/>
                <w:szCs w:val="32"/>
                <w:lang w:eastAsia="uk-UA"/>
              </w:rPr>
            </w:pPr>
            <w:r w:rsidRPr="003C60D5">
              <w:rPr>
                <w:rFonts w:ascii="Times New Roman" w:eastAsiaTheme="minorEastAsia" w:hAnsi="Times New Roman" w:cs="Times New Roman"/>
                <w:b/>
                <w:sz w:val="32"/>
                <w:szCs w:val="32"/>
                <w:lang w:eastAsia="uk-UA"/>
              </w:rPr>
              <w:t>Відділ освіти , молоді та спорту</w:t>
            </w:r>
          </w:p>
        </w:tc>
      </w:tr>
      <w:tr w:rsidR="002A5D3E" w:rsidRPr="003C60D5" w:rsidTr="00341D6D">
        <w:tc>
          <w:tcPr>
            <w:tcW w:w="674" w:type="dxa"/>
          </w:tcPr>
          <w:p w:rsidR="002A5D3E" w:rsidRPr="003C60D5" w:rsidRDefault="002A5D3E" w:rsidP="00341D6D">
            <w:pPr>
              <w:spacing w:line="360"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b/>
                <w:sz w:val="24"/>
                <w:szCs w:val="24"/>
                <w:lang w:eastAsia="uk-UA"/>
              </w:rPr>
              <w:t>1.</w:t>
            </w:r>
          </w:p>
        </w:tc>
        <w:tc>
          <w:tcPr>
            <w:tcW w:w="3259" w:type="dxa"/>
            <w:gridSpan w:val="3"/>
          </w:tcPr>
          <w:p w:rsidR="002A5D3E" w:rsidRPr="003C60D5" w:rsidRDefault="002A5D3E" w:rsidP="00341D6D">
            <w:pPr>
              <w:jc w:val="both"/>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Для ремонту спортивного залу Богрівської гімназії</w:t>
            </w:r>
          </w:p>
        </w:tc>
        <w:tc>
          <w:tcPr>
            <w:tcW w:w="853" w:type="dxa"/>
          </w:tcPr>
          <w:p w:rsidR="002A5D3E" w:rsidRPr="003C60D5" w:rsidRDefault="002A5D3E" w:rsidP="00341D6D">
            <w:pPr>
              <w:spacing w:line="360"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2024р</w:t>
            </w:r>
          </w:p>
        </w:tc>
        <w:tc>
          <w:tcPr>
            <w:tcW w:w="99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200,0</w:t>
            </w:r>
          </w:p>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(освоєно 18,7 тис. грн)</w:t>
            </w:r>
          </w:p>
        </w:tc>
        <w:tc>
          <w:tcPr>
            <w:tcW w:w="1134" w:type="dxa"/>
          </w:tcPr>
          <w:p w:rsidR="002A5D3E" w:rsidRPr="003C60D5" w:rsidRDefault="002A5D3E" w:rsidP="00341D6D">
            <w:pPr>
              <w:spacing w:line="360" w:lineRule="auto"/>
              <w:rPr>
                <w:rFonts w:ascii="Times New Roman" w:eastAsiaTheme="minorEastAsia" w:hAnsi="Times New Roman" w:cs="Times New Roman"/>
                <w:sz w:val="24"/>
                <w:szCs w:val="24"/>
                <w:lang w:eastAsia="uk-UA"/>
              </w:rPr>
            </w:pPr>
          </w:p>
        </w:tc>
        <w:tc>
          <w:tcPr>
            <w:tcW w:w="567" w:type="dxa"/>
          </w:tcPr>
          <w:p w:rsidR="002A5D3E" w:rsidRPr="003C60D5" w:rsidRDefault="002A5D3E" w:rsidP="00341D6D">
            <w:pPr>
              <w:spacing w:line="360" w:lineRule="auto"/>
              <w:rPr>
                <w:rFonts w:ascii="Times New Roman" w:eastAsiaTheme="minorEastAsia" w:hAnsi="Times New Roman" w:cs="Times New Roman"/>
                <w:sz w:val="24"/>
                <w:szCs w:val="24"/>
                <w:lang w:eastAsia="uk-UA"/>
              </w:rPr>
            </w:pPr>
          </w:p>
        </w:tc>
        <w:tc>
          <w:tcPr>
            <w:tcW w:w="2552"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Управління освіти , молоді та спорту</w:t>
            </w:r>
          </w:p>
        </w:tc>
      </w:tr>
      <w:tr w:rsidR="002A5D3E" w:rsidRPr="003C60D5" w:rsidTr="00341D6D">
        <w:tc>
          <w:tcPr>
            <w:tcW w:w="674"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2.</w:t>
            </w:r>
          </w:p>
        </w:tc>
        <w:tc>
          <w:tcPr>
            <w:tcW w:w="3259" w:type="dxa"/>
            <w:gridSpan w:val="3"/>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Придбання двосторонніх вішалок для одягу в укриття Марківського ліцею</w:t>
            </w:r>
          </w:p>
        </w:tc>
        <w:tc>
          <w:tcPr>
            <w:tcW w:w="853" w:type="dxa"/>
          </w:tcPr>
          <w:p w:rsidR="002A5D3E" w:rsidRPr="003C60D5" w:rsidRDefault="002A5D3E" w:rsidP="00341D6D">
            <w:pPr>
              <w:spacing w:line="360"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 р.</w:t>
            </w:r>
          </w:p>
        </w:tc>
        <w:tc>
          <w:tcPr>
            <w:tcW w:w="992" w:type="dxa"/>
          </w:tcPr>
          <w:p w:rsidR="002A5D3E" w:rsidRPr="003C60D5" w:rsidRDefault="002A5D3E" w:rsidP="00341D6D">
            <w:pPr>
              <w:spacing w:line="360" w:lineRule="auto"/>
              <w:rPr>
                <w:rFonts w:ascii="Times New Roman" w:eastAsiaTheme="minorEastAsia" w:hAnsi="Times New Roman" w:cs="Times New Roman"/>
                <w:sz w:val="24"/>
                <w:szCs w:val="24"/>
                <w:lang w:eastAsia="uk-UA"/>
              </w:rPr>
            </w:pPr>
          </w:p>
        </w:tc>
        <w:tc>
          <w:tcPr>
            <w:tcW w:w="1134" w:type="dxa"/>
          </w:tcPr>
          <w:p w:rsidR="002A5D3E" w:rsidRPr="003C60D5" w:rsidRDefault="002A5D3E" w:rsidP="00341D6D">
            <w:pPr>
              <w:spacing w:line="360"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99,9</w:t>
            </w:r>
          </w:p>
        </w:tc>
        <w:tc>
          <w:tcPr>
            <w:tcW w:w="567"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p>
        </w:tc>
        <w:tc>
          <w:tcPr>
            <w:tcW w:w="2552"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Управління освіти , молоді та спорту</w:t>
            </w:r>
          </w:p>
        </w:tc>
      </w:tr>
      <w:tr w:rsidR="002A5D3E" w:rsidRPr="003C60D5" w:rsidTr="00341D6D">
        <w:tc>
          <w:tcPr>
            <w:tcW w:w="674"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3.</w:t>
            </w:r>
          </w:p>
        </w:tc>
        <w:tc>
          <w:tcPr>
            <w:tcW w:w="3259" w:type="dxa"/>
            <w:gridSpan w:val="3"/>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Поточний ремонт укриття Солотвинського ліцею</w:t>
            </w:r>
          </w:p>
        </w:tc>
        <w:tc>
          <w:tcPr>
            <w:tcW w:w="853" w:type="dxa"/>
          </w:tcPr>
          <w:p w:rsidR="002A5D3E" w:rsidRPr="003C60D5" w:rsidRDefault="002A5D3E" w:rsidP="00341D6D">
            <w:pPr>
              <w:spacing w:line="360"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2024р.</w:t>
            </w:r>
          </w:p>
        </w:tc>
        <w:tc>
          <w:tcPr>
            <w:tcW w:w="992" w:type="dxa"/>
          </w:tcPr>
          <w:p w:rsidR="002A5D3E" w:rsidRPr="003C60D5" w:rsidRDefault="002A5D3E" w:rsidP="00341D6D">
            <w:pPr>
              <w:spacing w:line="360" w:lineRule="auto"/>
              <w:rPr>
                <w:rFonts w:ascii="Times New Roman" w:eastAsiaTheme="minorEastAsia" w:hAnsi="Times New Roman" w:cs="Times New Roman"/>
                <w:sz w:val="24"/>
                <w:szCs w:val="24"/>
                <w:lang w:eastAsia="uk-UA"/>
              </w:rPr>
            </w:pPr>
          </w:p>
        </w:tc>
        <w:tc>
          <w:tcPr>
            <w:tcW w:w="1134" w:type="dxa"/>
          </w:tcPr>
          <w:p w:rsidR="002A5D3E" w:rsidRPr="003C60D5" w:rsidRDefault="002A5D3E" w:rsidP="00341D6D">
            <w:pPr>
              <w:spacing w:line="360"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60,0</w:t>
            </w:r>
          </w:p>
        </w:tc>
        <w:tc>
          <w:tcPr>
            <w:tcW w:w="567"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p>
        </w:tc>
        <w:tc>
          <w:tcPr>
            <w:tcW w:w="2552" w:type="dxa"/>
            <w:gridSpan w:val="2"/>
          </w:tcPr>
          <w:p w:rsidR="002A5D3E" w:rsidRPr="003C60D5" w:rsidRDefault="002A5D3E" w:rsidP="00341D6D">
            <w:pPr>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sz w:val="24"/>
                <w:szCs w:val="24"/>
                <w:lang w:eastAsia="uk-UA"/>
              </w:rPr>
              <w:t>Управління освіти , молоді та спорту</w:t>
            </w:r>
          </w:p>
        </w:tc>
      </w:tr>
      <w:tr w:rsidR="002A5D3E" w:rsidRPr="003C60D5" w:rsidTr="00341D6D">
        <w:tc>
          <w:tcPr>
            <w:tcW w:w="674"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4.</w:t>
            </w:r>
          </w:p>
        </w:tc>
        <w:tc>
          <w:tcPr>
            <w:tcW w:w="3259" w:type="dxa"/>
            <w:gridSpan w:val="3"/>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Придбання столів в укриття для Бабченського ліцею</w:t>
            </w:r>
          </w:p>
        </w:tc>
        <w:tc>
          <w:tcPr>
            <w:tcW w:w="853"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 р.</w:t>
            </w:r>
          </w:p>
        </w:tc>
        <w:tc>
          <w:tcPr>
            <w:tcW w:w="992" w:type="dxa"/>
          </w:tcPr>
          <w:p w:rsidR="002A5D3E" w:rsidRPr="003C60D5" w:rsidRDefault="002A5D3E" w:rsidP="00341D6D">
            <w:pPr>
              <w:spacing w:line="360" w:lineRule="auto"/>
              <w:rPr>
                <w:rFonts w:ascii="Times New Roman" w:eastAsiaTheme="minorEastAsia" w:hAnsi="Times New Roman" w:cs="Times New Roman"/>
                <w:sz w:val="24"/>
                <w:szCs w:val="24"/>
                <w:lang w:eastAsia="uk-UA"/>
              </w:rPr>
            </w:pPr>
          </w:p>
        </w:tc>
        <w:tc>
          <w:tcPr>
            <w:tcW w:w="1134" w:type="dxa"/>
          </w:tcPr>
          <w:p w:rsidR="002A5D3E" w:rsidRPr="003C60D5" w:rsidRDefault="002A5D3E" w:rsidP="00341D6D">
            <w:pPr>
              <w:spacing w:line="360"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40,0</w:t>
            </w:r>
          </w:p>
        </w:tc>
        <w:tc>
          <w:tcPr>
            <w:tcW w:w="567"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p>
        </w:tc>
        <w:tc>
          <w:tcPr>
            <w:tcW w:w="2552"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Управління освіти , молоді та спорту</w:t>
            </w:r>
          </w:p>
        </w:tc>
      </w:tr>
      <w:tr w:rsidR="002A5D3E" w:rsidRPr="003C60D5" w:rsidTr="00341D6D">
        <w:tc>
          <w:tcPr>
            <w:tcW w:w="674"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5.</w:t>
            </w:r>
          </w:p>
        </w:tc>
        <w:tc>
          <w:tcPr>
            <w:tcW w:w="3259" w:type="dxa"/>
            <w:gridSpan w:val="3"/>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Придбання парт, стільців, дощок для Порогівського ліцею</w:t>
            </w:r>
          </w:p>
        </w:tc>
        <w:tc>
          <w:tcPr>
            <w:tcW w:w="853"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2024р.</w:t>
            </w:r>
          </w:p>
        </w:tc>
        <w:tc>
          <w:tcPr>
            <w:tcW w:w="992" w:type="dxa"/>
          </w:tcPr>
          <w:p w:rsidR="002A5D3E" w:rsidRPr="003C60D5" w:rsidRDefault="002A5D3E" w:rsidP="00341D6D">
            <w:pPr>
              <w:spacing w:line="360" w:lineRule="auto"/>
              <w:rPr>
                <w:rFonts w:ascii="Times New Roman" w:eastAsiaTheme="minorEastAsia" w:hAnsi="Times New Roman" w:cs="Times New Roman"/>
                <w:sz w:val="24"/>
                <w:szCs w:val="24"/>
                <w:lang w:eastAsia="uk-UA"/>
              </w:rPr>
            </w:pPr>
          </w:p>
        </w:tc>
        <w:tc>
          <w:tcPr>
            <w:tcW w:w="1134" w:type="dxa"/>
          </w:tcPr>
          <w:p w:rsidR="002A5D3E" w:rsidRPr="003C60D5" w:rsidRDefault="002A5D3E" w:rsidP="00341D6D">
            <w:pPr>
              <w:spacing w:line="360"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75,0</w:t>
            </w:r>
          </w:p>
        </w:tc>
        <w:tc>
          <w:tcPr>
            <w:tcW w:w="567"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p>
        </w:tc>
        <w:tc>
          <w:tcPr>
            <w:tcW w:w="2552"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Управління освіти , молоді та спорту</w:t>
            </w:r>
          </w:p>
        </w:tc>
      </w:tr>
      <w:tr w:rsidR="002A5D3E" w:rsidRPr="003C60D5" w:rsidTr="00341D6D">
        <w:tc>
          <w:tcPr>
            <w:tcW w:w="5778" w:type="dxa"/>
            <w:gridSpan w:val="6"/>
          </w:tcPr>
          <w:p w:rsidR="002A5D3E" w:rsidRPr="003C60D5" w:rsidRDefault="002A5D3E" w:rsidP="00341D6D">
            <w:pPr>
              <w:spacing w:line="360" w:lineRule="auto"/>
              <w:jc w:val="center"/>
              <w:rPr>
                <w:rFonts w:ascii="Times New Roman" w:eastAsiaTheme="minorEastAsia" w:hAnsi="Times New Roman" w:cs="Times New Roman"/>
                <w:b/>
                <w:sz w:val="36"/>
                <w:szCs w:val="36"/>
                <w:lang w:eastAsia="uk-UA"/>
              </w:rPr>
            </w:pPr>
            <w:r w:rsidRPr="003C60D5">
              <w:rPr>
                <w:rFonts w:ascii="Times New Roman" w:eastAsiaTheme="minorEastAsia" w:hAnsi="Times New Roman" w:cs="Times New Roman"/>
                <w:b/>
                <w:sz w:val="36"/>
                <w:szCs w:val="36"/>
                <w:lang w:eastAsia="uk-UA"/>
              </w:rPr>
              <w:t>Селищна рада</w:t>
            </w:r>
          </w:p>
        </w:tc>
        <w:tc>
          <w:tcPr>
            <w:tcW w:w="1134"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p>
        </w:tc>
        <w:tc>
          <w:tcPr>
            <w:tcW w:w="567"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p>
        </w:tc>
        <w:tc>
          <w:tcPr>
            <w:tcW w:w="2552" w:type="dxa"/>
            <w:gridSpan w:val="2"/>
          </w:tcPr>
          <w:p w:rsidR="002A5D3E" w:rsidRPr="003C60D5" w:rsidRDefault="002A5D3E" w:rsidP="00341D6D">
            <w:pPr>
              <w:spacing w:line="360" w:lineRule="auto"/>
              <w:rPr>
                <w:rFonts w:ascii="Times New Roman" w:eastAsiaTheme="minorEastAsia" w:hAnsi="Times New Roman" w:cs="Times New Roman"/>
                <w:b/>
                <w:sz w:val="24"/>
                <w:szCs w:val="24"/>
                <w:lang w:eastAsia="uk-UA"/>
              </w:rPr>
            </w:pPr>
          </w:p>
        </w:tc>
      </w:tr>
      <w:tr w:rsidR="002A5D3E" w:rsidRPr="003C60D5" w:rsidTr="00341D6D">
        <w:tc>
          <w:tcPr>
            <w:tcW w:w="674"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6.</w:t>
            </w:r>
          </w:p>
        </w:tc>
        <w:tc>
          <w:tcPr>
            <w:tcW w:w="3259" w:type="dxa"/>
            <w:gridSpan w:val="3"/>
          </w:tcPr>
          <w:p w:rsidR="002A5D3E" w:rsidRPr="003C60D5" w:rsidRDefault="002A5D3E" w:rsidP="00341D6D">
            <w:pPr>
              <w:spacing w:line="360"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Капітальний ремонт системи відеоспостереження</w:t>
            </w:r>
          </w:p>
        </w:tc>
        <w:tc>
          <w:tcPr>
            <w:tcW w:w="853" w:type="dxa"/>
          </w:tcPr>
          <w:p w:rsidR="002A5D3E" w:rsidRPr="003C60D5" w:rsidRDefault="002A5D3E" w:rsidP="00341D6D">
            <w:pPr>
              <w:spacing w:line="360"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 р</w:t>
            </w:r>
          </w:p>
        </w:tc>
        <w:tc>
          <w:tcPr>
            <w:tcW w:w="992" w:type="dxa"/>
          </w:tcPr>
          <w:p w:rsidR="002A5D3E" w:rsidRPr="003C60D5" w:rsidRDefault="002A5D3E" w:rsidP="00341D6D">
            <w:pPr>
              <w:spacing w:line="360"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50,0</w:t>
            </w:r>
          </w:p>
        </w:tc>
        <w:tc>
          <w:tcPr>
            <w:tcW w:w="1134" w:type="dxa"/>
          </w:tcPr>
          <w:p w:rsidR="002A5D3E" w:rsidRPr="003C60D5" w:rsidRDefault="002A5D3E" w:rsidP="00341D6D">
            <w:pPr>
              <w:spacing w:line="360" w:lineRule="auto"/>
              <w:rPr>
                <w:rFonts w:ascii="Times New Roman" w:eastAsiaTheme="minorEastAsia" w:hAnsi="Times New Roman" w:cs="Times New Roman"/>
                <w:sz w:val="24"/>
                <w:szCs w:val="24"/>
                <w:lang w:eastAsia="uk-UA"/>
              </w:rPr>
            </w:pPr>
          </w:p>
        </w:tc>
        <w:tc>
          <w:tcPr>
            <w:tcW w:w="567" w:type="dxa"/>
          </w:tcPr>
          <w:p w:rsidR="002A5D3E" w:rsidRPr="003C60D5" w:rsidRDefault="002A5D3E" w:rsidP="00341D6D">
            <w:pPr>
              <w:spacing w:line="360" w:lineRule="auto"/>
              <w:rPr>
                <w:rFonts w:ascii="Times New Roman" w:eastAsiaTheme="minorEastAsia" w:hAnsi="Times New Roman" w:cs="Times New Roman"/>
                <w:sz w:val="24"/>
                <w:szCs w:val="24"/>
                <w:lang w:eastAsia="uk-UA"/>
              </w:rPr>
            </w:pPr>
          </w:p>
        </w:tc>
        <w:tc>
          <w:tcPr>
            <w:tcW w:w="2552" w:type="dxa"/>
            <w:gridSpan w:val="2"/>
          </w:tcPr>
          <w:p w:rsidR="002A5D3E" w:rsidRPr="003C60D5" w:rsidRDefault="002A5D3E" w:rsidP="00341D6D">
            <w:pPr>
              <w:spacing w:line="360" w:lineRule="auto"/>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Селищна рада</w:t>
            </w:r>
          </w:p>
        </w:tc>
      </w:tr>
      <w:tr w:rsidR="002A5D3E" w:rsidRPr="003C60D5" w:rsidTr="00341D6D">
        <w:tc>
          <w:tcPr>
            <w:tcW w:w="674"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7.</w:t>
            </w:r>
          </w:p>
        </w:tc>
        <w:tc>
          <w:tcPr>
            <w:tcW w:w="3259" w:type="dxa"/>
            <w:gridSpan w:val="3"/>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Оснащення відділ ЦНАП комутатором, каналом зв’язку та батареєю безперебійного живлення</w:t>
            </w:r>
          </w:p>
        </w:tc>
        <w:tc>
          <w:tcPr>
            <w:tcW w:w="853"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2024р</w:t>
            </w:r>
          </w:p>
        </w:tc>
        <w:tc>
          <w:tcPr>
            <w:tcW w:w="99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339,4</w:t>
            </w:r>
          </w:p>
        </w:tc>
        <w:tc>
          <w:tcPr>
            <w:tcW w:w="1134" w:type="dxa"/>
          </w:tcPr>
          <w:p w:rsidR="002A5D3E" w:rsidRPr="003C60D5" w:rsidRDefault="002A5D3E" w:rsidP="00341D6D">
            <w:pPr>
              <w:rPr>
                <w:rFonts w:ascii="Times New Roman" w:eastAsiaTheme="minorEastAsia" w:hAnsi="Times New Roman" w:cs="Times New Roman"/>
                <w:sz w:val="24"/>
                <w:szCs w:val="24"/>
                <w:lang w:eastAsia="uk-UA"/>
              </w:rPr>
            </w:pPr>
          </w:p>
        </w:tc>
        <w:tc>
          <w:tcPr>
            <w:tcW w:w="567" w:type="dxa"/>
          </w:tcPr>
          <w:p w:rsidR="002A5D3E" w:rsidRPr="003C60D5" w:rsidRDefault="002A5D3E" w:rsidP="00341D6D">
            <w:pPr>
              <w:rPr>
                <w:rFonts w:ascii="Times New Roman" w:eastAsiaTheme="minorEastAsia" w:hAnsi="Times New Roman" w:cs="Times New Roman"/>
                <w:sz w:val="24"/>
                <w:szCs w:val="24"/>
                <w:lang w:eastAsia="uk-UA"/>
              </w:rPr>
            </w:pPr>
          </w:p>
        </w:tc>
        <w:tc>
          <w:tcPr>
            <w:tcW w:w="2552"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Селищна рада</w:t>
            </w:r>
          </w:p>
        </w:tc>
      </w:tr>
      <w:tr w:rsidR="002A5D3E" w:rsidRPr="003C60D5" w:rsidTr="00341D6D">
        <w:tc>
          <w:tcPr>
            <w:tcW w:w="674"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8.</w:t>
            </w:r>
          </w:p>
        </w:tc>
        <w:tc>
          <w:tcPr>
            <w:tcW w:w="3259" w:type="dxa"/>
            <w:gridSpan w:val="3"/>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Допомога ЗСУ</w:t>
            </w:r>
          </w:p>
        </w:tc>
        <w:tc>
          <w:tcPr>
            <w:tcW w:w="853"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2024р</w:t>
            </w:r>
          </w:p>
        </w:tc>
        <w:tc>
          <w:tcPr>
            <w:tcW w:w="99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526,0</w:t>
            </w:r>
          </w:p>
        </w:tc>
        <w:tc>
          <w:tcPr>
            <w:tcW w:w="1134" w:type="dxa"/>
          </w:tcPr>
          <w:p w:rsidR="002A5D3E" w:rsidRPr="003C60D5" w:rsidRDefault="002A5D3E" w:rsidP="00341D6D">
            <w:pPr>
              <w:rPr>
                <w:rFonts w:ascii="Times New Roman" w:eastAsiaTheme="minorEastAsia" w:hAnsi="Times New Roman" w:cs="Times New Roman"/>
                <w:sz w:val="24"/>
                <w:szCs w:val="24"/>
                <w:lang w:eastAsia="uk-UA"/>
              </w:rPr>
            </w:pPr>
          </w:p>
        </w:tc>
        <w:tc>
          <w:tcPr>
            <w:tcW w:w="567" w:type="dxa"/>
          </w:tcPr>
          <w:p w:rsidR="002A5D3E" w:rsidRPr="003C60D5" w:rsidRDefault="002A5D3E" w:rsidP="00341D6D">
            <w:pPr>
              <w:rPr>
                <w:rFonts w:ascii="Times New Roman" w:eastAsiaTheme="minorEastAsia" w:hAnsi="Times New Roman" w:cs="Times New Roman"/>
                <w:sz w:val="24"/>
                <w:szCs w:val="24"/>
                <w:lang w:eastAsia="uk-UA"/>
              </w:rPr>
            </w:pPr>
          </w:p>
        </w:tc>
        <w:tc>
          <w:tcPr>
            <w:tcW w:w="2552"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Селищна рада</w:t>
            </w:r>
          </w:p>
        </w:tc>
      </w:tr>
      <w:tr w:rsidR="002A5D3E" w:rsidRPr="003C60D5" w:rsidTr="00341D6D">
        <w:tc>
          <w:tcPr>
            <w:tcW w:w="674"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10.</w:t>
            </w:r>
          </w:p>
        </w:tc>
        <w:tc>
          <w:tcPr>
            <w:tcW w:w="3259" w:type="dxa"/>
            <w:gridSpan w:val="3"/>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Придбання щебеню на поточний ремонт комунальних доріг (1010 тон)</w:t>
            </w:r>
          </w:p>
        </w:tc>
        <w:tc>
          <w:tcPr>
            <w:tcW w:w="853"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2024р.</w:t>
            </w:r>
          </w:p>
        </w:tc>
        <w:tc>
          <w:tcPr>
            <w:tcW w:w="99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544,8</w:t>
            </w:r>
          </w:p>
        </w:tc>
        <w:tc>
          <w:tcPr>
            <w:tcW w:w="1134" w:type="dxa"/>
          </w:tcPr>
          <w:p w:rsidR="002A5D3E" w:rsidRPr="003C60D5" w:rsidRDefault="002A5D3E" w:rsidP="00341D6D">
            <w:pPr>
              <w:rPr>
                <w:rFonts w:ascii="Times New Roman" w:eastAsiaTheme="minorEastAsia" w:hAnsi="Times New Roman" w:cs="Times New Roman"/>
                <w:sz w:val="24"/>
                <w:szCs w:val="24"/>
                <w:lang w:eastAsia="uk-UA"/>
              </w:rPr>
            </w:pPr>
          </w:p>
        </w:tc>
        <w:tc>
          <w:tcPr>
            <w:tcW w:w="567" w:type="dxa"/>
          </w:tcPr>
          <w:p w:rsidR="002A5D3E" w:rsidRPr="003C60D5" w:rsidRDefault="002A5D3E" w:rsidP="00341D6D">
            <w:pPr>
              <w:rPr>
                <w:rFonts w:ascii="Times New Roman" w:eastAsiaTheme="minorEastAsia" w:hAnsi="Times New Roman" w:cs="Times New Roman"/>
                <w:sz w:val="24"/>
                <w:szCs w:val="24"/>
                <w:lang w:eastAsia="uk-UA"/>
              </w:rPr>
            </w:pPr>
          </w:p>
        </w:tc>
        <w:tc>
          <w:tcPr>
            <w:tcW w:w="2552"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Відділ комунальної власності, містобудування та архітектури, ЖКГ, КП «Солотвинське ЖКГ»</w:t>
            </w:r>
          </w:p>
        </w:tc>
      </w:tr>
      <w:tr w:rsidR="002A5D3E" w:rsidRPr="003C60D5" w:rsidTr="00341D6D">
        <w:tc>
          <w:tcPr>
            <w:tcW w:w="674"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11.</w:t>
            </w:r>
          </w:p>
        </w:tc>
        <w:tc>
          <w:tcPr>
            <w:tcW w:w="3259" w:type="dxa"/>
            <w:gridSpan w:val="3"/>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Замінено газовий котел на твердопаливний в музеї народного мистецтва ім. Феданка</w:t>
            </w:r>
          </w:p>
        </w:tc>
        <w:tc>
          <w:tcPr>
            <w:tcW w:w="853"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2024р</w:t>
            </w:r>
          </w:p>
        </w:tc>
        <w:tc>
          <w:tcPr>
            <w:tcW w:w="99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Кошти виділено в 2023 році (34,7)</w:t>
            </w:r>
          </w:p>
        </w:tc>
        <w:tc>
          <w:tcPr>
            <w:tcW w:w="1134" w:type="dxa"/>
          </w:tcPr>
          <w:p w:rsidR="002A5D3E" w:rsidRPr="003C60D5" w:rsidRDefault="002A5D3E" w:rsidP="00341D6D">
            <w:pPr>
              <w:rPr>
                <w:rFonts w:ascii="Times New Roman" w:eastAsiaTheme="minorEastAsia" w:hAnsi="Times New Roman" w:cs="Times New Roman"/>
                <w:sz w:val="24"/>
                <w:szCs w:val="24"/>
                <w:lang w:eastAsia="uk-UA"/>
              </w:rPr>
            </w:pPr>
          </w:p>
        </w:tc>
        <w:tc>
          <w:tcPr>
            <w:tcW w:w="567" w:type="dxa"/>
          </w:tcPr>
          <w:p w:rsidR="002A5D3E" w:rsidRPr="003C60D5" w:rsidRDefault="002A5D3E" w:rsidP="00341D6D">
            <w:pPr>
              <w:rPr>
                <w:rFonts w:ascii="Times New Roman" w:eastAsiaTheme="minorEastAsia" w:hAnsi="Times New Roman" w:cs="Times New Roman"/>
                <w:sz w:val="24"/>
                <w:szCs w:val="24"/>
                <w:lang w:eastAsia="uk-UA"/>
              </w:rPr>
            </w:pPr>
          </w:p>
        </w:tc>
        <w:tc>
          <w:tcPr>
            <w:tcW w:w="2552"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Селищна рада</w:t>
            </w:r>
          </w:p>
        </w:tc>
      </w:tr>
      <w:tr w:rsidR="002A5D3E" w:rsidRPr="003C60D5" w:rsidTr="00341D6D">
        <w:tc>
          <w:tcPr>
            <w:tcW w:w="674"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p>
        </w:tc>
        <w:tc>
          <w:tcPr>
            <w:tcW w:w="9357" w:type="dxa"/>
            <w:gridSpan w:val="9"/>
          </w:tcPr>
          <w:p w:rsidR="002A5D3E" w:rsidRPr="003C60D5" w:rsidRDefault="002A5D3E" w:rsidP="00341D6D">
            <w:pPr>
              <w:jc w:val="center"/>
              <w:rPr>
                <w:rFonts w:ascii="Times New Roman" w:eastAsiaTheme="minorEastAsia" w:hAnsi="Times New Roman" w:cs="Times New Roman"/>
                <w:b/>
                <w:sz w:val="32"/>
                <w:szCs w:val="32"/>
                <w:lang w:eastAsia="uk-UA"/>
              </w:rPr>
            </w:pPr>
            <w:r w:rsidRPr="003C60D5">
              <w:rPr>
                <w:rFonts w:ascii="Times New Roman" w:eastAsiaTheme="minorEastAsia" w:hAnsi="Times New Roman" w:cs="Times New Roman"/>
                <w:b/>
                <w:sz w:val="32"/>
                <w:szCs w:val="32"/>
                <w:lang w:eastAsia="uk-UA"/>
              </w:rPr>
              <w:t>Відділ культури, туризму, національностей та релігій</w:t>
            </w:r>
          </w:p>
        </w:tc>
      </w:tr>
      <w:tr w:rsidR="002A5D3E" w:rsidRPr="003C60D5" w:rsidTr="00341D6D">
        <w:tc>
          <w:tcPr>
            <w:tcW w:w="674"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12.</w:t>
            </w:r>
          </w:p>
        </w:tc>
        <w:tc>
          <w:tcPr>
            <w:tcW w:w="3259" w:type="dxa"/>
            <w:gridSpan w:val="3"/>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Заміна вікон на енергозберігаючі в дитячій музичній школі</w:t>
            </w:r>
          </w:p>
        </w:tc>
        <w:tc>
          <w:tcPr>
            <w:tcW w:w="853"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2024р</w:t>
            </w:r>
          </w:p>
        </w:tc>
        <w:tc>
          <w:tcPr>
            <w:tcW w:w="992" w:type="dxa"/>
          </w:tcPr>
          <w:p w:rsidR="002A5D3E" w:rsidRPr="003C60D5" w:rsidRDefault="002A5D3E" w:rsidP="00341D6D">
            <w:pPr>
              <w:rPr>
                <w:rFonts w:ascii="Times New Roman" w:eastAsiaTheme="minorEastAsia" w:hAnsi="Times New Roman" w:cs="Times New Roman"/>
                <w:sz w:val="24"/>
                <w:szCs w:val="24"/>
                <w:lang w:eastAsia="uk-UA"/>
              </w:rPr>
            </w:pPr>
          </w:p>
        </w:tc>
        <w:tc>
          <w:tcPr>
            <w:tcW w:w="1134"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50,0</w:t>
            </w:r>
          </w:p>
        </w:tc>
        <w:tc>
          <w:tcPr>
            <w:tcW w:w="567" w:type="dxa"/>
          </w:tcPr>
          <w:p w:rsidR="002A5D3E" w:rsidRPr="003C60D5" w:rsidRDefault="002A5D3E" w:rsidP="00341D6D">
            <w:pPr>
              <w:rPr>
                <w:rFonts w:ascii="Times New Roman" w:eastAsiaTheme="minorEastAsia" w:hAnsi="Times New Roman" w:cs="Times New Roman"/>
                <w:sz w:val="24"/>
                <w:szCs w:val="24"/>
                <w:lang w:eastAsia="uk-UA"/>
              </w:rPr>
            </w:pPr>
          </w:p>
        </w:tc>
        <w:tc>
          <w:tcPr>
            <w:tcW w:w="2552"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Відділ культури, туризму, національностей та </w:t>
            </w:r>
            <w:r w:rsidRPr="003C60D5">
              <w:rPr>
                <w:rFonts w:ascii="Times New Roman" w:eastAsiaTheme="minorEastAsia" w:hAnsi="Times New Roman" w:cs="Times New Roman"/>
                <w:sz w:val="24"/>
                <w:szCs w:val="24"/>
                <w:lang w:eastAsia="uk-UA"/>
              </w:rPr>
              <w:lastRenderedPageBreak/>
              <w:t>релігій</w:t>
            </w:r>
          </w:p>
        </w:tc>
      </w:tr>
      <w:tr w:rsidR="002A5D3E" w:rsidRPr="003C60D5" w:rsidTr="00341D6D">
        <w:tc>
          <w:tcPr>
            <w:tcW w:w="674"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lastRenderedPageBreak/>
              <w:t>13.</w:t>
            </w:r>
          </w:p>
        </w:tc>
        <w:tc>
          <w:tcPr>
            <w:tcW w:w="3259" w:type="dxa"/>
            <w:gridSpan w:val="3"/>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Облаштування закритої літньої сцени для проведення заходів в с. Маркова</w:t>
            </w:r>
          </w:p>
        </w:tc>
        <w:tc>
          <w:tcPr>
            <w:tcW w:w="853"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2024р.</w:t>
            </w:r>
          </w:p>
        </w:tc>
        <w:tc>
          <w:tcPr>
            <w:tcW w:w="992" w:type="dxa"/>
          </w:tcPr>
          <w:p w:rsidR="002A5D3E" w:rsidRPr="003C60D5" w:rsidRDefault="002A5D3E" w:rsidP="00341D6D">
            <w:pPr>
              <w:rPr>
                <w:rFonts w:ascii="Times New Roman" w:eastAsiaTheme="minorEastAsia" w:hAnsi="Times New Roman" w:cs="Times New Roman"/>
                <w:sz w:val="24"/>
                <w:szCs w:val="24"/>
                <w:lang w:eastAsia="uk-UA"/>
              </w:rPr>
            </w:pPr>
          </w:p>
        </w:tc>
        <w:tc>
          <w:tcPr>
            <w:tcW w:w="1134"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100,0 (освоєно 44,0 тис.грн)</w:t>
            </w:r>
          </w:p>
        </w:tc>
        <w:tc>
          <w:tcPr>
            <w:tcW w:w="567" w:type="dxa"/>
          </w:tcPr>
          <w:p w:rsidR="002A5D3E" w:rsidRPr="003C60D5" w:rsidRDefault="002A5D3E" w:rsidP="00341D6D">
            <w:pPr>
              <w:rPr>
                <w:rFonts w:ascii="Times New Roman" w:eastAsiaTheme="minorEastAsia" w:hAnsi="Times New Roman" w:cs="Times New Roman"/>
                <w:sz w:val="24"/>
                <w:szCs w:val="24"/>
                <w:lang w:eastAsia="uk-UA"/>
              </w:rPr>
            </w:pPr>
          </w:p>
        </w:tc>
        <w:tc>
          <w:tcPr>
            <w:tcW w:w="2552"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Відділ культури, туризму, національностей та релігій</w:t>
            </w:r>
          </w:p>
        </w:tc>
      </w:tr>
      <w:tr w:rsidR="002A5D3E" w:rsidRPr="003C60D5" w:rsidTr="00341D6D">
        <w:tc>
          <w:tcPr>
            <w:tcW w:w="674"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14.</w:t>
            </w:r>
          </w:p>
        </w:tc>
        <w:tc>
          <w:tcPr>
            <w:tcW w:w="3259" w:type="dxa"/>
            <w:gridSpan w:val="3"/>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imes New Roman" w:hAnsi="Times New Roman" w:cs="Times New Roman"/>
                <w:color w:val="050505"/>
                <w:sz w:val="24"/>
                <w:szCs w:val="24"/>
                <w:lang w:eastAsia="ru-RU"/>
              </w:rPr>
              <w:t>Для облаштування благоустрою закладів культури придбано господарські товари</w:t>
            </w:r>
          </w:p>
        </w:tc>
        <w:tc>
          <w:tcPr>
            <w:tcW w:w="853"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2024р</w:t>
            </w:r>
          </w:p>
        </w:tc>
        <w:tc>
          <w:tcPr>
            <w:tcW w:w="99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23,0</w:t>
            </w:r>
          </w:p>
        </w:tc>
        <w:tc>
          <w:tcPr>
            <w:tcW w:w="1134" w:type="dxa"/>
          </w:tcPr>
          <w:p w:rsidR="002A5D3E" w:rsidRPr="003C60D5" w:rsidRDefault="002A5D3E" w:rsidP="00341D6D">
            <w:pPr>
              <w:rPr>
                <w:rFonts w:ascii="Times New Roman" w:eastAsiaTheme="minorEastAsia" w:hAnsi="Times New Roman" w:cs="Times New Roman"/>
                <w:sz w:val="24"/>
                <w:szCs w:val="24"/>
                <w:lang w:eastAsia="uk-UA"/>
              </w:rPr>
            </w:pPr>
          </w:p>
        </w:tc>
        <w:tc>
          <w:tcPr>
            <w:tcW w:w="567" w:type="dxa"/>
          </w:tcPr>
          <w:p w:rsidR="002A5D3E" w:rsidRPr="003C60D5" w:rsidRDefault="002A5D3E" w:rsidP="00341D6D">
            <w:pPr>
              <w:rPr>
                <w:rFonts w:ascii="Times New Roman" w:eastAsiaTheme="minorEastAsia" w:hAnsi="Times New Roman" w:cs="Times New Roman"/>
                <w:sz w:val="24"/>
                <w:szCs w:val="24"/>
                <w:lang w:eastAsia="uk-UA"/>
              </w:rPr>
            </w:pPr>
          </w:p>
        </w:tc>
        <w:tc>
          <w:tcPr>
            <w:tcW w:w="2552"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Відділ культури, туризму, національностей та релігій</w:t>
            </w:r>
          </w:p>
        </w:tc>
      </w:tr>
      <w:tr w:rsidR="002A5D3E" w:rsidRPr="003C60D5" w:rsidTr="00341D6D">
        <w:tc>
          <w:tcPr>
            <w:tcW w:w="674"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15.</w:t>
            </w:r>
          </w:p>
        </w:tc>
        <w:tc>
          <w:tcPr>
            <w:tcW w:w="3259" w:type="dxa"/>
            <w:gridSpan w:val="3"/>
          </w:tcPr>
          <w:p w:rsidR="002A5D3E" w:rsidRPr="003C60D5" w:rsidRDefault="002A5D3E" w:rsidP="00341D6D">
            <w:pPr>
              <w:rPr>
                <w:rFonts w:ascii="Times New Roman" w:eastAsia="Times New Roman" w:hAnsi="Times New Roman" w:cs="Times New Roman"/>
                <w:color w:val="050505"/>
                <w:sz w:val="24"/>
                <w:szCs w:val="24"/>
                <w:lang w:eastAsia="ru-RU"/>
              </w:rPr>
            </w:pPr>
            <w:r w:rsidRPr="003C60D5">
              <w:rPr>
                <w:rFonts w:ascii="Times New Roman" w:eastAsia="Times New Roman" w:hAnsi="Times New Roman" w:cs="Times New Roman"/>
                <w:color w:val="050505"/>
                <w:sz w:val="24"/>
                <w:szCs w:val="24"/>
                <w:lang w:eastAsia="ru-RU"/>
              </w:rPr>
              <w:t>Для центральної публічної бібліотеки придбано літературу (книги Ярослава Ткачівського</w:t>
            </w:r>
          </w:p>
        </w:tc>
        <w:tc>
          <w:tcPr>
            <w:tcW w:w="853"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2024р</w:t>
            </w:r>
          </w:p>
        </w:tc>
        <w:tc>
          <w:tcPr>
            <w:tcW w:w="99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9,0</w:t>
            </w:r>
          </w:p>
        </w:tc>
        <w:tc>
          <w:tcPr>
            <w:tcW w:w="1134" w:type="dxa"/>
          </w:tcPr>
          <w:p w:rsidR="002A5D3E" w:rsidRPr="003C60D5" w:rsidRDefault="002A5D3E" w:rsidP="00341D6D">
            <w:pPr>
              <w:rPr>
                <w:rFonts w:ascii="Times New Roman" w:eastAsiaTheme="minorEastAsia" w:hAnsi="Times New Roman" w:cs="Times New Roman"/>
                <w:sz w:val="24"/>
                <w:szCs w:val="24"/>
                <w:lang w:eastAsia="uk-UA"/>
              </w:rPr>
            </w:pPr>
          </w:p>
        </w:tc>
        <w:tc>
          <w:tcPr>
            <w:tcW w:w="567" w:type="dxa"/>
          </w:tcPr>
          <w:p w:rsidR="002A5D3E" w:rsidRPr="003C60D5" w:rsidRDefault="002A5D3E" w:rsidP="00341D6D">
            <w:pPr>
              <w:rPr>
                <w:rFonts w:ascii="Times New Roman" w:eastAsiaTheme="minorEastAsia" w:hAnsi="Times New Roman" w:cs="Times New Roman"/>
                <w:sz w:val="24"/>
                <w:szCs w:val="24"/>
                <w:lang w:eastAsia="uk-UA"/>
              </w:rPr>
            </w:pPr>
          </w:p>
        </w:tc>
        <w:tc>
          <w:tcPr>
            <w:tcW w:w="2552"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Відділ культури, туризму, національностей та релігій</w:t>
            </w:r>
          </w:p>
        </w:tc>
      </w:tr>
      <w:tr w:rsidR="002A5D3E" w:rsidRPr="003C60D5" w:rsidTr="00341D6D">
        <w:tc>
          <w:tcPr>
            <w:tcW w:w="674"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p>
        </w:tc>
        <w:tc>
          <w:tcPr>
            <w:tcW w:w="9357" w:type="dxa"/>
            <w:gridSpan w:val="9"/>
          </w:tcPr>
          <w:p w:rsidR="002A5D3E" w:rsidRPr="003C60D5" w:rsidRDefault="002A5D3E" w:rsidP="00341D6D">
            <w:pPr>
              <w:rPr>
                <w:rFonts w:ascii="Times New Roman" w:eastAsiaTheme="minorEastAsia" w:hAnsi="Times New Roman" w:cs="Times New Roman"/>
                <w:b/>
                <w:sz w:val="32"/>
                <w:szCs w:val="32"/>
                <w:lang w:eastAsia="uk-UA"/>
              </w:rPr>
            </w:pPr>
            <w:r w:rsidRPr="003C60D5">
              <w:rPr>
                <w:rFonts w:ascii="Times New Roman" w:eastAsiaTheme="minorEastAsia" w:hAnsi="Times New Roman" w:cs="Times New Roman"/>
                <w:b/>
                <w:sz w:val="24"/>
                <w:szCs w:val="24"/>
                <w:lang w:eastAsia="uk-UA"/>
              </w:rPr>
              <w:t xml:space="preserve">                                                                 </w:t>
            </w:r>
            <w:r w:rsidRPr="003C60D5">
              <w:rPr>
                <w:rFonts w:ascii="Times New Roman" w:eastAsiaTheme="minorEastAsia" w:hAnsi="Times New Roman" w:cs="Times New Roman"/>
                <w:b/>
                <w:sz w:val="32"/>
                <w:szCs w:val="32"/>
                <w:lang w:eastAsia="uk-UA"/>
              </w:rPr>
              <w:t>Охорона здоров’я</w:t>
            </w:r>
          </w:p>
        </w:tc>
      </w:tr>
      <w:tr w:rsidR="002A5D3E" w:rsidRPr="003C60D5" w:rsidTr="00341D6D">
        <w:tc>
          <w:tcPr>
            <w:tcW w:w="714" w:type="dxa"/>
            <w:gridSpan w:val="2"/>
          </w:tcPr>
          <w:p w:rsidR="002A5D3E" w:rsidRPr="003C60D5" w:rsidRDefault="002A5D3E" w:rsidP="00341D6D">
            <w:pPr>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16.</w:t>
            </w:r>
          </w:p>
        </w:tc>
        <w:tc>
          <w:tcPr>
            <w:tcW w:w="3219"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Капітальний ремонт перекриття даху стаціонарного корпусу КНП «Солотвинська лікарня»</w:t>
            </w:r>
          </w:p>
        </w:tc>
        <w:tc>
          <w:tcPr>
            <w:tcW w:w="853"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 р</w:t>
            </w:r>
          </w:p>
        </w:tc>
        <w:tc>
          <w:tcPr>
            <w:tcW w:w="992" w:type="dxa"/>
          </w:tcPr>
          <w:p w:rsidR="002A5D3E" w:rsidRPr="003C60D5" w:rsidRDefault="002A5D3E" w:rsidP="00341D6D">
            <w:pPr>
              <w:rPr>
                <w:rFonts w:ascii="Times New Roman" w:eastAsiaTheme="minorEastAsia" w:hAnsi="Times New Roman" w:cs="Times New Roman"/>
                <w:sz w:val="24"/>
                <w:szCs w:val="24"/>
                <w:lang w:eastAsia="uk-UA"/>
              </w:rPr>
            </w:pPr>
          </w:p>
        </w:tc>
        <w:tc>
          <w:tcPr>
            <w:tcW w:w="1134"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500,0 </w:t>
            </w:r>
          </w:p>
        </w:tc>
        <w:tc>
          <w:tcPr>
            <w:tcW w:w="567" w:type="dxa"/>
          </w:tcPr>
          <w:p w:rsidR="002A5D3E" w:rsidRPr="003C60D5" w:rsidRDefault="002A5D3E" w:rsidP="00341D6D">
            <w:pPr>
              <w:rPr>
                <w:rFonts w:ascii="Times New Roman" w:eastAsiaTheme="minorEastAsia" w:hAnsi="Times New Roman" w:cs="Times New Roman"/>
                <w:b/>
                <w:sz w:val="24"/>
                <w:szCs w:val="24"/>
                <w:lang w:eastAsia="uk-UA"/>
              </w:rPr>
            </w:pPr>
          </w:p>
        </w:tc>
        <w:tc>
          <w:tcPr>
            <w:tcW w:w="2552"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КНП «Солотвинська лікарня»</w:t>
            </w:r>
          </w:p>
        </w:tc>
      </w:tr>
      <w:tr w:rsidR="002A5D3E" w:rsidRPr="003C60D5" w:rsidTr="00341D6D">
        <w:tc>
          <w:tcPr>
            <w:tcW w:w="714" w:type="dxa"/>
            <w:gridSpan w:val="2"/>
          </w:tcPr>
          <w:p w:rsidR="002A5D3E" w:rsidRPr="003C60D5" w:rsidRDefault="002A5D3E" w:rsidP="00341D6D">
            <w:pPr>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17.</w:t>
            </w:r>
          </w:p>
        </w:tc>
        <w:tc>
          <w:tcPr>
            <w:tcW w:w="3219"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Проведено поточний ремонт санвузлів в паліативному відділенні</w:t>
            </w:r>
          </w:p>
        </w:tc>
        <w:tc>
          <w:tcPr>
            <w:tcW w:w="853"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2024р</w:t>
            </w:r>
          </w:p>
        </w:tc>
        <w:tc>
          <w:tcPr>
            <w:tcW w:w="99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217,8</w:t>
            </w:r>
          </w:p>
        </w:tc>
        <w:tc>
          <w:tcPr>
            <w:tcW w:w="1134" w:type="dxa"/>
          </w:tcPr>
          <w:p w:rsidR="002A5D3E" w:rsidRPr="003C60D5" w:rsidRDefault="002A5D3E" w:rsidP="00341D6D">
            <w:pPr>
              <w:rPr>
                <w:rFonts w:ascii="Times New Roman" w:eastAsiaTheme="minorEastAsia" w:hAnsi="Times New Roman" w:cs="Times New Roman"/>
                <w:sz w:val="24"/>
                <w:szCs w:val="24"/>
                <w:lang w:eastAsia="uk-UA"/>
              </w:rPr>
            </w:pPr>
          </w:p>
        </w:tc>
        <w:tc>
          <w:tcPr>
            <w:tcW w:w="567" w:type="dxa"/>
          </w:tcPr>
          <w:p w:rsidR="002A5D3E" w:rsidRPr="003C60D5" w:rsidRDefault="002A5D3E" w:rsidP="00341D6D">
            <w:pPr>
              <w:rPr>
                <w:rFonts w:ascii="Times New Roman" w:eastAsiaTheme="minorEastAsia" w:hAnsi="Times New Roman" w:cs="Times New Roman"/>
                <w:b/>
                <w:sz w:val="24"/>
                <w:szCs w:val="24"/>
                <w:lang w:eastAsia="uk-UA"/>
              </w:rPr>
            </w:pPr>
          </w:p>
        </w:tc>
        <w:tc>
          <w:tcPr>
            <w:tcW w:w="2552"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КНП «Солотвинська лікарня»</w:t>
            </w:r>
          </w:p>
        </w:tc>
      </w:tr>
      <w:tr w:rsidR="002A5D3E" w:rsidRPr="003C60D5" w:rsidTr="00341D6D">
        <w:tc>
          <w:tcPr>
            <w:tcW w:w="714" w:type="dxa"/>
            <w:gridSpan w:val="2"/>
          </w:tcPr>
          <w:p w:rsidR="002A5D3E" w:rsidRPr="003C60D5" w:rsidRDefault="002A5D3E" w:rsidP="00341D6D">
            <w:pPr>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18.</w:t>
            </w:r>
          </w:p>
        </w:tc>
        <w:tc>
          <w:tcPr>
            <w:tcW w:w="3219"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Проведено косметичний ремонт (перший поверх ) стаціонарного відділення</w:t>
            </w:r>
          </w:p>
        </w:tc>
        <w:tc>
          <w:tcPr>
            <w:tcW w:w="853"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2024р</w:t>
            </w:r>
          </w:p>
        </w:tc>
        <w:tc>
          <w:tcPr>
            <w:tcW w:w="99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16,2</w:t>
            </w:r>
          </w:p>
        </w:tc>
        <w:tc>
          <w:tcPr>
            <w:tcW w:w="1134" w:type="dxa"/>
          </w:tcPr>
          <w:p w:rsidR="002A5D3E" w:rsidRPr="003C60D5" w:rsidRDefault="002A5D3E" w:rsidP="00341D6D">
            <w:pPr>
              <w:rPr>
                <w:rFonts w:ascii="Times New Roman" w:eastAsiaTheme="minorEastAsia" w:hAnsi="Times New Roman" w:cs="Times New Roman"/>
                <w:sz w:val="24"/>
                <w:szCs w:val="24"/>
                <w:lang w:eastAsia="uk-UA"/>
              </w:rPr>
            </w:pPr>
          </w:p>
        </w:tc>
        <w:tc>
          <w:tcPr>
            <w:tcW w:w="567" w:type="dxa"/>
          </w:tcPr>
          <w:p w:rsidR="002A5D3E" w:rsidRPr="003C60D5" w:rsidRDefault="002A5D3E" w:rsidP="00341D6D">
            <w:pPr>
              <w:rPr>
                <w:rFonts w:ascii="Times New Roman" w:eastAsiaTheme="minorEastAsia" w:hAnsi="Times New Roman" w:cs="Times New Roman"/>
                <w:b/>
                <w:sz w:val="24"/>
                <w:szCs w:val="24"/>
                <w:lang w:eastAsia="uk-UA"/>
              </w:rPr>
            </w:pPr>
          </w:p>
        </w:tc>
        <w:tc>
          <w:tcPr>
            <w:tcW w:w="2552"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КНП «Солотвинська лікарня»</w:t>
            </w:r>
          </w:p>
        </w:tc>
      </w:tr>
      <w:tr w:rsidR="002A5D3E" w:rsidRPr="003C60D5" w:rsidTr="00341D6D">
        <w:tc>
          <w:tcPr>
            <w:tcW w:w="714" w:type="dxa"/>
            <w:gridSpan w:val="2"/>
          </w:tcPr>
          <w:p w:rsidR="002A5D3E" w:rsidRPr="003C60D5" w:rsidRDefault="002A5D3E" w:rsidP="00341D6D">
            <w:pPr>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19.</w:t>
            </w:r>
          </w:p>
        </w:tc>
        <w:tc>
          <w:tcPr>
            <w:tcW w:w="3219"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Calibri" w:hAnsi="Times New Roman" w:cs="Times New Roman"/>
                <w:sz w:val="24"/>
                <w:szCs w:val="24"/>
                <w:lang w:eastAsia="uk-UA"/>
              </w:rPr>
              <w:t>Ремонт санвузла на першому поверсі стаціонарного корпусу</w:t>
            </w:r>
          </w:p>
        </w:tc>
        <w:tc>
          <w:tcPr>
            <w:tcW w:w="853"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2024р</w:t>
            </w:r>
          </w:p>
        </w:tc>
        <w:tc>
          <w:tcPr>
            <w:tcW w:w="99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35,6</w:t>
            </w:r>
          </w:p>
        </w:tc>
        <w:tc>
          <w:tcPr>
            <w:tcW w:w="1134" w:type="dxa"/>
          </w:tcPr>
          <w:p w:rsidR="002A5D3E" w:rsidRPr="003C60D5" w:rsidRDefault="002A5D3E" w:rsidP="00341D6D">
            <w:pPr>
              <w:rPr>
                <w:rFonts w:ascii="Times New Roman" w:eastAsiaTheme="minorEastAsia" w:hAnsi="Times New Roman" w:cs="Times New Roman"/>
                <w:sz w:val="24"/>
                <w:szCs w:val="24"/>
                <w:lang w:eastAsia="uk-UA"/>
              </w:rPr>
            </w:pPr>
          </w:p>
        </w:tc>
        <w:tc>
          <w:tcPr>
            <w:tcW w:w="567" w:type="dxa"/>
          </w:tcPr>
          <w:p w:rsidR="002A5D3E" w:rsidRPr="003C60D5" w:rsidRDefault="002A5D3E" w:rsidP="00341D6D">
            <w:pPr>
              <w:rPr>
                <w:rFonts w:ascii="Times New Roman" w:eastAsiaTheme="minorEastAsia" w:hAnsi="Times New Roman" w:cs="Times New Roman"/>
                <w:b/>
                <w:sz w:val="24"/>
                <w:szCs w:val="24"/>
                <w:lang w:eastAsia="uk-UA"/>
              </w:rPr>
            </w:pPr>
          </w:p>
        </w:tc>
        <w:tc>
          <w:tcPr>
            <w:tcW w:w="2552"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КНП «Солотвинська лікарня»</w:t>
            </w:r>
          </w:p>
        </w:tc>
      </w:tr>
      <w:tr w:rsidR="002A5D3E" w:rsidRPr="003C60D5" w:rsidTr="00341D6D">
        <w:tc>
          <w:tcPr>
            <w:tcW w:w="714" w:type="dxa"/>
            <w:gridSpan w:val="2"/>
          </w:tcPr>
          <w:p w:rsidR="002A5D3E" w:rsidRPr="003C60D5" w:rsidRDefault="002A5D3E" w:rsidP="00341D6D">
            <w:pPr>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20.</w:t>
            </w:r>
          </w:p>
        </w:tc>
        <w:tc>
          <w:tcPr>
            <w:tcW w:w="3219"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Використано коштів  по  благоустрою  території</w:t>
            </w:r>
          </w:p>
        </w:tc>
        <w:tc>
          <w:tcPr>
            <w:tcW w:w="853"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2024р</w:t>
            </w:r>
          </w:p>
        </w:tc>
        <w:tc>
          <w:tcPr>
            <w:tcW w:w="99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28,9</w:t>
            </w:r>
          </w:p>
        </w:tc>
        <w:tc>
          <w:tcPr>
            <w:tcW w:w="1134" w:type="dxa"/>
          </w:tcPr>
          <w:p w:rsidR="002A5D3E" w:rsidRPr="003C60D5" w:rsidRDefault="002A5D3E" w:rsidP="00341D6D">
            <w:pPr>
              <w:rPr>
                <w:rFonts w:ascii="Times New Roman" w:eastAsiaTheme="minorEastAsia" w:hAnsi="Times New Roman" w:cs="Times New Roman"/>
                <w:sz w:val="24"/>
                <w:szCs w:val="24"/>
                <w:lang w:eastAsia="uk-UA"/>
              </w:rPr>
            </w:pPr>
          </w:p>
        </w:tc>
        <w:tc>
          <w:tcPr>
            <w:tcW w:w="567" w:type="dxa"/>
          </w:tcPr>
          <w:p w:rsidR="002A5D3E" w:rsidRPr="003C60D5" w:rsidRDefault="002A5D3E" w:rsidP="00341D6D">
            <w:pPr>
              <w:rPr>
                <w:rFonts w:ascii="Times New Roman" w:eastAsiaTheme="minorEastAsia" w:hAnsi="Times New Roman" w:cs="Times New Roman"/>
                <w:b/>
                <w:sz w:val="24"/>
                <w:szCs w:val="24"/>
                <w:lang w:eastAsia="uk-UA"/>
              </w:rPr>
            </w:pPr>
          </w:p>
        </w:tc>
        <w:tc>
          <w:tcPr>
            <w:tcW w:w="2552"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КНП «Солотвинська лікарня»</w:t>
            </w:r>
          </w:p>
        </w:tc>
      </w:tr>
      <w:tr w:rsidR="002A5D3E" w:rsidRPr="003C60D5" w:rsidTr="00341D6D">
        <w:tc>
          <w:tcPr>
            <w:tcW w:w="714" w:type="dxa"/>
            <w:gridSpan w:val="2"/>
          </w:tcPr>
          <w:p w:rsidR="002A5D3E" w:rsidRPr="003C60D5" w:rsidRDefault="002A5D3E" w:rsidP="00341D6D">
            <w:pPr>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21.</w:t>
            </w:r>
          </w:p>
        </w:tc>
        <w:tc>
          <w:tcPr>
            <w:tcW w:w="3219"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 xml:space="preserve">Проведено ремонт реабілітаційного відділення </w:t>
            </w:r>
          </w:p>
        </w:tc>
        <w:tc>
          <w:tcPr>
            <w:tcW w:w="853"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2024р</w:t>
            </w:r>
          </w:p>
        </w:tc>
        <w:tc>
          <w:tcPr>
            <w:tcW w:w="99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249,4</w:t>
            </w:r>
          </w:p>
        </w:tc>
        <w:tc>
          <w:tcPr>
            <w:tcW w:w="1134" w:type="dxa"/>
          </w:tcPr>
          <w:p w:rsidR="002A5D3E" w:rsidRPr="003C60D5" w:rsidRDefault="002A5D3E" w:rsidP="00341D6D">
            <w:pPr>
              <w:rPr>
                <w:rFonts w:ascii="Times New Roman" w:eastAsiaTheme="minorEastAsia" w:hAnsi="Times New Roman" w:cs="Times New Roman"/>
                <w:sz w:val="24"/>
                <w:szCs w:val="24"/>
                <w:lang w:eastAsia="uk-UA"/>
              </w:rPr>
            </w:pPr>
          </w:p>
        </w:tc>
        <w:tc>
          <w:tcPr>
            <w:tcW w:w="567" w:type="dxa"/>
          </w:tcPr>
          <w:p w:rsidR="002A5D3E" w:rsidRPr="003C60D5" w:rsidRDefault="002A5D3E" w:rsidP="00341D6D">
            <w:pPr>
              <w:rPr>
                <w:rFonts w:ascii="Times New Roman" w:eastAsiaTheme="minorEastAsia" w:hAnsi="Times New Roman" w:cs="Times New Roman"/>
                <w:b/>
                <w:sz w:val="24"/>
                <w:szCs w:val="24"/>
                <w:lang w:eastAsia="uk-UA"/>
              </w:rPr>
            </w:pPr>
          </w:p>
        </w:tc>
        <w:tc>
          <w:tcPr>
            <w:tcW w:w="2552"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КНП «Солотвинська лікарня»</w:t>
            </w:r>
          </w:p>
        </w:tc>
      </w:tr>
      <w:tr w:rsidR="002A5D3E" w:rsidRPr="003C60D5" w:rsidTr="00341D6D">
        <w:tc>
          <w:tcPr>
            <w:tcW w:w="674" w:type="dxa"/>
          </w:tcPr>
          <w:p w:rsidR="002A5D3E" w:rsidRPr="003C60D5" w:rsidRDefault="002A5D3E" w:rsidP="00341D6D">
            <w:pPr>
              <w:spacing w:line="360" w:lineRule="auto"/>
              <w:jc w:val="center"/>
              <w:rPr>
                <w:rFonts w:ascii="Times New Roman" w:eastAsiaTheme="minorEastAsia" w:hAnsi="Times New Roman" w:cs="Times New Roman"/>
                <w:b/>
                <w:sz w:val="32"/>
                <w:szCs w:val="32"/>
                <w:lang w:eastAsia="uk-UA"/>
              </w:rPr>
            </w:pPr>
          </w:p>
        </w:tc>
        <w:tc>
          <w:tcPr>
            <w:tcW w:w="9357" w:type="dxa"/>
            <w:gridSpan w:val="9"/>
          </w:tcPr>
          <w:p w:rsidR="002A5D3E" w:rsidRPr="003C60D5" w:rsidRDefault="002A5D3E" w:rsidP="00341D6D">
            <w:pPr>
              <w:jc w:val="center"/>
              <w:rPr>
                <w:rFonts w:ascii="Times New Roman" w:eastAsiaTheme="minorEastAsia" w:hAnsi="Times New Roman" w:cs="Times New Roman"/>
                <w:b/>
                <w:sz w:val="32"/>
                <w:szCs w:val="32"/>
                <w:lang w:eastAsia="uk-UA"/>
              </w:rPr>
            </w:pPr>
            <w:r w:rsidRPr="003C60D5">
              <w:rPr>
                <w:rFonts w:ascii="Times New Roman" w:eastAsiaTheme="minorEastAsia" w:hAnsi="Times New Roman" w:cs="Times New Roman"/>
                <w:b/>
                <w:sz w:val="32"/>
                <w:szCs w:val="32"/>
                <w:lang w:eastAsia="uk-UA"/>
              </w:rPr>
              <w:t>Відділ земельних ресурсів та екології</w:t>
            </w:r>
          </w:p>
        </w:tc>
      </w:tr>
      <w:tr w:rsidR="002A5D3E" w:rsidRPr="003C60D5" w:rsidTr="00341D6D">
        <w:tc>
          <w:tcPr>
            <w:tcW w:w="674" w:type="dxa"/>
          </w:tcPr>
          <w:p w:rsidR="002A5D3E" w:rsidRPr="003C60D5" w:rsidRDefault="002A5D3E" w:rsidP="00341D6D">
            <w:pPr>
              <w:jc w:val="center"/>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22.</w:t>
            </w:r>
          </w:p>
        </w:tc>
        <w:tc>
          <w:tcPr>
            <w:tcW w:w="3259" w:type="dxa"/>
            <w:gridSpan w:val="3"/>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Технічна документація із землеустрою щодо інвентаризації земель житлової та громадської забудови комунальної власності</w:t>
            </w:r>
          </w:p>
        </w:tc>
        <w:tc>
          <w:tcPr>
            <w:tcW w:w="853" w:type="dxa"/>
          </w:tcPr>
          <w:p w:rsidR="002A5D3E" w:rsidRPr="003C60D5" w:rsidRDefault="002A5D3E" w:rsidP="00341D6D">
            <w:pPr>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2024р</w:t>
            </w:r>
          </w:p>
        </w:tc>
        <w:tc>
          <w:tcPr>
            <w:tcW w:w="992" w:type="dxa"/>
          </w:tcPr>
          <w:p w:rsidR="002A5D3E" w:rsidRPr="003C60D5" w:rsidRDefault="002A5D3E" w:rsidP="00341D6D">
            <w:pPr>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12,3</w:t>
            </w:r>
          </w:p>
        </w:tc>
        <w:tc>
          <w:tcPr>
            <w:tcW w:w="1134" w:type="dxa"/>
          </w:tcPr>
          <w:p w:rsidR="002A5D3E" w:rsidRPr="003C60D5" w:rsidRDefault="002A5D3E" w:rsidP="00341D6D">
            <w:pPr>
              <w:jc w:val="center"/>
              <w:rPr>
                <w:rFonts w:ascii="Times New Roman" w:eastAsiaTheme="minorEastAsia" w:hAnsi="Times New Roman" w:cs="Times New Roman"/>
                <w:sz w:val="24"/>
                <w:szCs w:val="24"/>
                <w:lang w:eastAsia="uk-UA"/>
              </w:rPr>
            </w:pPr>
          </w:p>
        </w:tc>
        <w:tc>
          <w:tcPr>
            <w:tcW w:w="567" w:type="dxa"/>
          </w:tcPr>
          <w:p w:rsidR="002A5D3E" w:rsidRPr="003C60D5" w:rsidRDefault="002A5D3E" w:rsidP="00341D6D">
            <w:pPr>
              <w:jc w:val="center"/>
              <w:rPr>
                <w:rFonts w:ascii="Times New Roman" w:eastAsiaTheme="minorEastAsia" w:hAnsi="Times New Roman" w:cs="Times New Roman"/>
                <w:b/>
                <w:sz w:val="24"/>
                <w:szCs w:val="24"/>
                <w:lang w:eastAsia="uk-UA"/>
              </w:rPr>
            </w:pPr>
          </w:p>
        </w:tc>
        <w:tc>
          <w:tcPr>
            <w:tcW w:w="2552" w:type="dxa"/>
            <w:gridSpan w:val="2"/>
          </w:tcPr>
          <w:p w:rsidR="002A5D3E" w:rsidRPr="003C60D5" w:rsidRDefault="002A5D3E" w:rsidP="00341D6D">
            <w:pPr>
              <w:jc w:val="cente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Відділ земельних ресурсів та екології</w:t>
            </w:r>
          </w:p>
        </w:tc>
      </w:tr>
      <w:tr w:rsidR="002A5D3E" w:rsidRPr="003C60D5" w:rsidTr="00341D6D">
        <w:tc>
          <w:tcPr>
            <w:tcW w:w="6912" w:type="dxa"/>
            <w:gridSpan w:val="7"/>
          </w:tcPr>
          <w:p w:rsidR="002A5D3E" w:rsidRPr="003C60D5" w:rsidRDefault="002A5D3E" w:rsidP="00341D6D">
            <w:pPr>
              <w:jc w:val="center"/>
              <w:rPr>
                <w:rFonts w:ascii="Times New Roman" w:eastAsiaTheme="minorEastAsia" w:hAnsi="Times New Roman" w:cs="Times New Roman"/>
                <w:b/>
                <w:sz w:val="36"/>
                <w:szCs w:val="36"/>
                <w:lang w:eastAsia="uk-UA"/>
              </w:rPr>
            </w:pPr>
            <w:r w:rsidRPr="003C60D5">
              <w:rPr>
                <w:rFonts w:ascii="Times New Roman" w:eastAsiaTheme="minorEastAsia" w:hAnsi="Times New Roman" w:cs="Times New Roman"/>
                <w:b/>
                <w:sz w:val="36"/>
                <w:szCs w:val="36"/>
                <w:lang w:eastAsia="uk-UA"/>
              </w:rPr>
              <w:t xml:space="preserve">                          КП «Солотвинське ЖКГ»</w:t>
            </w:r>
          </w:p>
        </w:tc>
        <w:tc>
          <w:tcPr>
            <w:tcW w:w="3119" w:type="dxa"/>
            <w:gridSpan w:val="3"/>
          </w:tcPr>
          <w:p w:rsidR="002A5D3E" w:rsidRPr="003C60D5" w:rsidRDefault="002A5D3E" w:rsidP="00341D6D">
            <w:pPr>
              <w:jc w:val="center"/>
              <w:rPr>
                <w:rFonts w:ascii="Times New Roman" w:eastAsiaTheme="minorEastAsia" w:hAnsi="Times New Roman" w:cs="Times New Roman"/>
                <w:sz w:val="24"/>
                <w:szCs w:val="24"/>
                <w:lang w:eastAsia="uk-UA"/>
              </w:rPr>
            </w:pPr>
          </w:p>
        </w:tc>
      </w:tr>
      <w:tr w:rsidR="002A5D3E" w:rsidRPr="003C60D5" w:rsidTr="00341D6D">
        <w:tc>
          <w:tcPr>
            <w:tcW w:w="674"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r w:rsidRPr="003C60D5">
              <w:rPr>
                <w:rFonts w:ascii="Times New Roman" w:eastAsiaTheme="minorEastAsia" w:hAnsi="Times New Roman" w:cs="Times New Roman"/>
                <w:b/>
                <w:sz w:val="24"/>
                <w:szCs w:val="24"/>
                <w:lang w:eastAsia="uk-UA"/>
              </w:rPr>
              <w:t>23.</w:t>
            </w:r>
          </w:p>
        </w:tc>
        <w:tc>
          <w:tcPr>
            <w:tcW w:w="3259" w:type="dxa"/>
            <w:gridSpan w:val="3"/>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Благоустрій Марківського сільського кладовища</w:t>
            </w:r>
          </w:p>
        </w:tc>
        <w:tc>
          <w:tcPr>
            <w:tcW w:w="853"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2024р.</w:t>
            </w:r>
          </w:p>
        </w:tc>
        <w:tc>
          <w:tcPr>
            <w:tcW w:w="992" w:type="dxa"/>
          </w:tcPr>
          <w:p w:rsidR="002A5D3E" w:rsidRPr="003C60D5" w:rsidRDefault="002A5D3E" w:rsidP="00341D6D">
            <w:pPr>
              <w:rPr>
                <w:rFonts w:ascii="Times New Roman" w:eastAsiaTheme="minorEastAsia" w:hAnsi="Times New Roman" w:cs="Times New Roman"/>
                <w:sz w:val="24"/>
                <w:szCs w:val="24"/>
                <w:lang w:eastAsia="uk-UA"/>
              </w:rPr>
            </w:pPr>
          </w:p>
        </w:tc>
        <w:tc>
          <w:tcPr>
            <w:tcW w:w="1134"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532,0</w:t>
            </w:r>
          </w:p>
        </w:tc>
        <w:tc>
          <w:tcPr>
            <w:tcW w:w="567" w:type="dxa"/>
          </w:tcPr>
          <w:p w:rsidR="002A5D3E" w:rsidRPr="003C60D5" w:rsidRDefault="002A5D3E" w:rsidP="00341D6D">
            <w:pPr>
              <w:rPr>
                <w:rFonts w:ascii="Times New Roman" w:eastAsiaTheme="minorEastAsia" w:hAnsi="Times New Roman" w:cs="Times New Roman"/>
                <w:sz w:val="24"/>
                <w:szCs w:val="24"/>
                <w:lang w:eastAsia="uk-UA"/>
              </w:rPr>
            </w:pPr>
          </w:p>
        </w:tc>
        <w:tc>
          <w:tcPr>
            <w:tcW w:w="2552"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КП «Солотвинське ЖКГ»</w:t>
            </w:r>
          </w:p>
        </w:tc>
      </w:tr>
      <w:tr w:rsidR="002A5D3E" w:rsidRPr="003C60D5" w:rsidTr="00341D6D">
        <w:tc>
          <w:tcPr>
            <w:tcW w:w="674" w:type="dxa"/>
          </w:tcPr>
          <w:p w:rsidR="002A5D3E" w:rsidRPr="003C60D5" w:rsidRDefault="002A5D3E" w:rsidP="00341D6D">
            <w:pPr>
              <w:spacing w:line="360" w:lineRule="auto"/>
              <w:rPr>
                <w:rFonts w:ascii="Times New Roman" w:eastAsiaTheme="minorEastAsia" w:hAnsi="Times New Roman" w:cs="Times New Roman"/>
                <w:b/>
                <w:sz w:val="24"/>
                <w:szCs w:val="24"/>
                <w:lang w:eastAsia="uk-UA"/>
              </w:rPr>
            </w:pPr>
          </w:p>
        </w:tc>
        <w:tc>
          <w:tcPr>
            <w:tcW w:w="3259" w:type="dxa"/>
            <w:gridSpan w:val="3"/>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Оренда та обслуговування біотуалетів</w:t>
            </w:r>
          </w:p>
        </w:tc>
        <w:tc>
          <w:tcPr>
            <w:tcW w:w="853"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2024р</w:t>
            </w:r>
          </w:p>
        </w:tc>
        <w:tc>
          <w:tcPr>
            <w:tcW w:w="992" w:type="dxa"/>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48,0</w:t>
            </w:r>
          </w:p>
        </w:tc>
        <w:tc>
          <w:tcPr>
            <w:tcW w:w="1134" w:type="dxa"/>
          </w:tcPr>
          <w:p w:rsidR="002A5D3E" w:rsidRPr="003C60D5" w:rsidRDefault="002A5D3E" w:rsidP="00341D6D">
            <w:pPr>
              <w:rPr>
                <w:rFonts w:ascii="Times New Roman" w:eastAsiaTheme="minorEastAsia" w:hAnsi="Times New Roman" w:cs="Times New Roman"/>
                <w:sz w:val="24"/>
                <w:szCs w:val="24"/>
                <w:lang w:eastAsia="uk-UA"/>
              </w:rPr>
            </w:pPr>
          </w:p>
        </w:tc>
        <w:tc>
          <w:tcPr>
            <w:tcW w:w="567" w:type="dxa"/>
          </w:tcPr>
          <w:p w:rsidR="002A5D3E" w:rsidRPr="003C60D5" w:rsidRDefault="002A5D3E" w:rsidP="00341D6D">
            <w:pPr>
              <w:rPr>
                <w:rFonts w:ascii="Times New Roman" w:eastAsiaTheme="minorEastAsia" w:hAnsi="Times New Roman" w:cs="Times New Roman"/>
                <w:sz w:val="24"/>
                <w:szCs w:val="24"/>
                <w:lang w:eastAsia="uk-UA"/>
              </w:rPr>
            </w:pPr>
          </w:p>
        </w:tc>
        <w:tc>
          <w:tcPr>
            <w:tcW w:w="2552" w:type="dxa"/>
            <w:gridSpan w:val="2"/>
          </w:tcPr>
          <w:p w:rsidR="002A5D3E" w:rsidRPr="003C60D5" w:rsidRDefault="002A5D3E" w:rsidP="00341D6D">
            <w:pPr>
              <w:rPr>
                <w:rFonts w:ascii="Times New Roman" w:eastAsiaTheme="minorEastAsia" w:hAnsi="Times New Roman" w:cs="Times New Roman"/>
                <w:sz w:val="24"/>
                <w:szCs w:val="24"/>
                <w:lang w:eastAsia="uk-UA"/>
              </w:rPr>
            </w:pPr>
            <w:r w:rsidRPr="003C60D5">
              <w:rPr>
                <w:rFonts w:ascii="Times New Roman" w:eastAsiaTheme="minorEastAsia" w:hAnsi="Times New Roman" w:cs="Times New Roman"/>
                <w:sz w:val="24"/>
                <w:szCs w:val="24"/>
                <w:lang w:eastAsia="uk-UA"/>
              </w:rPr>
              <w:t>КП «Солотвинське ЖКГ»</w:t>
            </w:r>
          </w:p>
        </w:tc>
      </w:tr>
    </w:tbl>
    <w:p w:rsidR="002A5D3E" w:rsidRPr="003C60D5" w:rsidRDefault="002A5D3E" w:rsidP="002A5D3E">
      <w:pPr>
        <w:spacing w:after="0" w:line="240" w:lineRule="auto"/>
        <w:jc w:val="both"/>
        <w:rPr>
          <w:rFonts w:ascii="Times New Roman" w:eastAsiaTheme="minorEastAsia" w:hAnsi="Times New Roman" w:cs="Times New Roman"/>
          <w:b/>
          <w:sz w:val="28"/>
          <w:szCs w:val="28"/>
          <w:lang w:val="ru-RU" w:eastAsia="uk-UA"/>
        </w:rPr>
      </w:pPr>
    </w:p>
    <w:p w:rsidR="002A5D3E" w:rsidRPr="003C60D5" w:rsidRDefault="002A5D3E" w:rsidP="002A5D3E">
      <w:pPr>
        <w:spacing w:after="0" w:line="240" w:lineRule="auto"/>
        <w:jc w:val="both"/>
        <w:rPr>
          <w:rFonts w:ascii="Times New Roman" w:eastAsiaTheme="minorEastAsia" w:hAnsi="Times New Roman" w:cs="Times New Roman"/>
          <w:b/>
          <w:sz w:val="28"/>
          <w:szCs w:val="28"/>
          <w:lang w:val="ru-RU" w:eastAsia="uk-UA"/>
        </w:rPr>
      </w:pPr>
    </w:p>
    <w:p w:rsidR="002A5D3E" w:rsidRPr="003C60D5" w:rsidRDefault="002A5D3E" w:rsidP="002A5D3E">
      <w:pPr>
        <w:spacing w:after="0" w:line="240" w:lineRule="auto"/>
        <w:jc w:val="both"/>
        <w:rPr>
          <w:rFonts w:ascii="Times New Roman" w:eastAsiaTheme="minorEastAsia" w:hAnsi="Times New Roman" w:cs="Times New Roman"/>
          <w:sz w:val="28"/>
          <w:szCs w:val="28"/>
          <w:lang w:val="ru-RU" w:eastAsia="uk-UA"/>
        </w:rPr>
      </w:pPr>
      <w:r w:rsidRPr="003C60D5">
        <w:rPr>
          <w:rFonts w:ascii="Times New Roman" w:eastAsiaTheme="minorEastAsia" w:hAnsi="Times New Roman" w:cs="Times New Roman"/>
          <w:b/>
          <w:sz w:val="28"/>
          <w:szCs w:val="28"/>
          <w:lang w:val="ru-RU" w:eastAsia="uk-UA"/>
        </w:rPr>
        <w:t>Начальник відділу економіки та</w:t>
      </w:r>
    </w:p>
    <w:p w:rsidR="002A5D3E" w:rsidRPr="003C60D5" w:rsidRDefault="002A5D3E" w:rsidP="002A5D3E">
      <w:pPr>
        <w:spacing w:after="0" w:line="240" w:lineRule="auto"/>
        <w:jc w:val="both"/>
        <w:rPr>
          <w:rFonts w:ascii="Times New Roman" w:hAnsi="Times New Roman"/>
          <w:b/>
          <w:sz w:val="28"/>
          <w:szCs w:val="28"/>
          <w:lang w:val="ru-RU"/>
        </w:rPr>
      </w:pPr>
      <w:r w:rsidRPr="003C60D5">
        <w:rPr>
          <w:rFonts w:ascii="Times New Roman" w:hAnsi="Times New Roman"/>
          <w:b/>
          <w:sz w:val="28"/>
          <w:szCs w:val="28"/>
          <w:lang w:val="ru-RU"/>
        </w:rPr>
        <w:t xml:space="preserve">соціально-економічного планування                            Лілія КУПЧАК   </w:t>
      </w:r>
    </w:p>
    <w:p w:rsidR="002A5D3E" w:rsidRPr="00E1569C" w:rsidRDefault="002A5D3E" w:rsidP="002A5D3E">
      <w:pPr>
        <w:spacing w:after="0" w:line="240" w:lineRule="auto"/>
        <w:ind w:left="567" w:right="-567"/>
        <w:rPr>
          <w:rFonts w:ascii="Times New Roman" w:eastAsia="Times New Roman" w:hAnsi="Times New Roman" w:cs="Times New Roman"/>
          <w:sz w:val="28"/>
          <w:szCs w:val="28"/>
          <w:lang w:eastAsia="uk-UA"/>
        </w:rPr>
      </w:pPr>
    </w:p>
    <w:p w:rsidR="00994F7B" w:rsidRDefault="002A5D3E">
      <w:bookmarkStart w:id="1" w:name="_GoBack"/>
      <w:bookmarkEnd w:id="1"/>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3514"/>
    <w:multiLevelType w:val="hybridMultilevel"/>
    <w:tmpl w:val="EA8A6AF8"/>
    <w:lvl w:ilvl="0" w:tplc="855222B4">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22F675D"/>
    <w:multiLevelType w:val="hybridMultilevel"/>
    <w:tmpl w:val="56AEB25E"/>
    <w:lvl w:ilvl="0" w:tplc="855222B4">
      <w:numFmt w:val="bullet"/>
      <w:lvlText w:val="-"/>
      <w:lvlJc w:val="left"/>
      <w:pPr>
        <w:ind w:left="720" w:hanging="360"/>
      </w:pPr>
      <w:rPr>
        <w:rFonts w:ascii="Calibri" w:eastAsiaTheme="minorHAnsi" w:hAnsi="Calibri" w:cs="Calibri"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4152516"/>
    <w:multiLevelType w:val="hybridMultilevel"/>
    <w:tmpl w:val="C70EEFA4"/>
    <w:lvl w:ilvl="0" w:tplc="855222B4">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E0311B4"/>
    <w:multiLevelType w:val="hybridMultilevel"/>
    <w:tmpl w:val="D460F8C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0DF4D52"/>
    <w:multiLevelType w:val="hybridMultilevel"/>
    <w:tmpl w:val="30A80B04"/>
    <w:lvl w:ilvl="0" w:tplc="855222B4">
      <w:numFmt w:val="bullet"/>
      <w:lvlText w:val="-"/>
      <w:lvlJc w:val="left"/>
      <w:pPr>
        <w:ind w:left="1146" w:hanging="360"/>
      </w:pPr>
      <w:rPr>
        <w:rFonts w:ascii="Calibri" w:eastAsiaTheme="minorHAnsi" w:hAnsi="Calibri" w:cs="Calibri"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5">
    <w:nsid w:val="20EB0EDB"/>
    <w:multiLevelType w:val="hybridMultilevel"/>
    <w:tmpl w:val="0D085092"/>
    <w:lvl w:ilvl="0" w:tplc="431E2280">
      <w:start w:val="12"/>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nsid w:val="21A737E0"/>
    <w:multiLevelType w:val="hybridMultilevel"/>
    <w:tmpl w:val="791A528E"/>
    <w:lvl w:ilvl="0" w:tplc="727203FA">
      <w:start w:val="1"/>
      <w:numFmt w:val="bullet"/>
      <w:lvlText w:val=""/>
      <w:lvlJc w:val="left"/>
      <w:pPr>
        <w:tabs>
          <w:tab w:val="num" w:pos="1495"/>
        </w:tabs>
        <w:ind w:left="1495" w:hanging="360"/>
      </w:pPr>
      <w:rPr>
        <w:rFonts w:ascii="Wingdings" w:hAnsi="Wingdings" w:hint="default"/>
        <w:color w:val="000000"/>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7">
    <w:nsid w:val="254F7393"/>
    <w:multiLevelType w:val="hybridMultilevel"/>
    <w:tmpl w:val="294A8320"/>
    <w:lvl w:ilvl="0" w:tplc="855222B4">
      <w:numFmt w:val="bullet"/>
      <w:lvlText w:val="-"/>
      <w:lvlJc w:val="left"/>
      <w:pPr>
        <w:ind w:left="1429" w:hanging="360"/>
      </w:pPr>
      <w:rPr>
        <w:rFonts w:ascii="Calibri" w:eastAsiaTheme="minorHAnsi" w:hAnsi="Calibri" w:cs="Calibri"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2A5F4699"/>
    <w:multiLevelType w:val="hybridMultilevel"/>
    <w:tmpl w:val="2A94E078"/>
    <w:lvl w:ilvl="0" w:tplc="598CA7A0">
      <w:start w:val="1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BC562A9"/>
    <w:multiLevelType w:val="hybridMultilevel"/>
    <w:tmpl w:val="62B2AC38"/>
    <w:lvl w:ilvl="0" w:tplc="855222B4">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E0701E0"/>
    <w:multiLevelType w:val="hybridMultilevel"/>
    <w:tmpl w:val="5F7C7BC0"/>
    <w:lvl w:ilvl="0" w:tplc="161230F0">
      <w:numFmt w:val="bullet"/>
      <w:lvlText w:val="-"/>
      <w:lvlJc w:val="left"/>
      <w:pPr>
        <w:tabs>
          <w:tab w:val="num" w:pos="720"/>
        </w:tabs>
        <w:ind w:left="720" w:hanging="360"/>
      </w:pPr>
      <w:rPr>
        <w:rFonts w:ascii="Times New Roman" w:eastAsia="Times New Roman" w:hAnsi="Times New Roman" w:cs="Times New Roman" w:hint="default"/>
        <w:b w:val="0"/>
        <w:sz w:val="26"/>
        <w:szCs w:val="26"/>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34CB12C6"/>
    <w:multiLevelType w:val="multilevel"/>
    <w:tmpl w:val="39C8086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1875B3"/>
    <w:multiLevelType w:val="hybridMultilevel"/>
    <w:tmpl w:val="4B9E4418"/>
    <w:lvl w:ilvl="0" w:tplc="AEFCA1C8">
      <w:start w:val="4"/>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1EF1D59"/>
    <w:multiLevelType w:val="hybridMultilevel"/>
    <w:tmpl w:val="66206422"/>
    <w:lvl w:ilvl="0" w:tplc="5C547964">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4">
    <w:nsid w:val="42C66663"/>
    <w:multiLevelType w:val="hybridMultilevel"/>
    <w:tmpl w:val="6C92BC3C"/>
    <w:lvl w:ilvl="0" w:tplc="855222B4">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nsid w:val="59E97ACE"/>
    <w:multiLevelType w:val="hybridMultilevel"/>
    <w:tmpl w:val="0554B6CE"/>
    <w:lvl w:ilvl="0" w:tplc="F308FEA0">
      <w:start w:val="2"/>
      <w:numFmt w:val="bullet"/>
      <w:lvlText w:val="-"/>
      <w:lvlJc w:val="left"/>
      <w:pPr>
        <w:ind w:left="720" w:hanging="360"/>
      </w:pPr>
      <w:rPr>
        <w:rFonts w:ascii="Times New Roman" w:eastAsiaTheme="minorEastAsia" w:hAnsi="Times New Roman" w:cs="Times New Roman" w:hint="default"/>
        <w:b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6">
    <w:nsid w:val="59EF6ED5"/>
    <w:multiLevelType w:val="hybridMultilevel"/>
    <w:tmpl w:val="1526B6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05A16DE"/>
    <w:multiLevelType w:val="hybridMultilevel"/>
    <w:tmpl w:val="052844D6"/>
    <w:lvl w:ilvl="0" w:tplc="855222B4">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4751CAA"/>
    <w:multiLevelType w:val="hybridMultilevel"/>
    <w:tmpl w:val="5DDC2244"/>
    <w:lvl w:ilvl="0" w:tplc="40F20F54">
      <w:numFmt w:val="bullet"/>
      <w:lvlText w:val="-"/>
      <w:lvlJc w:val="left"/>
      <w:pPr>
        <w:ind w:left="720" w:hanging="360"/>
      </w:pPr>
      <w:rPr>
        <w:rFonts w:ascii="Times New Roman" w:eastAsiaTheme="minorEastAsia"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6B6D75ED"/>
    <w:multiLevelType w:val="hybridMultilevel"/>
    <w:tmpl w:val="ACAA70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CEE47E6"/>
    <w:multiLevelType w:val="hybridMultilevel"/>
    <w:tmpl w:val="A0AEAA00"/>
    <w:lvl w:ilvl="0" w:tplc="855222B4">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6DBF0D52"/>
    <w:multiLevelType w:val="hybridMultilevel"/>
    <w:tmpl w:val="4E6CD978"/>
    <w:lvl w:ilvl="0" w:tplc="AEFCA1C8">
      <w:start w:val="4"/>
      <w:numFmt w:val="bullet"/>
      <w:lvlText w:val="-"/>
      <w:lvlJc w:val="left"/>
      <w:pPr>
        <w:ind w:left="720" w:hanging="360"/>
      </w:pPr>
      <w:rPr>
        <w:rFonts w:ascii="Calibri" w:eastAsiaTheme="minorHAns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E5D37B7"/>
    <w:multiLevelType w:val="hybridMultilevel"/>
    <w:tmpl w:val="BBFC2BF4"/>
    <w:lvl w:ilvl="0" w:tplc="B8E80A62">
      <w:numFmt w:val="bullet"/>
      <w:lvlText w:val="-"/>
      <w:lvlJc w:val="left"/>
      <w:pPr>
        <w:ind w:left="1353" w:hanging="360"/>
      </w:pPr>
      <w:rPr>
        <w:rFonts w:ascii="Times New Roman" w:eastAsia="Calibr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3">
    <w:nsid w:val="7212669B"/>
    <w:multiLevelType w:val="hybridMultilevel"/>
    <w:tmpl w:val="46AC933A"/>
    <w:lvl w:ilvl="0" w:tplc="855222B4">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nsid w:val="77AF4917"/>
    <w:multiLevelType w:val="hybridMultilevel"/>
    <w:tmpl w:val="75165E66"/>
    <w:lvl w:ilvl="0" w:tplc="855222B4">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79730CD3"/>
    <w:multiLevelType w:val="hybridMultilevel"/>
    <w:tmpl w:val="F796EF44"/>
    <w:lvl w:ilvl="0" w:tplc="AEFCA1C8">
      <w:start w:val="4"/>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7A3D57B8"/>
    <w:multiLevelType w:val="hybridMultilevel"/>
    <w:tmpl w:val="F6363C9A"/>
    <w:lvl w:ilvl="0" w:tplc="AEFCA1C8">
      <w:start w:val="4"/>
      <w:numFmt w:val="bullet"/>
      <w:lvlText w:val="-"/>
      <w:lvlJc w:val="left"/>
      <w:pPr>
        <w:ind w:left="660" w:hanging="360"/>
      </w:pPr>
      <w:rPr>
        <w:rFonts w:ascii="Calibri" w:eastAsiaTheme="minorHAnsi" w:hAnsi="Calibri" w:cs="Calibri" w:hint="default"/>
      </w:rPr>
    </w:lvl>
    <w:lvl w:ilvl="1" w:tplc="04220003" w:tentative="1">
      <w:start w:val="1"/>
      <w:numFmt w:val="bullet"/>
      <w:lvlText w:val="o"/>
      <w:lvlJc w:val="left"/>
      <w:pPr>
        <w:ind w:left="1380" w:hanging="360"/>
      </w:pPr>
      <w:rPr>
        <w:rFonts w:ascii="Courier New" w:hAnsi="Courier New" w:cs="Courier New" w:hint="default"/>
      </w:rPr>
    </w:lvl>
    <w:lvl w:ilvl="2" w:tplc="04220005" w:tentative="1">
      <w:start w:val="1"/>
      <w:numFmt w:val="bullet"/>
      <w:lvlText w:val=""/>
      <w:lvlJc w:val="left"/>
      <w:pPr>
        <w:ind w:left="2100" w:hanging="360"/>
      </w:pPr>
      <w:rPr>
        <w:rFonts w:ascii="Wingdings" w:hAnsi="Wingdings" w:hint="default"/>
      </w:rPr>
    </w:lvl>
    <w:lvl w:ilvl="3" w:tplc="04220001" w:tentative="1">
      <w:start w:val="1"/>
      <w:numFmt w:val="bullet"/>
      <w:lvlText w:val=""/>
      <w:lvlJc w:val="left"/>
      <w:pPr>
        <w:ind w:left="2820" w:hanging="360"/>
      </w:pPr>
      <w:rPr>
        <w:rFonts w:ascii="Symbol" w:hAnsi="Symbol" w:hint="default"/>
      </w:rPr>
    </w:lvl>
    <w:lvl w:ilvl="4" w:tplc="04220003" w:tentative="1">
      <w:start w:val="1"/>
      <w:numFmt w:val="bullet"/>
      <w:lvlText w:val="o"/>
      <w:lvlJc w:val="left"/>
      <w:pPr>
        <w:ind w:left="3540" w:hanging="360"/>
      </w:pPr>
      <w:rPr>
        <w:rFonts w:ascii="Courier New" w:hAnsi="Courier New" w:cs="Courier New" w:hint="default"/>
      </w:rPr>
    </w:lvl>
    <w:lvl w:ilvl="5" w:tplc="04220005" w:tentative="1">
      <w:start w:val="1"/>
      <w:numFmt w:val="bullet"/>
      <w:lvlText w:val=""/>
      <w:lvlJc w:val="left"/>
      <w:pPr>
        <w:ind w:left="4260" w:hanging="360"/>
      </w:pPr>
      <w:rPr>
        <w:rFonts w:ascii="Wingdings" w:hAnsi="Wingdings" w:hint="default"/>
      </w:rPr>
    </w:lvl>
    <w:lvl w:ilvl="6" w:tplc="04220001" w:tentative="1">
      <w:start w:val="1"/>
      <w:numFmt w:val="bullet"/>
      <w:lvlText w:val=""/>
      <w:lvlJc w:val="left"/>
      <w:pPr>
        <w:ind w:left="4980" w:hanging="360"/>
      </w:pPr>
      <w:rPr>
        <w:rFonts w:ascii="Symbol" w:hAnsi="Symbol" w:hint="default"/>
      </w:rPr>
    </w:lvl>
    <w:lvl w:ilvl="7" w:tplc="04220003" w:tentative="1">
      <w:start w:val="1"/>
      <w:numFmt w:val="bullet"/>
      <w:lvlText w:val="o"/>
      <w:lvlJc w:val="left"/>
      <w:pPr>
        <w:ind w:left="5700" w:hanging="360"/>
      </w:pPr>
      <w:rPr>
        <w:rFonts w:ascii="Courier New" w:hAnsi="Courier New" w:cs="Courier New" w:hint="default"/>
      </w:rPr>
    </w:lvl>
    <w:lvl w:ilvl="8" w:tplc="04220005" w:tentative="1">
      <w:start w:val="1"/>
      <w:numFmt w:val="bullet"/>
      <w:lvlText w:val=""/>
      <w:lvlJc w:val="left"/>
      <w:pPr>
        <w:ind w:left="6420" w:hanging="360"/>
      </w:pPr>
      <w:rPr>
        <w:rFonts w:ascii="Wingdings" w:hAnsi="Wingdings" w:hint="default"/>
      </w:rPr>
    </w:lvl>
  </w:abstractNum>
  <w:abstractNum w:abstractNumId="27">
    <w:nsid w:val="7EB65886"/>
    <w:multiLevelType w:val="hybridMultilevel"/>
    <w:tmpl w:val="21CCD9FA"/>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6"/>
  </w:num>
  <w:num w:numId="3">
    <w:abstractNumId w:val="5"/>
  </w:num>
  <w:num w:numId="4">
    <w:abstractNumId w:val="20"/>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8"/>
  </w:num>
  <w:num w:numId="8">
    <w:abstractNumId w:val="19"/>
  </w:num>
  <w:num w:numId="9">
    <w:abstractNumId w:val="3"/>
  </w:num>
  <w:num w:numId="10">
    <w:abstractNumId w:val="15"/>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4"/>
  </w:num>
  <w:num w:numId="15">
    <w:abstractNumId w:val="24"/>
  </w:num>
  <w:num w:numId="16">
    <w:abstractNumId w:val="23"/>
  </w:num>
  <w:num w:numId="17">
    <w:abstractNumId w:val="7"/>
  </w:num>
  <w:num w:numId="18">
    <w:abstractNumId w:val="14"/>
  </w:num>
  <w:num w:numId="19">
    <w:abstractNumId w:val="12"/>
  </w:num>
  <w:num w:numId="20">
    <w:abstractNumId w:val="26"/>
  </w:num>
  <w:num w:numId="21">
    <w:abstractNumId w:val="21"/>
  </w:num>
  <w:num w:numId="22">
    <w:abstractNumId w:val="9"/>
  </w:num>
  <w:num w:numId="23">
    <w:abstractNumId w:val="17"/>
  </w:num>
  <w:num w:numId="24">
    <w:abstractNumId w:val="2"/>
  </w:num>
  <w:num w:numId="25">
    <w:abstractNumId w:val="10"/>
  </w:num>
  <w:num w:numId="26">
    <w:abstractNumId w:val="13"/>
  </w:num>
  <w:num w:numId="27">
    <w:abstractNumId w:val="11"/>
  </w:num>
  <w:num w:numId="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361"/>
    <w:rsid w:val="00057B0B"/>
    <w:rsid w:val="0018070E"/>
    <w:rsid w:val="001F7C8A"/>
    <w:rsid w:val="00257506"/>
    <w:rsid w:val="002A5D3E"/>
    <w:rsid w:val="002E6803"/>
    <w:rsid w:val="002E74D7"/>
    <w:rsid w:val="00311C80"/>
    <w:rsid w:val="00376C83"/>
    <w:rsid w:val="003D3E69"/>
    <w:rsid w:val="004C5D16"/>
    <w:rsid w:val="00537FD8"/>
    <w:rsid w:val="005A3355"/>
    <w:rsid w:val="006D3ECD"/>
    <w:rsid w:val="00733361"/>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D3E"/>
  </w:style>
  <w:style w:type="paragraph" w:styleId="1">
    <w:name w:val="heading 1"/>
    <w:basedOn w:val="a"/>
    <w:next w:val="a"/>
    <w:link w:val="10"/>
    <w:qFormat/>
    <w:rsid w:val="002A5D3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uk-UA"/>
    </w:rPr>
  </w:style>
  <w:style w:type="paragraph" w:styleId="4">
    <w:name w:val="heading 4"/>
    <w:basedOn w:val="a"/>
    <w:link w:val="40"/>
    <w:qFormat/>
    <w:rsid w:val="002A5D3E"/>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5D3E"/>
    <w:rPr>
      <w:rFonts w:asciiTheme="majorHAnsi" w:eastAsiaTheme="majorEastAsia" w:hAnsiTheme="majorHAnsi" w:cstheme="majorBidi"/>
      <w:b/>
      <w:bCs/>
      <w:color w:val="365F91" w:themeColor="accent1" w:themeShade="BF"/>
      <w:sz w:val="28"/>
      <w:szCs w:val="28"/>
      <w:lang w:eastAsia="uk-UA"/>
    </w:rPr>
  </w:style>
  <w:style w:type="character" w:customStyle="1" w:styleId="40">
    <w:name w:val="Заголовок 4 Знак"/>
    <w:basedOn w:val="a0"/>
    <w:link w:val="4"/>
    <w:rsid w:val="002A5D3E"/>
    <w:rPr>
      <w:rFonts w:ascii="Times New Roman" w:eastAsia="Times New Roman" w:hAnsi="Times New Roman" w:cs="Times New Roman"/>
      <w:b/>
      <w:bCs/>
      <w:sz w:val="24"/>
      <w:szCs w:val="24"/>
      <w:lang w:val="ru-RU" w:eastAsia="ru-RU"/>
    </w:rPr>
  </w:style>
  <w:style w:type="paragraph" w:styleId="a3">
    <w:name w:val="Balloon Text"/>
    <w:basedOn w:val="a"/>
    <w:link w:val="a4"/>
    <w:uiPriority w:val="99"/>
    <w:semiHidden/>
    <w:unhideWhenUsed/>
    <w:rsid w:val="002A5D3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2A5D3E"/>
    <w:rPr>
      <w:rFonts w:ascii="Tahoma" w:hAnsi="Tahoma" w:cs="Tahoma"/>
      <w:sz w:val="16"/>
      <w:szCs w:val="16"/>
    </w:rPr>
  </w:style>
  <w:style w:type="paragraph" w:customStyle="1" w:styleId="11">
    <w:name w:val="Без интервала1"/>
    <w:rsid w:val="002A5D3E"/>
    <w:pPr>
      <w:suppressAutoHyphens/>
      <w:spacing w:after="0" w:line="240" w:lineRule="auto"/>
    </w:pPr>
    <w:rPr>
      <w:rFonts w:ascii="Times New Roman" w:eastAsia="Times New Roman" w:hAnsi="Times New Roman" w:cs="Times New Roman"/>
      <w:sz w:val="24"/>
      <w:szCs w:val="24"/>
      <w:lang w:val="ru-RU" w:eastAsia="ar-SA"/>
    </w:rPr>
  </w:style>
  <w:style w:type="table" w:customStyle="1" w:styleId="21">
    <w:name w:val="Сітка таблиці21"/>
    <w:basedOn w:val="a1"/>
    <w:next w:val="a5"/>
    <w:rsid w:val="002A5D3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2A5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має списку1"/>
    <w:next w:val="a2"/>
    <w:uiPriority w:val="99"/>
    <w:semiHidden/>
    <w:unhideWhenUsed/>
    <w:rsid w:val="002A5D3E"/>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iPriority w:val="99"/>
    <w:unhideWhenUsed/>
    <w:qFormat/>
    <w:rsid w:val="002A5D3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2A5D3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A5D3E"/>
  </w:style>
  <w:style w:type="paragraph" w:styleId="aa">
    <w:name w:val="footer"/>
    <w:basedOn w:val="a"/>
    <w:link w:val="ab"/>
    <w:uiPriority w:val="99"/>
    <w:unhideWhenUsed/>
    <w:rsid w:val="002A5D3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2A5D3E"/>
  </w:style>
  <w:style w:type="paragraph" w:styleId="ac">
    <w:name w:val="List Paragraph"/>
    <w:basedOn w:val="a"/>
    <w:uiPriority w:val="34"/>
    <w:qFormat/>
    <w:rsid w:val="002A5D3E"/>
    <w:pPr>
      <w:spacing w:after="160" w:line="259" w:lineRule="auto"/>
      <w:ind w:left="720"/>
      <w:contextualSpacing/>
    </w:pPr>
  </w:style>
  <w:style w:type="paragraph" w:styleId="ad">
    <w:name w:val="Body Text Indent"/>
    <w:basedOn w:val="a"/>
    <w:link w:val="ae"/>
    <w:uiPriority w:val="99"/>
    <w:rsid w:val="002A5D3E"/>
    <w:pPr>
      <w:spacing w:after="120" w:line="240" w:lineRule="auto"/>
      <w:ind w:left="283"/>
    </w:pPr>
    <w:rPr>
      <w:rFonts w:ascii="Times New Roman" w:eastAsia="Times New Roman" w:hAnsi="Times New Roman" w:cs="Times New Roman"/>
      <w:sz w:val="24"/>
      <w:szCs w:val="24"/>
      <w:lang w:val="ru-RU" w:eastAsia="ru-RU"/>
    </w:rPr>
  </w:style>
  <w:style w:type="character" w:customStyle="1" w:styleId="ae">
    <w:name w:val="Основний текст з відступом Знак"/>
    <w:basedOn w:val="a0"/>
    <w:link w:val="ad"/>
    <w:uiPriority w:val="99"/>
    <w:rsid w:val="002A5D3E"/>
    <w:rPr>
      <w:rFonts w:ascii="Times New Roman" w:eastAsia="Times New Roman" w:hAnsi="Times New Roman" w:cs="Times New Roman"/>
      <w:sz w:val="24"/>
      <w:szCs w:val="24"/>
      <w:lang w:val="ru-RU" w:eastAsia="ru-RU"/>
    </w:rPr>
  </w:style>
  <w:style w:type="character" w:customStyle="1" w:styleId="FontStyle11">
    <w:name w:val="Font Style11"/>
    <w:basedOn w:val="a0"/>
    <w:uiPriority w:val="99"/>
    <w:rsid w:val="002A5D3E"/>
    <w:rPr>
      <w:rFonts w:ascii="Times New Roman" w:hAnsi="Times New Roman" w:cs="Times New Roman"/>
      <w:b/>
      <w:bCs/>
      <w:sz w:val="26"/>
      <w:szCs w:val="26"/>
    </w:rPr>
  </w:style>
  <w:style w:type="paragraph" w:customStyle="1" w:styleId="Style4">
    <w:name w:val="Style4"/>
    <w:basedOn w:val="a"/>
    <w:uiPriority w:val="99"/>
    <w:rsid w:val="002A5D3E"/>
    <w:pPr>
      <w:widowControl w:val="0"/>
      <w:autoSpaceDE w:val="0"/>
      <w:autoSpaceDN w:val="0"/>
      <w:adjustRightInd w:val="0"/>
      <w:spacing w:after="0" w:line="480" w:lineRule="exact"/>
      <w:ind w:firstLine="538"/>
    </w:pPr>
    <w:rPr>
      <w:rFonts w:ascii="Times New Roman" w:eastAsia="Times New Roman" w:hAnsi="Times New Roman" w:cs="Times New Roman"/>
      <w:sz w:val="24"/>
      <w:szCs w:val="24"/>
      <w:lang w:eastAsia="uk-UA"/>
    </w:rPr>
  </w:style>
  <w:style w:type="numbering" w:customStyle="1" w:styleId="2">
    <w:name w:val="Немає списку2"/>
    <w:next w:val="a2"/>
    <w:uiPriority w:val="99"/>
    <w:semiHidden/>
    <w:unhideWhenUsed/>
    <w:rsid w:val="002A5D3E"/>
  </w:style>
  <w:style w:type="character" w:styleId="af">
    <w:name w:val="Strong"/>
    <w:basedOn w:val="a0"/>
    <w:uiPriority w:val="22"/>
    <w:qFormat/>
    <w:rsid w:val="002A5D3E"/>
    <w:rPr>
      <w:b/>
      <w:bCs/>
    </w:rPr>
  </w:style>
  <w:style w:type="character" w:styleId="af0">
    <w:name w:val="Hyperlink"/>
    <w:basedOn w:val="a0"/>
    <w:uiPriority w:val="99"/>
    <w:semiHidden/>
    <w:unhideWhenUsed/>
    <w:rsid w:val="002A5D3E"/>
    <w:rPr>
      <w:color w:val="0000FF"/>
      <w:u w:val="single"/>
    </w:rPr>
  </w:style>
  <w:style w:type="paragraph" w:styleId="af1">
    <w:name w:val="No Spacing"/>
    <w:link w:val="af2"/>
    <w:uiPriority w:val="1"/>
    <w:qFormat/>
    <w:rsid w:val="002A5D3E"/>
    <w:pPr>
      <w:spacing w:after="0" w:line="240" w:lineRule="auto"/>
    </w:pPr>
  </w:style>
  <w:style w:type="character" w:customStyle="1" w:styleId="rvts23">
    <w:name w:val="rvts23"/>
    <w:basedOn w:val="a0"/>
    <w:rsid w:val="002A5D3E"/>
  </w:style>
  <w:style w:type="character" w:customStyle="1" w:styleId="rvts0">
    <w:name w:val="rvts0"/>
    <w:basedOn w:val="a0"/>
    <w:rsid w:val="002A5D3E"/>
  </w:style>
  <w:style w:type="paragraph" w:customStyle="1" w:styleId="120">
    <w:name w:val="Обычный + 12"/>
    <w:basedOn w:val="a"/>
    <w:rsid w:val="002A5D3E"/>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A5D3E"/>
    <w:pPr>
      <w:spacing w:after="0" w:line="240" w:lineRule="auto"/>
    </w:pPr>
    <w:rPr>
      <w:rFonts w:ascii="Times New Roman" w:eastAsia="Times New Roman" w:hAnsi="Times New Roman" w:cs="Times New Roman"/>
      <w:sz w:val="24"/>
      <w:szCs w:val="24"/>
      <w:lang w:eastAsia="ru-RU"/>
    </w:rPr>
  </w:style>
  <w:style w:type="paragraph" w:customStyle="1" w:styleId="docdata">
    <w:name w:val="docdata"/>
    <w:aliases w:val="docy,v5,21958,baiaagaaboqcaaad/fmaaaukvaaaaaaaaaaaaaaaaaaaaaaaaaaaaaaaaaaaaaaaaaaaaaaaaaaaaaaaaaaaaaaaaaaaaaaaaaaaaaaaaaaaaaaaaaaaaaaaaaaaaaaaaaaaaaaaaaaaaaaaaaaaaaaaaaaaaaaaaaaaaaaaaaaaaaaaaaaaaaaaaaaaaaaaaaaaaaaaaaaaaaaaaaaaaaaaaaaaaaaaaaaaaaa"/>
    <w:basedOn w:val="a"/>
    <w:rsid w:val="002A5D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2">
    <w:name w:val="Без інтервалів Знак"/>
    <w:link w:val="af1"/>
    <w:uiPriority w:val="1"/>
    <w:locked/>
    <w:rsid w:val="002A5D3E"/>
  </w:style>
  <w:style w:type="table" w:customStyle="1" w:styleId="20">
    <w:name w:val="Сітка таблиці2"/>
    <w:basedOn w:val="a1"/>
    <w:next w:val="a5"/>
    <w:uiPriority w:val="59"/>
    <w:rsid w:val="002A5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semiHidden/>
    <w:unhideWhenUsed/>
    <w:rsid w:val="002A5D3E"/>
    <w:pPr>
      <w:spacing w:after="120"/>
    </w:pPr>
  </w:style>
  <w:style w:type="character" w:customStyle="1" w:styleId="af4">
    <w:name w:val="Основний текст Знак"/>
    <w:basedOn w:val="a0"/>
    <w:link w:val="af3"/>
    <w:uiPriority w:val="99"/>
    <w:semiHidden/>
    <w:rsid w:val="002A5D3E"/>
  </w:style>
  <w:style w:type="paragraph" w:styleId="af5">
    <w:name w:val="Body Text First Indent"/>
    <w:basedOn w:val="af3"/>
    <w:link w:val="af6"/>
    <w:uiPriority w:val="99"/>
    <w:semiHidden/>
    <w:unhideWhenUsed/>
    <w:rsid w:val="002A5D3E"/>
    <w:pPr>
      <w:spacing w:after="200"/>
      <w:ind w:firstLine="360"/>
    </w:pPr>
  </w:style>
  <w:style w:type="character" w:customStyle="1" w:styleId="af6">
    <w:name w:val="Червоний рядок Знак"/>
    <w:basedOn w:val="af4"/>
    <w:link w:val="af5"/>
    <w:uiPriority w:val="99"/>
    <w:semiHidden/>
    <w:rsid w:val="002A5D3E"/>
  </w:style>
  <w:style w:type="numbering" w:customStyle="1" w:styleId="3">
    <w:name w:val="Немає списку3"/>
    <w:next w:val="a2"/>
    <w:uiPriority w:val="99"/>
    <w:semiHidden/>
    <w:unhideWhenUsed/>
    <w:rsid w:val="002A5D3E"/>
  </w:style>
  <w:style w:type="numbering" w:customStyle="1" w:styleId="41">
    <w:name w:val="Немає списку4"/>
    <w:next w:val="a2"/>
    <w:uiPriority w:val="99"/>
    <w:semiHidden/>
    <w:unhideWhenUsed/>
    <w:rsid w:val="002A5D3E"/>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2A5D3E"/>
    <w:rPr>
      <w:rFonts w:ascii="Times New Roman" w:eastAsia="Times New Roman" w:hAnsi="Times New Roman" w:cs="Times New Roman"/>
      <w:sz w:val="24"/>
      <w:szCs w:val="24"/>
      <w:lang w:eastAsia="uk-UA"/>
    </w:rPr>
  </w:style>
  <w:style w:type="paragraph" w:customStyle="1" w:styleId="Standard">
    <w:name w:val="Standard"/>
    <w:uiPriority w:val="99"/>
    <w:qFormat/>
    <w:rsid w:val="002A5D3E"/>
    <w:pPr>
      <w:suppressAutoHyphens/>
      <w:autoSpaceDN w:val="0"/>
      <w:spacing w:after="0" w:line="240" w:lineRule="auto"/>
    </w:pPr>
    <w:rPr>
      <w:rFonts w:ascii="Arial" w:eastAsia="SimSun" w:hAnsi="Arial" w:cs="Mangal"/>
      <w:kern w:val="3"/>
      <w:sz w:val="24"/>
      <w:szCs w:val="24"/>
      <w:lang w:eastAsia="zh-CN" w:bidi="hi-IN"/>
    </w:rPr>
  </w:style>
  <w:style w:type="character" w:customStyle="1" w:styleId="af7">
    <w:name w:val="Рішення назва Знак"/>
    <w:link w:val="af8"/>
    <w:locked/>
    <w:rsid w:val="002A5D3E"/>
    <w:rPr>
      <w:rFonts w:ascii="Times New Roman" w:eastAsia="Times New Roman" w:hAnsi="Times New Roman" w:cs="Times New Roman"/>
      <w:b/>
      <w:bCs/>
      <w:color w:val="365F91"/>
      <w:sz w:val="28"/>
      <w:szCs w:val="28"/>
      <w:lang w:eastAsia="ru-RU"/>
    </w:rPr>
  </w:style>
  <w:style w:type="paragraph" w:customStyle="1" w:styleId="af8">
    <w:name w:val="Рішення назва"/>
    <w:basedOn w:val="1"/>
    <w:link w:val="af7"/>
    <w:qFormat/>
    <w:rsid w:val="002A5D3E"/>
    <w:pPr>
      <w:spacing w:before="0" w:line="240" w:lineRule="auto"/>
      <w:ind w:right="4820"/>
      <w:jc w:val="both"/>
    </w:pPr>
    <w:rPr>
      <w:rFonts w:ascii="Times New Roman" w:eastAsia="Times New Roman" w:hAnsi="Times New Roman" w:cs="Times New Roman"/>
      <w:color w:val="365F91"/>
      <w:lang w:eastAsia="ru-RU"/>
    </w:rPr>
  </w:style>
  <w:style w:type="character" w:customStyle="1" w:styleId="st42">
    <w:name w:val="st42"/>
    <w:uiPriority w:val="99"/>
    <w:rsid w:val="002A5D3E"/>
    <w:rPr>
      <w:color w:val="000000"/>
    </w:rPr>
  </w:style>
  <w:style w:type="paragraph" w:customStyle="1" w:styleId="13">
    <w:name w:val="Без інтервалів1"/>
    <w:uiPriority w:val="99"/>
    <w:rsid w:val="002A5D3E"/>
    <w:pPr>
      <w:suppressAutoHyphens/>
      <w:spacing w:after="0" w:line="240" w:lineRule="auto"/>
    </w:pPr>
    <w:rPr>
      <w:rFonts w:ascii="Calibri" w:eastAsia="Arial" w:hAnsi="Calibri" w:cs="Times New Roman"/>
      <w:lang w:val="ru-RU" w:eastAsia="ar-SA"/>
    </w:rPr>
  </w:style>
  <w:style w:type="paragraph" w:customStyle="1" w:styleId="infocadnum">
    <w:name w:val="info_cadnum"/>
    <w:basedOn w:val="a"/>
    <w:uiPriority w:val="99"/>
    <w:qFormat/>
    <w:rsid w:val="002A5D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2">
    <w:name w:val="Основной текст (4)_"/>
    <w:basedOn w:val="a0"/>
    <w:link w:val="43"/>
    <w:uiPriority w:val="99"/>
    <w:rsid w:val="002A5D3E"/>
    <w:rPr>
      <w:rFonts w:ascii="Calibri" w:hAnsi="Calibri" w:cs="Calibri"/>
      <w:b/>
      <w:bCs/>
      <w:spacing w:val="11"/>
      <w:sz w:val="28"/>
      <w:szCs w:val="28"/>
      <w:shd w:val="clear" w:color="auto" w:fill="FFFFFF"/>
    </w:rPr>
  </w:style>
  <w:style w:type="paragraph" w:customStyle="1" w:styleId="43">
    <w:name w:val="Основной текст (4)"/>
    <w:basedOn w:val="a"/>
    <w:link w:val="42"/>
    <w:uiPriority w:val="99"/>
    <w:qFormat/>
    <w:rsid w:val="002A5D3E"/>
    <w:pPr>
      <w:widowControl w:val="0"/>
      <w:shd w:val="clear" w:color="auto" w:fill="FFFFFF"/>
      <w:spacing w:before="1020" w:after="420" w:line="394" w:lineRule="exact"/>
      <w:jc w:val="center"/>
    </w:pPr>
    <w:rPr>
      <w:rFonts w:ascii="Calibri" w:hAnsi="Calibri" w:cs="Calibri"/>
      <w:b/>
      <w:bCs/>
      <w:spacing w:val="11"/>
      <w:sz w:val="28"/>
      <w:szCs w:val="28"/>
    </w:rPr>
  </w:style>
  <w:style w:type="paragraph" w:styleId="22">
    <w:name w:val="Body Text Indent 2"/>
    <w:basedOn w:val="a"/>
    <w:link w:val="23"/>
    <w:semiHidden/>
    <w:rsid w:val="002A5D3E"/>
    <w:pPr>
      <w:spacing w:after="0" w:line="240" w:lineRule="auto"/>
      <w:ind w:left="720" w:firstLine="345"/>
    </w:pPr>
    <w:rPr>
      <w:rFonts w:ascii="Times New Roman" w:eastAsia="Times New Roman" w:hAnsi="Times New Roman" w:cs="Times New Roman"/>
      <w:sz w:val="24"/>
      <w:szCs w:val="24"/>
      <w:lang w:eastAsia="ru-RU"/>
    </w:rPr>
  </w:style>
  <w:style w:type="character" w:customStyle="1" w:styleId="23">
    <w:name w:val="Основний текст з відступом 2 Знак"/>
    <w:basedOn w:val="a0"/>
    <w:link w:val="22"/>
    <w:semiHidden/>
    <w:rsid w:val="002A5D3E"/>
    <w:rPr>
      <w:rFonts w:ascii="Times New Roman" w:eastAsia="Times New Roman" w:hAnsi="Times New Roman" w:cs="Times New Roman"/>
      <w:sz w:val="24"/>
      <w:szCs w:val="24"/>
      <w:lang w:eastAsia="ru-RU"/>
    </w:rPr>
  </w:style>
  <w:style w:type="paragraph" w:customStyle="1" w:styleId="rvps2">
    <w:name w:val="rvps2"/>
    <w:basedOn w:val="a"/>
    <w:rsid w:val="002A5D3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D3E"/>
  </w:style>
  <w:style w:type="paragraph" w:styleId="1">
    <w:name w:val="heading 1"/>
    <w:basedOn w:val="a"/>
    <w:next w:val="a"/>
    <w:link w:val="10"/>
    <w:qFormat/>
    <w:rsid w:val="002A5D3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uk-UA"/>
    </w:rPr>
  </w:style>
  <w:style w:type="paragraph" w:styleId="4">
    <w:name w:val="heading 4"/>
    <w:basedOn w:val="a"/>
    <w:link w:val="40"/>
    <w:qFormat/>
    <w:rsid w:val="002A5D3E"/>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5D3E"/>
    <w:rPr>
      <w:rFonts w:asciiTheme="majorHAnsi" w:eastAsiaTheme="majorEastAsia" w:hAnsiTheme="majorHAnsi" w:cstheme="majorBidi"/>
      <w:b/>
      <w:bCs/>
      <w:color w:val="365F91" w:themeColor="accent1" w:themeShade="BF"/>
      <w:sz w:val="28"/>
      <w:szCs w:val="28"/>
      <w:lang w:eastAsia="uk-UA"/>
    </w:rPr>
  </w:style>
  <w:style w:type="character" w:customStyle="1" w:styleId="40">
    <w:name w:val="Заголовок 4 Знак"/>
    <w:basedOn w:val="a0"/>
    <w:link w:val="4"/>
    <w:rsid w:val="002A5D3E"/>
    <w:rPr>
      <w:rFonts w:ascii="Times New Roman" w:eastAsia="Times New Roman" w:hAnsi="Times New Roman" w:cs="Times New Roman"/>
      <w:b/>
      <w:bCs/>
      <w:sz w:val="24"/>
      <w:szCs w:val="24"/>
      <w:lang w:val="ru-RU" w:eastAsia="ru-RU"/>
    </w:rPr>
  </w:style>
  <w:style w:type="paragraph" w:styleId="a3">
    <w:name w:val="Balloon Text"/>
    <w:basedOn w:val="a"/>
    <w:link w:val="a4"/>
    <w:uiPriority w:val="99"/>
    <w:semiHidden/>
    <w:unhideWhenUsed/>
    <w:rsid w:val="002A5D3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2A5D3E"/>
    <w:rPr>
      <w:rFonts w:ascii="Tahoma" w:hAnsi="Tahoma" w:cs="Tahoma"/>
      <w:sz w:val="16"/>
      <w:szCs w:val="16"/>
    </w:rPr>
  </w:style>
  <w:style w:type="paragraph" w:customStyle="1" w:styleId="11">
    <w:name w:val="Без интервала1"/>
    <w:rsid w:val="002A5D3E"/>
    <w:pPr>
      <w:suppressAutoHyphens/>
      <w:spacing w:after="0" w:line="240" w:lineRule="auto"/>
    </w:pPr>
    <w:rPr>
      <w:rFonts w:ascii="Times New Roman" w:eastAsia="Times New Roman" w:hAnsi="Times New Roman" w:cs="Times New Roman"/>
      <w:sz w:val="24"/>
      <w:szCs w:val="24"/>
      <w:lang w:val="ru-RU" w:eastAsia="ar-SA"/>
    </w:rPr>
  </w:style>
  <w:style w:type="table" w:customStyle="1" w:styleId="21">
    <w:name w:val="Сітка таблиці21"/>
    <w:basedOn w:val="a1"/>
    <w:next w:val="a5"/>
    <w:rsid w:val="002A5D3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2A5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має списку1"/>
    <w:next w:val="a2"/>
    <w:uiPriority w:val="99"/>
    <w:semiHidden/>
    <w:unhideWhenUsed/>
    <w:rsid w:val="002A5D3E"/>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iPriority w:val="99"/>
    <w:unhideWhenUsed/>
    <w:qFormat/>
    <w:rsid w:val="002A5D3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2A5D3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A5D3E"/>
  </w:style>
  <w:style w:type="paragraph" w:styleId="aa">
    <w:name w:val="footer"/>
    <w:basedOn w:val="a"/>
    <w:link w:val="ab"/>
    <w:uiPriority w:val="99"/>
    <w:unhideWhenUsed/>
    <w:rsid w:val="002A5D3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2A5D3E"/>
  </w:style>
  <w:style w:type="paragraph" w:styleId="ac">
    <w:name w:val="List Paragraph"/>
    <w:basedOn w:val="a"/>
    <w:uiPriority w:val="34"/>
    <w:qFormat/>
    <w:rsid w:val="002A5D3E"/>
    <w:pPr>
      <w:spacing w:after="160" w:line="259" w:lineRule="auto"/>
      <w:ind w:left="720"/>
      <w:contextualSpacing/>
    </w:pPr>
  </w:style>
  <w:style w:type="paragraph" w:styleId="ad">
    <w:name w:val="Body Text Indent"/>
    <w:basedOn w:val="a"/>
    <w:link w:val="ae"/>
    <w:uiPriority w:val="99"/>
    <w:rsid w:val="002A5D3E"/>
    <w:pPr>
      <w:spacing w:after="120" w:line="240" w:lineRule="auto"/>
      <w:ind w:left="283"/>
    </w:pPr>
    <w:rPr>
      <w:rFonts w:ascii="Times New Roman" w:eastAsia="Times New Roman" w:hAnsi="Times New Roman" w:cs="Times New Roman"/>
      <w:sz w:val="24"/>
      <w:szCs w:val="24"/>
      <w:lang w:val="ru-RU" w:eastAsia="ru-RU"/>
    </w:rPr>
  </w:style>
  <w:style w:type="character" w:customStyle="1" w:styleId="ae">
    <w:name w:val="Основний текст з відступом Знак"/>
    <w:basedOn w:val="a0"/>
    <w:link w:val="ad"/>
    <w:uiPriority w:val="99"/>
    <w:rsid w:val="002A5D3E"/>
    <w:rPr>
      <w:rFonts w:ascii="Times New Roman" w:eastAsia="Times New Roman" w:hAnsi="Times New Roman" w:cs="Times New Roman"/>
      <w:sz w:val="24"/>
      <w:szCs w:val="24"/>
      <w:lang w:val="ru-RU" w:eastAsia="ru-RU"/>
    </w:rPr>
  </w:style>
  <w:style w:type="character" w:customStyle="1" w:styleId="FontStyle11">
    <w:name w:val="Font Style11"/>
    <w:basedOn w:val="a0"/>
    <w:uiPriority w:val="99"/>
    <w:rsid w:val="002A5D3E"/>
    <w:rPr>
      <w:rFonts w:ascii="Times New Roman" w:hAnsi="Times New Roman" w:cs="Times New Roman"/>
      <w:b/>
      <w:bCs/>
      <w:sz w:val="26"/>
      <w:szCs w:val="26"/>
    </w:rPr>
  </w:style>
  <w:style w:type="paragraph" w:customStyle="1" w:styleId="Style4">
    <w:name w:val="Style4"/>
    <w:basedOn w:val="a"/>
    <w:uiPriority w:val="99"/>
    <w:rsid w:val="002A5D3E"/>
    <w:pPr>
      <w:widowControl w:val="0"/>
      <w:autoSpaceDE w:val="0"/>
      <w:autoSpaceDN w:val="0"/>
      <w:adjustRightInd w:val="0"/>
      <w:spacing w:after="0" w:line="480" w:lineRule="exact"/>
      <w:ind w:firstLine="538"/>
    </w:pPr>
    <w:rPr>
      <w:rFonts w:ascii="Times New Roman" w:eastAsia="Times New Roman" w:hAnsi="Times New Roman" w:cs="Times New Roman"/>
      <w:sz w:val="24"/>
      <w:szCs w:val="24"/>
      <w:lang w:eastAsia="uk-UA"/>
    </w:rPr>
  </w:style>
  <w:style w:type="numbering" w:customStyle="1" w:styleId="2">
    <w:name w:val="Немає списку2"/>
    <w:next w:val="a2"/>
    <w:uiPriority w:val="99"/>
    <w:semiHidden/>
    <w:unhideWhenUsed/>
    <w:rsid w:val="002A5D3E"/>
  </w:style>
  <w:style w:type="character" w:styleId="af">
    <w:name w:val="Strong"/>
    <w:basedOn w:val="a0"/>
    <w:uiPriority w:val="22"/>
    <w:qFormat/>
    <w:rsid w:val="002A5D3E"/>
    <w:rPr>
      <w:b/>
      <w:bCs/>
    </w:rPr>
  </w:style>
  <w:style w:type="character" w:styleId="af0">
    <w:name w:val="Hyperlink"/>
    <w:basedOn w:val="a0"/>
    <w:uiPriority w:val="99"/>
    <w:semiHidden/>
    <w:unhideWhenUsed/>
    <w:rsid w:val="002A5D3E"/>
    <w:rPr>
      <w:color w:val="0000FF"/>
      <w:u w:val="single"/>
    </w:rPr>
  </w:style>
  <w:style w:type="paragraph" w:styleId="af1">
    <w:name w:val="No Spacing"/>
    <w:link w:val="af2"/>
    <w:uiPriority w:val="1"/>
    <w:qFormat/>
    <w:rsid w:val="002A5D3E"/>
    <w:pPr>
      <w:spacing w:after="0" w:line="240" w:lineRule="auto"/>
    </w:pPr>
  </w:style>
  <w:style w:type="character" w:customStyle="1" w:styleId="rvts23">
    <w:name w:val="rvts23"/>
    <w:basedOn w:val="a0"/>
    <w:rsid w:val="002A5D3E"/>
  </w:style>
  <w:style w:type="character" w:customStyle="1" w:styleId="rvts0">
    <w:name w:val="rvts0"/>
    <w:basedOn w:val="a0"/>
    <w:rsid w:val="002A5D3E"/>
  </w:style>
  <w:style w:type="paragraph" w:customStyle="1" w:styleId="120">
    <w:name w:val="Обычный + 12"/>
    <w:basedOn w:val="a"/>
    <w:rsid w:val="002A5D3E"/>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A5D3E"/>
    <w:pPr>
      <w:spacing w:after="0" w:line="240" w:lineRule="auto"/>
    </w:pPr>
    <w:rPr>
      <w:rFonts w:ascii="Times New Roman" w:eastAsia="Times New Roman" w:hAnsi="Times New Roman" w:cs="Times New Roman"/>
      <w:sz w:val="24"/>
      <w:szCs w:val="24"/>
      <w:lang w:eastAsia="ru-RU"/>
    </w:rPr>
  </w:style>
  <w:style w:type="paragraph" w:customStyle="1" w:styleId="docdata">
    <w:name w:val="docdata"/>
    <w:aliases w:val="docy,v5,21958,baiaagaaboqcaaad/fmaaaukvaaaaaaaaaaaaaaaaaaaaaaaaaaaaaaaaaaaaaaaaaaaaaaaaaaaaaaaaaaaaaaaaaaaaaaaaaaaaaaaaaaaaaaaaaaaaaaaaaaaaaaaaaaaaaaaaaaaaaaaaaaaaaaaaaaaaaaaaaaaaaaaaaaaaaaaaaaaaaaaaaaaaaaaaaaaaaaaaaaaaaaaaaaaaaaaaaaaaaaaaaaaaaa"/>
    <w:basedOn w:val="a"/>
    <w:rsid w:val="002A5D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2">
    <w:name w:val="Без інтервалів Знак"/>
    <w:link w:val="af1"/>
    <w:uiPriority w:val="1"/>
    <w:locked/>
    <w:rsid w:val="002A5D3E"/>
  </w:style>
  <w:style w:type="table" w:customStyle="1" w:styleId="20">
    <w:name w:val="Сітка таблиці2"/>
    <w:basedOn w:val="a1"/>
    <w:next w:val="a5"/>
    <w:uiPriority w:val="59"/>
    <w:rsid w:val="002A5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semiHidden/>
    <w:unhideWhenUsed/>
    <w:rsid w:val="002A5D3E"/>
    <w:pPr>
      <w:spacing w:after="120"/>
    </w:pPr>
  </w:style>
  <w:style w:type="character" w:customStyle="1" w:styleId="af4">
    <w:name w:val="Основний текст Знак"/>
    <w:basedOn w:val="a0"/>
    <w:link w:val="af3"/>
    <w:uiPriority w:val="99"/>
    <w:semiHidden/>
    <w:rsid w:val="002A5D3E"/>
  </w:style>
  <w:style w:type="paragraph" w:styleId="af5">
    <w:name w:val="Body Text First Indent"/>
    <w:basedOn w:val="af3"/>
    <w:link w:val="af6"/>
    <w:uiPriority w:val="99"/>
    <w:semiHidden/>
    <w:unhideWhenUsed/>
    <w:rsid w:val="002A5D3E"/>
    <w:pPr>
      <w:spacing w:after="200"/>
      <w:ind w:firstLine="360"/>
    </w:pPr>
  </w:style>
  <w:style w:type="character" w:customStyle="1" w:styleId="af6">
    <w:name w:val="Червоний рядок Знак"/>
    <w:basedOn w:val="af4"/>
    <w:link w:val="af5"/>
    <w:uiPriority w:val="99"/>
    <w:semiHidden/>
    <w:rsid w:val="002A5D3E"/>
  </w:style>
  <w:style w:type="numbering" w:customStyle="1" w:styleId="3">
    <w:name w:val="Немає списку3"/>
    <w:next w:val="a2"/>
    <w:uiPriority w:val="99"/>
    <w:semiHidden/>
    <w:unhideWhenUsed/>
    <w:rsid w:val="002A5D3E"/>
  </w:style>
  <w:style w:type="numbering" w:customStyle="1" w:styleId="41">
    <w:name w:val="Немає списку4"/>
    <w:next w:val="a2"/>
    <w:uiPriority w:val="99"/>
    <w:semiHidden/>
    <w:unhideWhenUsed/>
    <w:rsid w:val="002A5D3E"/>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2A5D3E"/>
    <w:rPr>
      <w:rFonts w:ascii="Times New Roman" w:eastAsia="Times New Roman" w:hAnsi="Times New Roman" w:cs="Times New Roman"/>
      <w:sz w:val="24"/>
      <w:szCs w:val="24"/>
      <w:lang w:eastAsia="uk-UA"/>
    </w:rPr>
  </w:style>
  <w:style w:type="paragraph" w:customStyle="1" w:styleId="Standard">
    <w:name w:val="Standard"/>
    <w:uiPriority w:val="99"/>
    <w:qFormat/>
    <w:rsid w:val="002A5D3E"/>
    <w:pPr>
      <w:suppressAutoHyphens/>
      <w:autoSpaceDN w:val="0"/>
      <w:spacing w:after="0" w:line="240" w:lineRule="auto"/>
    </w:pPr>
    <w:rPr>
      <w:rFonts w:ascii="Arial" w:eastAsia="SimSun" w:hAnsi="Arial" w:cs="Mangal"/>
      <w:kern w:val="3"/>
      <w:sz w:val="24"/>
      <w:szCs w:val="24"/>
      <w:lang w:eastAsia="zh-CN" w:bidi="hi-IN"/>
    </w:rPr>
  </w:style>
  <w:style w:type="character" w:customStyle="1" w:styleId="af7">
    <w:name w:val="Рішення назва Знак"/>
    <w:link w:val="af8"/>
    <w:locked/>
    <w:rsid w:val="002A5D3E"/>
    <w:rPr>
      <w:rFonts w:ascii="Times New Roman" w:eastAsia="Times New Roman" w:hAnsi="Times New Roman" w:cs="Times New Roman"/>
      <w:b/>
      <w:bCs/>
      <w:color w:val="365F91"/>
      <w:sz w:val="28"/>
      <w:szCs w:val="28"/>
      <w:lang w:eastAsia="ru-RU"/>
    </w:rPr>
  </w:style>
  <w:style w:type="paragraph" w:customStyle="1" w:styleId="af8">
    <w:name w:val="Рішення назва"/>
    <w:basedOn w:val="1"/>
    <w:link w:val="af7"/>
    <w:qFormat/>
    <w:rsid w:val="002A5D3E"/>
    <w:pPr>
      <w:spacing w:before="0" w:line="240" w:lineRule="auto"/>
      <w:ind w:right="4820"/>
      <w:jc w:val="both"/>
    </w:pPr>
    <w:rPr>
      <w:rFonts w:ascii="Times New Roman" w:eastAsia="Times New Roman" w:hAnsi="Times New Roman" w:cs="Times New Roman"/>
      <w:color w:val="365F91"/>
      <w:lang w:eastAsia="ru-RU"/>
    </w:rPr>
  </w:style>
  <w:style w:type="character" w:customStyle="1" w:styleId="st42">
    <w:name w:val="st42"/>
    <w:uiPriority w:val="99"/>
    <w:rsid w:val="002A5D3E"/>
    <w:rPr>
      <w:color w:val="000000"/>
    </w:rPr>
  </w:style>
  <w:style w:type="paragraph" w:customStyle="1" w:styleId="13">
    <w:name w:val="Без інтервалів1"/>
    <w:uiPriority w:val="99"/>
    <w:rsid w:val="002A5D3E"/>
    <w:pPr>
      <w:suppressAutoHyphens/>
      <w:spacing w:after="0" w:line="240" w:lineRule="auto"/>
    </w:pPr>
    <w:rPr>
      <w:rFonts w:ascii="Calibri" w:eastAsia="Arial" w:hAnsi="Calibri" w:cs="Times New Roman"/>
      <w:lang w:val="ru-RU" w:eastAsia="ar-SA"/>
    </w:rPr>
  </w:style>
  <w:style w:type="paragraph" w:customStyle="1" w:styleId="infocadnum">
    <w:name w:val="info_cadnum"/>
    <w:basedOn w:val="a"/>
    <w:uiPriority w:val="99"/>
    <w:qFormat/>
    <w:rsid w:val="002A5D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2">
    <w:name w:val="Основной текст (4)_"/>
    <w:basedOn w:val="a0"/>
    <w:link w:val="43"/>
    <w:uiPriority w:val="99"/>
    <w:rsid w:val="002A5D3E"/>
    <w:rPr>
      <w:rFonts w:ascii="Calibri" w:hAnsi="Calibri" w:cs="Calibri"/>
      <w:b/>
      <w:bCs/>
      <w:spacing w:val="11"/>
      <w:sz w:val="28"/>
      <w:szCs w:val="28"/>
      <w:shd w:val="clear" w:color="auto" w:fill="FFFFFF"/>
    </w:rPr>
  </w:style>
  <w:style w:type="paragraph" w:customStyle="1" w:styleId="43">
    <w:name w:val="Основной текст (4)"/>
    <w:basedOn w:val="a"/>
    <w:link w:val="42"/>
    <w:uiPriority w:val="99"/>
    <w:qFormat/>
    <w:rsid w:val="002A5D3E"/>
    <w:pPr>
      <w:widowControl w:val="0"/>
      <w:shd w:val="clear" w:color="auto" w:fill="FFFFFF"/>
      <w:spacing w:before="1020" w:after="420" w:line="394" w:lineRule="exact"/>
      <w:jc w:val="center"/>
    </w:pPr>
    <w:rPr>
      <w:rFonts w:ascii="Calibri" w:hAnsi="Calibri" w:cs="Calibri"/>
      <w:b/>
      <w:bCs/>
      <w:spacing w:val="11"/>
      <w:sz w:val="28"/>
      <w:szCs w:val="28"/>
    </w:rPr>
  </w:style>
  <w:style w:type="paragraph" w:styleId="22">
    <w:name w:val="Body Text Indent 2"/>
    <w:basedOn w:val="a"/>
    <w:link w:val="23"/>
    <w:semiHidden/>
    <w:rsid w:val="002A5D3E"/>
    <w:pPr>
      <w:spacing w:after="0" w:line="240" w:lineRule="auto"/>
      <w:ind w:left="720" w:firstLine="345"/>
    </w:pPr>
    <w:rPr>
      <w:rFonts w:ascii="Times New Roman" w:eastAsia="Times New Roman" w:hAnsi="Times New Roman" w:cs="Times New Roman"/>
      <w:sz w:val="24"/>
      <w:szCs w:val="24"/>
      <w:lang w:eastAsia="ru-RU"/>
    </w:rPr>
  </w:style>
  <w:style w:type="character" w:customStyle="1" w:styleId="23">
    <w:name w:val="Основний текст з відступом 2 Знак"/>
    <w:basedOn w:val="a0"/>
    <w:link w:val="22"/>
    <w:semiHidden/>
    <w:rsid w:val="002A5D3E"/>
    <w:rPr>
      <w:rFonts w:ascii="Times New Roman" w:eastAsia="Times New Roman" w:hAnsi="Times New Roman" w:cs="Times New Roman"/>
      <w:sz w:val="24"/>
      <w:szCs w:val="24"/>
      <w:lang w:eastAsia="ru-RU"/>
    </w:rPr>
  </w:style>
  <w:style w:type="paragraph" w:customStyle="1" w:styleId="rvps2">
    <w:name w:val="rvps2"/>
    <w:basedOn w:val="a"/>
    <w:rsid w:val="002A5D3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facebook.com/groups/896470204484567/user/100055752826186/?__cft__%5b0%5d=AZWdV_FlhSl_8NPASlLyLdmBdqtteW2-zu0vb7PnEvc0zxo-nXSZ8scBHRn6a0lSZizQmmwAkfUKzNp15XWrBfYP9V90U58xPKEf5CSTpbs17MrV_8nVmgodYAKUmFqDyqFHhEZj9js1McDZAzLih-w0s5fsIRRSEIHBx_Lu3hbVvA5lQljkzvUfJN35tBrVsb8-L_yrElVbGxXwj5bw1_oh&amp;__tn__=-%5dK-y-R" TargetMode="External"/><Relationship Id="rId5" Type="http://schemas.openxmlformats.org/officeDocument/2006/relationships/webSettings" Target="webSettings.xml"/><Relationship Id="rId10" Type="http://schemas.openxmlformats.org/officeDocument/2006/relationships/hyperlink" Target="https://solotvyn.if.ua/session_rada/pro-zatverdzhennya-planu-realizacziyi-strategiyi-rozvytku-solotvynskoyi-selyshhnoyi-terytorialnoyi-gromady-na-2024-2027-roky/"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44792</Words>
  <Characters>25532</Characters>
  <Application>Microsoft Office Word</Application>
  <DocSecurity>0</DocSecurity>
  <Lines>212</Lines>
  <Paragraphs>140</Paragraphs>
  <ScaleCrop>false</ScaleCrop>
  <Company>diakov.net</Company>
  <LinksUpToDate>false</LinksUpToDate>
  <CharactersWithSpaces>70184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2024-07-30T12:48:00Z</dcterms:created>
  <dcterms:modified xsi:type="dcterms:W3CDTF">2024-07-30T12:48:00Z</dcterms:modified>
</cp:coreProperties>
</file>