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5041" w:rsidRPr="00565041" w:rsidRDefault="00565041" w:rsidP="00565041">
      <w:pPr>
        <w:widowControl w:val="0"/>
        <w:tabs>
          <w:tab w:val="left" w:pos="851"/>
          <w:tab w:val="left" w:leader="dot" w:pos="1834"/>
        </w:tabs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pacing w:val="11"/>
          <w:sz w:val="28"/>
          <w:szCs w:val="28"/>
          <w:shd w:val="clear" w:color="auto" w:fill="FFFFFF"/>
          <w:lang w:val="ru-RU"/>
        </w:rPr>
      </w:pPr>
      <w:bookmarkStart w:id="0" w:name="_GoBack"/>
      <w:r w:rsidRPr="00565041">
        <w:rPr>
          <w:rFonts w:ascii="Times New Roman" w:hAnsi="Times New Roman" w:cs="Times New Roman"/>
          <w:bCs/>
          <w:noProof/>
          <w:color w:val="000000" w:themeColor="text1"/>
          <w:spacing w:val="11"/>
          <w:sz w:val="28"/>
          <w:szCs w:val="28"/>
          <w:lang w:eastAsia="uk-UA"/>
        </w:rPr>
        <w:drawing>
          <wp:anchor distT="0" distB="0" distL="114300" distR="114300" simplePos="0" relativeHeight="251659264" behindDoc="0" locked="0" layoutInCell="1" allowOverlap="1" wp14:anchorId="185E7019" wp14:editId="79FF3476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466725" cy="657225"/>
            <wp:effectExtent l="0" t="0" r="9525" b="9525"/>
            <wp:wrapTopAndBottom/>
            <wp:docPr id="64" name="Рисунок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65041">
        <w:rPr>
          <w:rFonts w:ascii="Times New Roman" w:hAnsi="Times New Roman" w:cs="Times New Roman"/>
          <w:b/>
          <w:bCs/>
          <w:color w:val="000000" w:themeColor="text1"/>
          <w:spacing w:val="11"/>
          <w:sz w:val="28"/>
          <w:szCs w:val="28"/>
          <w:lang w:val="ru-RU"/>
        </w:rPr>
        <w:t>УКРАЇНА</w:t>
      </w:r>
    </w:p>
    <w:p w:rsidR="00565041" w:rsidRPr="00565041" w:rsidRDefault="00565041" w:rsidP="00565041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ru-RU" w:eastAsia="uk-UA"/>
        </w:rPr>
      </w:pPr>
      <w:r w:rsidRPr="00565041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СОЛОТВИНСЬКА СЕЛИЩНА РАДА</w:t>
      </w:r>
    </w:p>
    <w:p w:rsidR="00565041" w:rsidRPr="00565041" w:rsidRDefault="00565041" w:rsidP="00565041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565041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ІВАНО-ФРАНКІВСЬКИЙ РАЙОН ІВАНО-ФРАНКІВСЬКА ОБЛАСТЬ</w:t>
      </w:r>
    </w:p>
    <w:p w:rsidR="00565041" w:rsidRPr="00565041" w:rsidRDefault="00565041" w:rsidP="00565041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565041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Восьме демократичне скликання</w:t>
      </w:r>
    </w:p>
    <w:p w:rsidR="00565041" w:rsidRPr="00565041" w:rsidRDefault="00565041" w:rsidP="00565041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565041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Тридцять друга сесія</w:t>
      </w:r>
    </w:p>
    <w:p w:rsidR="00565041" w:rsidRPr="00565041" w:rsidRDefault="00565041" w:rsidP="00565041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565041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 xml:space="preserve">                                                          РІШЕННЯ     </w:t>
      </w:r>
    </w:p>
    <w:p w:rsidR="00565041" w:rsidRPr="00565041" w:rsidRDefault="00565041" w:rsidP="00565041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56504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</w:t>
      </w:r>
    </w:p>
    <w:p w:rsidR="00565041" w:rsidRPr="00565041" w:rsidRDefault="00565041" w:rsidP="00565041">
      <w:pPr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56504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07 червня 2024 року                        смт. Солотвин                                      №1769/32/2024</w:t>
      </w:r>
    </w:p>
    <w:p w:rsidR="00565041" w:rsidRPr="00565041" w:rsidRDefault="00565041" w:rsidP="00565041">
      <w:pPr>
        <w:spacing w:after="0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</w:p>
    <w:p w:rsidR="00565041" w:rsidRPr="00565041" w:rsidRDefault="00565041" w:rsidP="00565041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565041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Про затвердження технічної документації із землеустрою </w:t>
      </w:r>
    </w:p>
    <w:p w:rsidR="00565041" w:rsidRPr="00565041" w:rsidRDefault="00565041" w:rsidP="00565041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565041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щодо встановлення (відновлення) меж земельної ділянки </w:t>
      </w:r>
    </w:p>
    <w:p w:rsidR="00565041" w:rsidRPr="00565041" w:rsidRDefault="00565041" w:rsidP="00565041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565041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в натурі (на місцевості) та передачі у власність земельної </w:t>
      </w:r>
    </w:p>
    <w:p w:rsidR="00565041" w:rsidRPr="00565041" w:rsidRDefault="00565041" w:rsidP="00565041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565041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ділянки </w:t>
      </w:r>
    </w:p>
    <w:p w:rsidR="00565041" w:rsidRPr="00565041" w:rsidRDefault="00565041" w:rsidP="00565041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</w:p>
    <w:p w:rsidR="00565041" w:rsidRPr="00565041" w:rsidRDefault="00565041" w:rsidP="00565041">
      <w:pPr>
        <w:spacing w:after="0" w:line="240" w:lineRule="auto"/>
        <w:ind w:right="-142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56504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Керуючись пунктом 34 ст.26 Закону України «Про місцеве самоврядування в Україні», ст.12,118,121,122,125,186 Земельного кодексу України, ст.30,55 Закону України «Про землеустрій» ст.24 Закону України «Про державний  земельний  кадастр», розглянувши заяву громадянки </w:t>
      </w:r>
      <w:proofErr w:type="spellStart"/>
      <w:r w:rsidRPr="0056504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Гринішак</w:t>
      </w:r>
      <w:proofErr w:type="spellEnd"/>
      <w:r w:rsidRPr="0056504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Марії Мирославівни, яка діє на підставі довіреності від 06.05.2024 року зареєстрованої в реєстрі  А № 2114/2024  щодо затвердження технічної документації із землеустрою щодо встановлення (відновлення) меж земельної ділянки та передачі у власність даної земельної ділянки </w:t>
      </w:r>
      <w:proofErr w:type="spellStart"/>
      <w:r w:rsidRPr="0056504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гр.Гринішаку</w:t>
      </w:r>
      <w:proofErr w:type="spellEnd"/>
      <w:r w:rsidRPr="0056504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Володимиру Дмитровичу, технічну документацію із землеустрою щодо встановлення (відновлення) меж земельної ділянки в натурі (на місцевості) та </w:t>
      </w:r>
      <w:r w:rsidRPr="00565041">
        <w:rPr>
          <w:rFonts w:ascii="Times New Roman" w:eastAsiaTheme="minorEastAsia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uk-UA"/>
        </w:rPr>
        <w:t>враховуючи рекомендації постійної комісії з питань земельних відносин, будівництва, архітектури та екології,</w:t>
      </w:r>
      <w:r w:rsidRPr="00565041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 xml:space="preserve"> </w:t>
      </w:r>
      <w:r w:rsidRPr="0056504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Солотвинська селищна рада</w:t>
      </w:r>
    </w:p>
    <w:p w:rsidR="00565041" w:rsidRPr="00565041" w:rsidRDefault="00565041" w:rsidP="00565041">
      <w:pPr>
        <w:spacing w:after="0" w:line="240" w:lineRule="auto"/>
        <w:ind w:right="-142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56504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        </w:t>
      </w:r>
    </w:p>
    <w:p w:rsidR="00565041" w:rsidRPr="00565041" w:rsidRDefault="00565041" w:rsidP="00565041">
      <w:pPr>
        <w:spacing w:after="0" w:line="240" w:lineRule="auto"/>
        <w:ind w:right="-142"/>
        <w:jc w:val="both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</w:pPr>
      <w:r w:rsidRPr="0056504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                                                   </w:t>
      </w:r>
      <w:r w:rsidRPr="00565041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 xml:space="preserve">    ВИРІШИЛА:</w:t>
      </w:r>
    </w:p>
    <w:p w:rsidR="00565041" w:rsidRPr="00565041" w:rsidRDefault="00565041" w:rsidP="00565041">
      <w:pPr>
        <w:spacing w:after="0" w:line="240" w:lineRule="auto"/>
        <w:ind w:right="-142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</w:p>
    <w:p w:rsidR="00565041" w:rsidRPr="00565041" w:rsidRDefault="00565041" w:rsidP="00565041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56504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1.Затвердити технічну документацію із землеустрою щодо встановлення (відновлення) меж земельної ділянки в натурі (на місцевості) площею 0,1598 га для  будівництва та обслуговування житлового будинку, господарських будівель і спору</w:t>
      </w:r>
      <w:r w:rsidRPr="0056504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д, за адресою: </w:t>
      </w:r>
      <w:proofErr w:type="spellStart"/>
      <w:r w:rsidRPr="0056504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вул.Молодіжна</w:t>
      </w:r>
      <w:proofErr w:type="spellEnd"/>
      <w:r w:rsidRPr="0056504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, </w:t>
      </w:r>
      <w:r w:rsidRPr="0056504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с. </w:t>
      </w:r>
      <w:proofErr w:type="spellStart"/>
      <w:r w:rsidRPr="0056504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Раковець</w:t>
      </w:r>
      <w:proofErr w:type="spellEnd"/>
      <w:r w:rsidRPr="0056504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Івано-Франківського району Івано-Франківської області.</w:t>
      </w:r>
    </w:p>
    <w:p w:rsidR="00565041" w:rsidRPr="00565041" w:rsidRDefault="00565041" w:rsidP="00565041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56504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2.Передати у  власність громадянину </w:t>
      </w:r>
      <w:proofErr w:type="spellStart"/>
      <w:r w:rsidRPr="0056504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Гринішаку</w:t>
      </w:r>
      <w:proofErr w:type="spellEnd"/>
      <w:r w:rsidRPr="0056504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Володимиру Дмитровичу із земель комунальної власності, які перебувають у користуванні громадян, земельну ділянку площею 0,1598 га  для будівництва та обслуговування житлового будинку, господарських будівель і спору</w:t>
      </w:r>
      <w:r w:rsidRPr="0056504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д, за адресою: </w:t>
      </w:r>
      <w:proofErr w:type="spellStart"/>
      <w:r w:rsidRPr="0056504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вул.Молодіжна</w:t>
      </w:r>
      <w:proofErr w:type="spellEnd"/>
      <w:r w:rsidRPr="0056504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, </w:t>
      </w:r>
      <w:r w:rsidRPr="0056504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с. </w:t>
      </w:r>
      <w:proofErr w:type="spellStart"/>
      <w:r w:rsidRPr="0056504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Раковець</w:t>
      </w:r>
      <w:proofErr w:type="spellEnd"/>
      <w:r w:rsidRPr="0056504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Івано-Франківського району Івано-Франківської області.</w:t>
      </w:r>
    </w:p>
    <w:p w:rsidR="00565041" w:rsidRPr="00565041" w:rsidRDefault="00565041" w:rsidP="00565041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56504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3.Громадянину </w:t>
      </w:r>
      <w:proofErr w:type="spellStart"/>
      <w:r w:rsidRPr="0056504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Гринішаку</w:t>
      </w:r>
      <w:proofErr w:type="spellEnd"/>
      <w:r w:rsidRPr="0056504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Володимиру Дмитровичу: </w:t>
      </w:r>
    </w:p>
    <w:p w:rsidR="00565041" w:rsidRPr="00565041" w:rsidRDefault="00565041" w:rsidP="00565041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56504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3.1 здійснити реєстрацію права власності земельної ділянки відповідно до вимог чинного законодавства;</w:t>
      </w:r>
    </w:p>
    <w:p w:rsidR="00565041" w:rsidRPr="00565041" w:rsidRDefault="00565041" w:rsidP="00565041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56504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3.2 виконувати обов’язки землевласника відповідно до вимог ст.91  Земельного кодексу  України.</w:t>
      </w:r>
    </w:p>
    <w:p w:rsidR="00565041" w:rsidRPr="00565041" w:rsidRDefault="00565041" w:rsidP="00565041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56504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4.Контроль за виконання рішення покласти на </w:t>
      </w:r>
      <w:r w:rsidRPr="00565041">
        <w:rPr>
          <w:rFonts w:ascii="Times New Roman" w:eastAsiaTheme="minorEastAsia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uk-UA"/>
        </w:rPr>
        <w:t xml:space="preserve">заступника селищного голови з питань діяльності виконавчих органів ради (Іванишина Ю.Я.) та </w:t>
      </w:r>
      <w:r w:rsidRPr="0056504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постійну комісію з питань земельних відносин, будівництва, архітектури та екології (Білан О.Л.).</w:t>
      </w:r>
    </w:p>
    <w:p w:rsidR="00565041" w:rsidRPr="00565041" w:rsidRDefault="00565041" w:rsidP="00565041">
      <w:pPr>
        <w:rPr>
          <w:rFonts w:eastAsiaTheme="minorEastAsia"/>
          <w:b/>
          <w:color w:val="000000" w:themeColor="text1"/>
          <w:sz w:val="24"/>
          <w:szCs w:val="24"/>
          <w:lang w:eastAsia="uk-UA"/>
        </w:rPr>
      </w:pPr>
    </w:p>
    <w:p w:rsidR="00565041" w:rsidRPr="00565041" w:rsidRDefault="00565041" w:rsidP="00565041">
      <w:pPr>
        <w:tabs>
          <w:tab w:val="center" w:pos="4819"/>
        </w:tabs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</w:pPr>
      <w:r w:rsidRPr="00565041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>Селищний голова                                     Манолій   ПІЦУРЯК</w:t>
      </w:r>
    </w:p>
    <w:bookmarkEnd w:id="0"/>
    <w:p w:rsidR="00994F7B" w:rsidRDefault="00565041"/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643"/>
    <w:rsid w:val="00057B0B"/>
    <w:rsid w:val="0018070E"/>
    <w:rsid w:val="001F7C8A"/>
    <w:rsid w:val="00257506"/>
    <w:rsid w:val="002E6803"/>
    <w:rsid w:val="002E74D7"/>
    <w:rsid w:val="00311C80"/>
    <w:rsid w:val="00376C83"/>
    <w:rsid w:val="003D3E69"/>
    <w:rsid w:val="004C5D16"/>
    <w:rsid w:val="00537FD8"/>
    <w:rsid w:val="00565041"/>
    <w:rsid w:val="005A3355"/>
    <w:rsid w:val="006D3ECD"/>
    <w:rsid w:val="007456C6"/>
    <w:rsid w:val="007475BD"/>
    <w:rsid w:val="007D6BC2"/>
    <w:rsid w:val="007D7A04"/>
    <w:rsid w:val="007E2643"/>
    <w:rsid w:val="009B0183"/>
    <w:rsid w:val="009E442E"/>
    <w:rsid w:val="00A33768"/>
    <w:rsid w:val="00A95CE3"/>
    <w:rsid w:val="00BC3B4E"/>
    <w:rsid w:val="00C24695"/>
    <w:rsid w:val="00CA1C33"/>
    <w:rsid w:val="00D46F0F"/>
    <w:rsid w:val="00D64689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0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0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1738</Words>
  <Characters>992</Characters>
  <Application>Microsoft Office Word</Application>
  <DocSecurity>0</DocSecurity>
  <Lines>8</Lines>
  <Paragraphs>5</Paragraphs>
  <ScaleCrop>false</ScaleCrop>
  <Company>diakov.net</Company>
  <LinksUpToDate>false</LinksUpToDate>
  <CharactersWithSpaces>2725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2024-06-14T09:39:00Z</dcterms:created>
  <dcterms:modified xsi:type="dcterms:W3CDTF">2024-06-14T09:40:00Z</dcterms:modified>
</cp:coreProperties>
</file>