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FC" w:rsidRDefault="00A868FC" w:rsidP="00A868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8FC" w:rsidRPr="00C45677" w:rsidRDefault="00A868FC" w:rsidP="00A86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7C51736E" wp14:editId="5BC63DB1">
            <wp:extent cx="428625" cy="609600"/>
            <wp:effectExtent l="19050" t="0" r="9525" b="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868FC" w:rsidRPr="00C45677" w:rsidRDefault="00A868FC" w:rsidP="00A86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A868FC" w:rsidRPr="00C45677" w:rsidRDefault="00A868FC" w:rsidP="00A86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A868FC" w:rsidRPr="00C45677" w:rsidRDefault="00A868FC" w:rsidP="00A86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A868FC" w:rsidRPr="00C45677" w:rsidRDefault="00A868FC" w:rsidP="00A868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A868FC" w:rsidRDefault="00A868FC" w:rsidP="00A86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Тридцять друга</w:t>
      </w:r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A868FC" w:rsidRPr="00C45677" w:rsidRDefault="00A868FC" w:rsidP="00A86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868FC" w:rsidRDefault="00A868FC" w:rsidP="00A86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A868FC" w:rsidRPr="00C45677" w:rsidRDefault="00A868FC" w:rsidP="00A86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868FC" w:rsidRPr="001B5133" w:rsidRDefault="00A868FC" w:rsidP="00A868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07 червня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2024 року                 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смт. Солотвин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№1713/32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/2024 </w:t>
      </w:r>
    </w:p>
    <w:p w:rsidR="00A868FC" w:rsidRDefault="00A868FC" w:rsidP="00A86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868FC" w:rsidRDefault="00A868FC" w:rsidP="00A86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A868FC" w:rsidRPr="00993299" w:rsidTr="00A577F0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8FC" w:rsidRPr="00C3025A" w:rsidRDefault="00A868FC" w:rsidP="00A5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  <w:r w:rsidRPr="00AF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укладення договорів оренди нерухомого майна з АТ «Укрпошта» на новий термін </w:t>
            </w:r>
          </w:p>
          <w:p w:rsidR="00A868FC" w:rsidRPr="00C3025A" w:rsidRDefault="00A868FC" w:rsidP="00A5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</w:p>
        </w:tc>
      </w:tr>
    </w:tbl>
    <w:p w:rsidR="00A868FC" w:rsidRDefault="00A868FC" w:rsidP="00A868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</w:t>
      </w:r>
    </w:p>
    <w:p w:rsidR="00A868FC" w:rsidRDefault="00A868FC" w:rsidP="00A868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Pr="009854D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Відповідно до Закону України «Про місцеве самоврядування в Україні», Закону України «Про оренду державного та комунального майна»,  рішення Солотвинської селищної ради від 11 червня 2021 року № 381/07/2021 «Про затвердження Переліку першого та другого типу об’єктів комунального майна Солотвинської селищної територіальної громади для передачі майна в оренду»,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рішення Солотвинської селищної ради від </w:t>
      </w:r>
      <w:r w:rsidRPr="00372042">
        <w:rPr>
          <w:rFonts w:ascii="Times New Roman" w:hAnsi="Times New Roman" w:cs="Times New Roman"/>
          <w:sz w:val="28"/>
          <w:szCs w:val="28"/>
        </w:rPr>
        <w:t xml:space="preserve">28 </w:t>
      </w:r>
      <w:r>
        <w:rPr>
          <w:rFonts w:ascii="Times New Roman" w:hAnsi="Times New Roman" w:cs="Times New Roman"/>
          <w:sz w:val="28"/>
          <w:szCs w:val="28"/>
        </w:rPr>
        <w:t xml:space="preserve">травня </w:t>
      </w:r>
      <w:r w:rsidRPr="00372042">
        <w:rPr>
          <w:rFonts w:ascii="Times New Roman" w:hAnsi="Times New Roman" w:cs="Times New Roman"/>
          <w:sz w:val="28"/>
          <w:szCs w:val="28"/>
        </w:rPr>
        <w:t xml:space="preserve">2021 </w:t>
      </w:r>
      <w:proofErr w:type="spellStart"/>
      <w:r w:rsidRPr="00372042">
        <w:rPr>
          <w:rFonts w:ascii="Times New Roman" w:hAnsi="Times New Roman" w:cs="Times New Roman"/>
          <w:sz w:val="28"/>
          <w:szCs w:val="28"/>
        </w:rPr>
        <w:t>po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72042"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37204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2042">
        <w:rPr>
          <w:rFonts w:ascii="Times New Roman" w:hAnsi="Times New Roman" w:cs="Times New Roman"/>
          <w:sz w:val="28"/>
          <w:szCs w:val="28"/>
        </w:rPr>
        <w:t>/0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72042">
        <w:rPr>
          <w:rFonts w:ascii="Times New Roman" w:hAnsi="Times New Roman" w:cs="Times New Roman"/>
          <w:sz w:val="28"/>
          <w:szCs w:val="28"/>
        </w:rPr>
        <w:t>/2021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«Про затвердження переліку підприємств, установ та організацій, що надають соціально-важливі послуги населенню на території Солотвинської селищної територіальної громади»,</w:t>
      </w:r>
      <w:r w:rsidRPr="009854D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розглянувши заяву акціонерного товариства «Укрпошта», 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Солотвинська селищна рада</w:t>
      </w:r>
      <w:r w:rsidRPr="0099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A868FC" w:rsidRDefault="00A868FC" w:rsidP="00A86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868FC" w:rsidRDefault="00A868FC" w:rsidP="00A86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</w:t>
      </w: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:rsidR="00A868FC" w:rsidRDefault="00A868FC" w:rsidP="00A86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868FC" w:rsidRPr="002F118D" w:rsidRDefault="00A868FC" w:rsidP="00A868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1.</w:t>
      </w:r>
      <w:r w:rsidRPr="002F11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1. Затвердити звіт про оцінку частини приміщень будинку побуту ринковою вартістю 120 960 грн. (без врахування ПДВ), що виконаний суб’єктом оціночної діяльності ОКП «Івано-Франківське обласне бюро технічної інвентаризації»</w:t>
      </w:r>
      <w:r w:rsidRPr="002F118D">
        <w:rPr>
          <w:rFonts w:ascii="Times New Roman" w:hAnsi="Times New Roman" w:cs="Times New Roman"/>
          <w:sz w:val="28"/>
          <w:szCs w:val="28"/>
        </w:rPr>
        <w:t xml:space="preserve">, що знаходиться за адресою: с. </w:t>
      </w:r>
      <w:proofErr w:type="spellStart"/>
      <w:r w:rsidRPr="002F118D">
        <w:rPr>
          <w:rFonts w:ascii="Times New Roman" w:hAnsi="Times New Roman" w:cs="Times New Roman"/>
          <w:sz w:val="28"/>
          <w:szCs w:val="28"/>
        </w:rPr>
        <w:t>Бабче</w:t>
      </w:r>
      <w:proofErr w:type="spellEnd"/>
      <w:r w:rsidRPr="002F118D">
        <w:rPr>
          <w:rFonts w:ascii="Times New Roman" w:hAnsi="Times New Roman" w:cs="Times New Roman"/>
          <w:sz w:val="28"/>
          <w:szCs w:val="28"/>
        </w:rPr>
        <w:t xml:space="preserve">, вул. Незалежності, 38, площею 25,7 </w:t>
      </w:r>
      <w:proofErr w:type="spellStart"/>
      <w:r w:rsidRPr="002F118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F118D">
        <w:rPr>
          <w:rFonts w:ascii="Times New Roman" w:hAnsi="Times New Roman" w:cs="Times New Roman"/>
          <w:sz w:val="28"/>
          <w:szCs w:val="28"/>
        </w:rPr>
        <w:t>.</w:t>
      </w:r>
    </w:p>
    <w:p w:rsidR="00A868FC" w:rsidRPr="00E913D5" w:rsidRDefault="00A868FC" w:rsidP="00A868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1.</w:t>
      </w:r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2.Укласти з </w:t>
      </w:r>
      <w:r w:rsidRPr="00E913D5">
        <w:rPr>
          <w:rFonts w:ascii="Times New Roman" w:hAnsi="Times New Roman" w:cs="Times New Roman"/>
          <w:sz w:val="28"/>
          <w:szCs w:val="28"/>
        </w:rPr>
        <w:t xml:space="preserve">діючим орендарем АТ «Укрпошта» </w:t>
      </w:r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договір оренди комунального майна</w:t>
      </w:r>
      <w:r w:rsidRPr="00E913D5">
        <w:rPr>
          <w:rFonts w:ascii="Times New Roman" w:hAnsi="Times New Roman" w:cs="Times New Roman"/>
          <w:sz w:val="28"/>
          <w:szCs w:val="28"/>
        </w:rPr>
        <w:t xml:space="preserve"> нежитлових приміщень для розміщення відділень поштового зв’язку без проведення аукціону на 2 роки 11 місяців що знаходиться за адресою: с. </w:t>
      </w:r>
      <w:proofErr w:type="spellStart"/>
      <w:r w:rsidRPr="00E913D5">
        <w:rPr>
          <w:rFonts w:ascii="Times New Roman" w:hAnsi="Times New Roman" w:cs="Times New Roman"/>
          <w:sz w:val="28"/>
          <w:szCs w:val="28"/>
        </w:rPr>
        <w:t>Бабче</w:t>
      </w:r>
      <w:proofErr w:type="spellEnd"/>
      <w:r w:rsidRPr="00E913D5">
        <w:rPr>
          <w:rFonts w:ascii="Times New Roman" w:hAnsi="Times New Roman" w:cs="Times New Roman"/>
          <w:sz w:val="28"/>
          <w:szCs w:val="28"/>
        </w:rPr>
        <w:t xml:space="preserve">, вул. Незалежності, 38, площею 25,7 </w:t>
      </w:r>
      <w:proofErr w:type="spellStart"/>
      <w:r w:rsidRPr="00E913D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913D5">
        <w:rPr>
          <w:rFonts w:ascii="Times New Roman" w:hAnsi="Times New Roman" w:cs="Times New Roman"/>
          <w:sz w:val="28"/>
          <w:szCs w:val="28"/>
        </w:rPr>
        <w:t>.</w:t>
      </w:r>
    </w:p>
    <w:p w:rsidR="00A868FC" w:rsidRPr="00E913D5" w:rsidRDefault="00A868FC" w:rsidP="00A868FC">
      <w:pPr>
        <w:tabs>
          <w:tab w:val="left" w:pos="284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2.1.Затвердити звіт про оцінку частини приміщень першого поверху </w:t>
      </w:r>
      <w:proofErr w:type="spellStart"/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адмінбудинку</w:t>
      </w:r>
      <w:proofErr w:type="spellEnd"/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ринковою вартістю 52 670 грн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(без врахування ПДВ), що виконаний суб’єктом оціночної діяльності ОКП «Івано-Франківське обласне бюро технічної інвентаризації»,</w:t>
      </w:r>
      <w:r w:rsidRPr="00E913D5">
        <w:rPr>
          <w:rFonts w:ascii="Times New Roman" w:hAnsi="Times New Roman" w:cs="Times New Roman"/>
          <w:sz w:val="28"/>
          <w:szCs w:val="28"/>
        </w:rPr>
        <w:t xml:space="preserve"> що знаходиться за адресою: с. </w:t>
      </w:r>
      <w:proofErr w:type="spellStart"/>
      <w:r w:rsidRPr="00E913D5">
        <w:rPr>
          <w:rFonts w:ascii="Times New Roman" w:hAnsi="Times New Roman" w:cs="Times New Roman"/>
          <w:sz w:val="28"/>
          <w:szCs w:val="28"/>
        </w:rPr>
        <w:t>Кривець</w:t>
      </w:r>
      <w:proofErr w:type="spellEnd"/>
      <w:r w:rsidRPr="00E913D5">
        <w:rPr>
          <w:rFonts w:ascii="Times New Roman" w:hAnsi="Times New Roman" w:cs="Times New Roman"/>
          <w:sz w:val="28"/>
          <w:szCs w:val="28"/>
        </w:rPr>
        <w:t xml:space="preserve">, вул. Шевченка, 45, площею 9,8 </w:t>
      </w:r>
      <w:proofErr w:type="spellStart"/>
      <w:r w:rsidRPr="00E913D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913D5">
        <w:rPr>
          <w:rFonts w:ascii="Times New Roman" w:hAnsi="Times New Roman" w:cs="Times New Roman"/>
          <w:sz w:val="28"/>
          <w:szCs w:val="28"/>
        </w:rPr>
        <w:t>.</w:t>
      </w:r>
    </w:p>
    <w:p w:rsidR="00A868FC" w:rsidRPr="002F118D" w:rsidRDefault="00A868FC" w:rsidP="00A868F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 xml:space="preserve">       2.</w:t>
      </w:r>
      <w:r w:rsidRPr="002F11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2. Укласти</w:t>
      </w:r>
      <w:r w:rsidRPr="002F118D">
        <w:rPr>
          <w:rFonts w:ascii="Times New Roman" w:hAnsi="Times New Roman" w:cs="Times New Roman"/>
          <w:sz w:val="28"/>
          <w:szCs w:val="28"/>
        </w:rPr>
        <w:t xml:space="preserve"> з діючим орендарем АТ «Укрпошта» </w:t>
      </w:r>
      <w:r w:rsidRPr="002F11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договір оренди комунального майна</w:t>
      </w:r>
      <w:r w:rsidRPr="002F118D">
        <w:rPr>
          <w:rFonts w:ascii="Times New Roman" w:hAnsi="Times New Roman" w:cs="Times New Roman"/>
          <w:sz w:val="28"/>
          <w:szCs w:val="28"/>
        </w:rPr>
        <w:t xml:space="preserve"> нежитлових приміщень для розміщення відділень поштового зв’язку на 2 роки 11 місяців, що знаходиться за адресою: с. </w:t>
      </w:r>
      <w:proofErr w:type="spellStart"/>
      <w:r w:rsidRPr="002F118D">
        <w:rPr>
          <w:rFonts w:ascii="Times New Roman" w:hAnsi="Times New Roman" w:cs="Times New Roman"/>
          <w:sz w:val="28"/>
          <w:szCs w:val="28"/>
        </w:rPr>
        <w:t>Кривець</w:t>
      </w:r>
      <w:proofErr w:type="spellEnd"/>
      <w:r w:rsidRPr="002F118D">
        <w:rPr>
          <w:rFonts w:ascii="Times New Roman" w:hAnsi="Times New Roman" w:cs="Times New Roman"/>
          <w:sz w:val="28"/>
          <w:szCs w:val="28"/>
        </w:rPr>
        <w:t xml:space="preserve">, вул. Шевченка, 45, площею 9,8 </w:t>
      </w:r>
      <w:proofErr w:type="spellStart"/>
      <w:r w:rsidRPr="002F118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F118D">
        <w:rPr>
          <w:rFonts w:ascii="Times New Roman" w:hAnsi="Times New Roman" w:cs="Times New Roman"/>
          <w:sz w:val="28"/>
          <w:szCs w:val="28"/>
        </w:rPr>
        <w:t>.</w:t>
      </w:r>
    </w:p>
    <w:p w:rsidR="00A868FC" w:rsidRDefault="00A868FC" w:rsidP="00A868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3.1.</w:t>
      </w:r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Затвердити звіт про оцінку частини приміщень першого поверху </w:t>
      </w:r>
      <w:proofErr w:type="spellStart"/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адмінбудинку</w:t>
      </w:r>
      <w:proofErr w:type="spellEnd"/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ринковою вартістю 429 400 </w:t>
      </w:r>
      <w:proofErr w:type="spellStart"/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грн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(без врахування ПДВ)</w:t>
      </w:r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що виконаний суб’єктом оціночної діяльності ОКП «Івано-Франківське обласне бюро технічної інвентаризації», </w:t>
      </w:r>
      <w:r w:rsidRPr="00E913D5">
        <w:rPr>
          <w:rFonts w:ascii="Times New Roman" w:hAnsi="Times New Roman" w:cs="Times New Roman"/>
          <w:sz w:val="28"/>
          <w:szCs w:val="28"/>
        </w:rPr>
        <w:t xml:space="preserve">що знаходиться за адресою: с. </w:t>
      </w:r>
      <w:proofErr w:type="spellStart"/>
      <w:r w:rsidRPr="00E913D5">
        <w:rPr>
          <w:rFonts w:ascii="Times New Roman" w:hAnsi="Times New Roman" w:cs="Times New Roman"/>
          <w:sz w:val="28"/>
          <w:szCs w:val="28"/>
        </w:rPr>
        <w:t>Манява</w:t>
      </w:r>
      <w:proofErr w:type="spellEnd"/>
      <w:r w:rsidRPr="00E913D5">
        <w:rPr>
          <w:rFonts w:ascii="Times New Roman" w:hAnsi="Times New Roman" w:cs="Times New Roman"/>
          <w:sz w:val="28"/>
          <w:szCs w:val="28"/>
        </w:rPr>
        <w:t xml:space="preserve">, вул. Незалежності, 22, площею 77,1 </w:t>
      </w:r>
      <w:proofErr w:type="spellStart"/>
      <w:r w:rsidRPr="00E913D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913D5">
        <w:rPr>
          <w:rFonts w:ascii="Times New Roman" w:hAnsi="Times New Roman" w:cs="Times New Roman"/>
          <w:sz w:val="28"/>
          <w:szCs w:val="28"/>
        </w:rPr>
        <w:t>.</w:t>
      </w:r>
    </w:p>
    <w:p w:rsidR="00A868FC" w:rsidRDefault="00A868FC" w:rsidP="00A868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3.2.</w:t>
      </w:r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</w:t>
      </w:r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класти</w:t>
      </w:r>
      <w:r w:rsidRPr="00E913D5">
        <w:rPr>
          <w:rFonts w:ascii="Times New Roman" w:hAnsi="Times New Roman" w:cs="Times New Roman"/>
          <w:sz w:val="28"/>
          <w:szCs w:val="28"/>
        </w:rPr>
        <w:t xml:space="preserve"> з діючим орендарем АТ «Укрпошта» </w:t>
      </w:r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договір оренди комунального майна</w:t>
      </w:r>
      <w:r w:rsidRPr="00E913D5">
        <w:rPr>
          <w:rFonts w:ascii="Times New Roman" w:hAnsi="Times New Roman" w:cs="Times New Roman"/>
          <w:sz w:val="28"/>
          <w:szCs w:val="28"/>
        </w:rPr>
        <w:t xml:space="preserve"> нежитлових приміщень для розміщення відділень поштового зв’язку без проведення аукціону на 2 роки 11 місяців, що знаходиться за адресою: с. </w:t>
      </w:r>
      <w:proofErr w:type="spellStart"/>
      <w:r w:rsidRPr="00E913D5">
        <w:rPr>
          <w:rFonts w:ascii="Times New Roman" w:hAnsi="Times New Roman" w:cs="Times New Roman"/>
          <w:sz w:val="28"/>
          <w:szCs w:val="28"/>
        </w:rPr>
        <w:t>Манява</w:t>
      </w:r>
      <w:proofErr w:type="spellEnd"/>
      <w:r w:rsidRPr="00E913D5">
        <w:rPr>
          <w:rFonts w:ascii="Times New Roman" w:hAnsi="Times New Roman" w:cs="Times New Roman"/>
          <w:sz w:val="28"/>
          <w:szCs w:val="28"/>
        </w:rPr>
        <w:t xml:space="preserve">, вул. Незалежності, 22, площею 77,1 </w:t>
      </w:r>
      <w:proofErr w:type="spellStart"/>
      <w:r w:rsidRPr="00E913D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913D5">
        <w:rPr>
          <w:rFonts w:ascii="Times New Roman" w:hAnsi="Times New Roman" w:cs="Times New Roman"/>
          <w:sz w:val="28"/>
          <w:szCs w:val="28"/>
        </w:rPr>
        <w:t>.</w:t>
      </w:r>
    </w:p>
    <w:p w:rsidR="00A868FC" w:rsidRDefault="00A868FC" w:rsidP="00A868F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Затвердити звіт про оцінку частини приміщень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адмінбудинку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ринковою вартістю 167 790 грн. (без врахування ПДВ), що виконаний суб</w:t>
      </w:r>
      <w:r w:rsidRPr="00CE15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єктом оціночної діяльності</w:t>
      </w:r>
      <w:r w:rsidRPr="00723A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ОКП «Івано-Франківське обласне бюро технічної документації»,</w:t>
      </w:r>
      <w:r w:rsidRPr="00E91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 знаходиться за адресою: с. Маркова, вул. Шептицького, 41-А, площею 29,3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68FC" w:rsidRPr="00C359C3" w:rsidRDefault="00A868FC" w:rsidP="00A868F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4.2. Укласти</w:t>
      </w:r>
      <w:r w:rsidRPr="00457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діючим орендарем АТ «Укрпошта»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договір оренди комунального майна</w:t>
      </w:r>
      <w:r w:rsidRPr="00372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нежитлових приміщень для розміщення відділень поштового зв</w:t>
      </w:r>
      <w:r w:rsidRPr="00544D1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без проведення аукціону на 2 роки 11 місяців, що знаходиться за адресою: с. Маркова, вул. Шептицького, 41-А, площею 29,3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68FC" w:rsidRDefault="00A868FC" w:rsidP="00A868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5.1.</w:t>
      </w:r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Затвердити звіт про оцінку частини приміщень першого поверху </w:t>
      </w:r>
      <w:proofErr w:type="spellStart"/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адмінбудинку</w:t>
      </w:r>
      <w:proofErr w:type="spellEnd"/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ринковою вартістю 199 170 грн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(без врахування ПДВ)</w:t>
      </w:r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що виконаний суб’єктом оціночної діяльності ОКП «Івано-Франківське обласне бюро технічної інвентаризації»,</w:t>
      </w:r>
      <w:r w:rsidRPr="00E913D5">
        <w:rPr>
          <w:rFonts w:ascii="Times New Roman" w:hAnsi="Times New Roman" w:cs="Times New Roman"/>
          <w:sz w:val="28"/>
          <w:szCs w:val="28"/>
        </w:rPr>
        <w:t xml:space="preserve"> що знаходиться за адресою: с. </w:t>
      </w:r>
      <w:proofErr w:type="spellStart"/>
      <w:r w:rsidRPr="00E913D5">
        <w:rPr>
          <w:rFonts w:ascii="Times New Roman" w:hAnsi="Times New Roman" w:cs="Times New Roman"/>
          <w:sz w:val="28"/>
          <w:szCs w:val="28"/>
        </w:rPr>
        <w:t>Раковець</w:t>
      </w:r>
      <w:proofErr w:type="spellEnd"/>
      <w:r w:rsidRPr="00E913D5">
        <w:rPr>
          <w:rFonts w:ascii="Times New Roman" w:hAnsi="Times New Roman" w:cs="Times New Roman"/>
          <w:sz w:val="28"/>
          <w:szCs w:val="28"/>
        </w:rPr>
        <w:t xml:space="preserve">, вул. Шевченка, 75, площею 40,3 </w:t>
      </w:r>
      <w:proofErr w:type="spellStart"/>
      <w:r w:rsidRPr="00E913D5">
        <w:rPr>
          <w:rFonts w:ascii="Times New Roman" w:hAnsi="Times New Roman" w:cs="Times New Roman"/>
          <w:sz w:val="28"/>
          <w:szCs w:val="28"/>
        </w:rPr>
        <w:t>кв.м</w:t>
      </w:r>
      <w:proofErr w:type="spellEnd"/>
    </w:p>
    <w:p w:rsidR="00A868FC" w:rsidRPr="00E913D5" w:rsidRDefault="00A868FC" w:rsidP="00A868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5.2. У</w:t>
      </w:r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класти з</w:t>
      </w:r>
      <w:r w:rsidRPr="00E913D5">
        <w:rPr>
          <w:rFonts w:ascii="Times New Roman" w:hAnsi="Times New Roman" w:cs="Times New Roman"/>
          <w:sz w:val="28"/>
          <w:szCs w:val="28"/>
        </w:rPr>
        <w:t xml:space="preserve"> діючим орендарем АТ «Укрпошта» </w:t>
      </w:r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договір оренди комунального майна</w:t>
      </w:r>
      <w:r w:rsidRPr="00E913D5">
        <w:rPr>
          <w:rFonts w:ascii="Times New Roman" w:hAnsi="Times New Roman" w:cs="Times New Roman"/>
          <w:sz w:val="28"/>
          <w:szCs w:val="28"/>
        </w:rPr>
        <w:t xml:space="preserve"> нежитлових приміщень для розміщення відділень поштового зв’язку без проведення аукціону на 2 роки 11 місяців, що знаходиться за адресою: с. </w:t>
      </w:r>
      <w:proofErr w:type="spellStart"/>
      <w:r w:rsidRPr="00E913D5">
        <w:rPr>
          <w:rFonts w:ascii="Times New Roman" w:hAnsi="Times New Roman" w:cs="Times New Roman"/>
          <w:sz w:val="28"/>
          <w:szCs w:val="28"/>
        </w:rPr>
        <w:t>Раковець</w:t>
      </w:r>
      <w:proofErr w:type="spellEnd"/>
      <w:r w:rsidRPr="00E913D5">
        <w:rPr>
          <w:rFonts w:ascii="Times New Roman" w:hAnsi="Times New Roman" w:cs="Times New Roman"/>
          <w:sz w:val="28"/>
          <w:szCs w:val="28"/>
        </w:rPr>
        <w:t xml:space="preserve">, вул. Шевченка, 75, площею 40,3 </w:t>
      </w:r>
      <w:proofErr w:type="spellStart"/>
      <w:r w:rsidRPr="00E913D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913D5">
        <w:rPr>
          <w:rFonts w:ascii="Times New Roman" w:hAnsi="Times New Roman" w:cs="Times New Roman"/>
          <w:sz w:val="28"/>
          <w:szCs w:val="28"/>
        </w:rPr>
        <w:t>.</w:t>
      </w:r>
    </w:p>
    <w:p w:rsidR="00A868FC" w:rsidRDefault="00A868FC" w:rsidP="00A868FC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Затвердити звіт про оцінку частини приміщень першого поверху </w:t>
      </w:r>
      <w:proofErr w:type="spellStart"/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адмінбудинку</w:t>
      </w:r>
      <w:proofErr w:type="spellEnd"/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ринковою вартістю 361 900 грн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(без врахування ПДВ)</w:t>
      </w:r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що виконаний суб’єктом оціночної діяльності ОКП «Івано-Франківське обласне бюро технічної інвентаризації»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</w:t>
      </w:r>
      <w:r w:rsidRPr="00E913D5">
        <w:rPr>
          <w:rFonts w:ascii="Times New Roman" w:hAnsi="Times New Roman" w:cs="Times New Roman"/>
          <w:sz w:val="28"/>
          <w:szCs w:val="28"/>
        </w:rPr>
        <w:t xml:space="preserve"> що знаходиться за адресою: смт. Солотвин, вул. Чорновола, 7-А, площею 33,8 </w:t>
      </w:r>
      <w:proofErr w:type="spellStart"/>
      <w:r w:rsidRPr="00E913D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913D5">
        <w:rPr>
          <w:rFonts w:ascii="Times New Roman" w:hAnsi="Times New Roman" w:cs="Times New Roman"/>
          <w:sz w:val="28"/>
          <w:szCs w:val="28"/>
        </w:rPr>
        <w:t>.</w:t>
      </w:r>
    </w:p>
    <w:p w:rsidR="00A868FC" w:rsidRPr="00E913D5" w:rsidRDefault="00A868FC" w:rsidP="00A868FC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У</w:t>
      </w:r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класти з</w:t>
      </w:r>
      <w:r w:rsidRPr="00E913D5">
        <w:rPr>
          <w:rFonts w:ascii="Times New Roman" w:hAnsi="Times New Roman" w:cs="Times New Roman"/>
          <w:sz w:val="28"/>
          <w:szCs w:val="28"/>
        </w:rPr>
        <w:t xml:space="preserve"> діючим орендарем АТ «Укрпошта» </w:t>
      </w:r>
      <w:r w:rsidRPr="00E91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договір оренди комунального майна</w:t>
      </w:r>
      <w:r w:rsidRPr="00E913D5">
        <w:rPr>
          <w:rFonts w:ascii="Times New Roman" w:hAnsi="Times New Roman" w:cs="Times New Roman"/>
          <w:sz w:val="28"/>
          <w:szCs w:val="28"/>
        </w:rPr>
        <w:t xml:space="preserve"> нежитлових приміщень для розміщення відділень поштового зв’язку без проведення аукціону на 2 роки 11 місяців, що знаходиться за адресою: смт. Солотвин, вул. Чорновола, 7-А, площею 33,8 </w:t>
      </w:r>
      <w:proofErr w:type="spellStart"/>
      <w:r w:rsidRPr="00E913D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913D5">
        <w:rPr>
          <w:rFonts w:ascii="Times New Roman" w:hAnsi="Times New Roman" w:cs="Times New Roman"/>
          <w:sz w:val="28"/>
          <w:szCs w:val="28"/>
        </w:rPr>
        <w:t>.</w:t>
      </w:r>
    </w:p>
    <w:p w:rsidR="00A868FC" w:rsidRPr="00ED46D6" w:rsidRDefault="00A868FC" w:rsidP="00A868FC">
      <w:pPr>
        <w:pStyle w:val="21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40" w:lineRule="auto"/>
        <w:ind w:left="0" w:firstLine="567"/>
        <w:jc w:val="both"/>
      </w:pPr>
      <w:r>
        <w:rPr>
          <w:rFonts w:eastAsia="Times New Roman"/>
          <w:bCs/>
          <w:color w:val="000000"/>
          <w:lang w:eastAsia="uk-UA"/>
        </w:rPr>
        <w:t>Затвердити додаткову істотну умову до договорів оренди вказаних об</w:t>
      </w:r>
      <w:r w:rsidRPr="0087409C">
        <w:rPr>
          <w:rFonts w:eastAsia="Times New Roman"/>
          <w:bCs/>
          <w:color w:val="000000"/>
          <w:lang w:eastAsia="uk-UA"/>
        </w:rPr>
        <w:t>’</w:t>
      </w:r>
      <w:r>
        <w:rPr>
          <w:rFonts w:eastAsia="Times New Roman"/>
          <w:bCs/>
          <w:color w:val="000000"/>
          <w:lang w:eastAsia="uk-UA"/>
        </w:rPr>
        <w:t xml:space="preserve">єктів нерухомого майна комунальної власності </w:t>
      </w:r>
      <w:r>
        <w:rPr>
          <w:rFonts w:eastAsia="Times New Roman"/>
          <w:color w:val="000000"/>
          <w:lang w:eastAsia="uk-UA"/>
        </w:rPr>
        <w:t xml:space="preserve">Солотвинської селищної територіальної громади, а саме: </w:t>
      </w:r>
    </w:p>
    <w:p w:rsidR="00A868FC" w:rsidRDefault="00A868FC" w:rsidP="00A868FC">
      <w:pPr>
        <w:pStyle w:val="21"/>
        <w:numPr>
          <w:ilvl w:val="0"/>
          <w:numId w:val="1"/>
        </w:numPr>
        <w:shd w:val="clear" w:color="auto" w:fill="auto"/>
        <w:tabs>
          <w:tab w:val="left" w:pos="1024"/>
        </w:tabs>
        <w:spacing w:after="0" w:line="240" w:lineRule="auto"/>
        <w:ind w:left="0" w:firstLine="567"/>
        <w:jc w:val="both"/>
      </w:pPr>
      <w:r>
        <w:rPr>
          <w:rFonts w:eastAsia="Times New Roman"/>
          <w:bCs/>
          <w:color w:val="000000"/>
          <w:lang w:eastAsia="uk-UA"/>
        </w:rPr>
        <w:t>розмір</w:t>
      </w:r>
      <w:r w:rsidRPr="00604826">
        <w:rPr>
          <w:rFonts w:eastAsia="Times New Roman"/>
          <w:bCs/>
          <w:color w:val="000000"/>
          <w:lang w:eastAsia="uk-UA"/>
        </w:rPr>
        <w:t xml:space="preserve"> орендн</w:t>
      </w:r>
      <w:r>
        <w:rPr>
          <w:rFonts w:eastAsia="Times New Roman"/>
          <w:bCs/>
          <w:color w:val="000000"/>
          <w:lang w:eastAsia="uk-UA"/>
        </w:rPr>
        <w:t>ої</w:t>
      </w:r>
      <w:r w:rsidRPr="00604826">
        <w:rPr>
          <w:rFonts w:eastAsia="Times New Roman"/>
          <w:bCs/>
          <w:color w:val="000000"/>
          <w:lang w:eastAsia="uk-UA"/>
        </w:rPr>
        <w:t xml:space="preserve"> плат</w:t>
      </w:r>
      <w:r>
        <w:rPr>
          <w:rFonts w:eastAsia="Times New Roman"/>
          <w:bCs/>
          <w:color w:val="000000"/>
          <w:lang w:eastAsia="uk-UA"/>
        </w:rPr>
        <w:t>и</w:t>
      </w:r>
      <w:r w:rsidRPr="00604826">
        <w:rPr>
          <w:rFonts w:eastAsia="Times New Roman"/>
          <w:bCs/>
          <w:color w:val="000000"/>
          <w:lang w:eastAsia="uk-UA"/>
        </w:rPr>
        <w:t xml:space="preserve"> за користування нежитловими приміщеннями</w:t>
      </w:r>
      <w:r>
        <w:rPr>
          <w:rFonts w:eastAsia="Times New Roman"/>
          <w:bCs/>
          <w:color w:val="000000"/>
          <w:lang w:eastAsia="uk-UA"/>
        </w:rPr>
        <w:t xml:space="preserve"> встановити </w:t>
      </w:r>
      <w:r w:rsidRPr="00604826">
        <w:rPr>
          <w:rFonts w:eastAsia="Times New Roman"/>
          <w:bCs/>
          <w:color w:val="000000"/>
          <w:lang w:eastAsia="uk-UA"/>
        </w:rPr>
        <w:t>з розрахунку річної орендної ставки в розмірі 1% від експертної вартості оцінки приміщень згідно</w:t>
      </w:r>
      <w:r w:rsidRPr="00604826">
        <w:t xml:space="preserve"> </w:t>
      </w:r>
      <w:r>
        <w:t>м</w:t>
      </w:r>
      <w:r w:rsidRPr="00604826">
        <w:t xml:space="preserve">етодики розрахунку орендної плати за </w:t>
      </w:r>
      <w:r w:rsidRPr="00604826">
        <w:lastRenderedPageBreak/>
        <w:t>комунальне майно</w:t>
      </w:r>
      <w:r>
        <w:t>.</w:t>
      </w:r>
    </w:p>
    <w:p w:rsidR="00A868FC" w:rsidRPr="00604826" w:rsidRDefault="00A868FC" w:rsidP="00A868FC">
      <w:pPr>
        <w:pStyle w:val="21"/>
        <w:numPr>
          <w:ilvl w:val="0"/>
          <w:numId w:val="2"/>
        </w:numPr>
        <w:shd w:val="clear" w:color="auto" w:fill="auto"/>
        <w:tabs>
          <w:tab w:val="left" w:pos="0"/>
          <w:tab w:val="left" w:pos="1024"/>
        </w:tabs>
        <w:spacing w:after="0" w:line="240" w:lineRule="auto"/>
        <w:ind w:left="0" w:firstLine="567"/>
        <w:jc w:val="both"/>
        <w:rPr>
          <w:rFonts w:eastAsia="Times New Roman"/>
          <w:bCs/>
          <w:color w:val="000000"/>
          <w:lang w:eastAsia="uk-UA"/>
        </w:rPr>
      </w:pPr>
      <w:r>
        <w:t>При укладені Договорів оренди на новий термін на зазначені об</w:t>
      </w:r>
      <w:r w:rsidRPr="00ED46D6">
        <w:rPr>
          <w:lang w:val="ru-RU"/>
        </w:rPr>
        <w:t>’</w:t>
      </w:r>
      <w:proofErr w:type="spellStart"/>
      <w:r>
        <w:t>єкти</w:t>
      </w:r>
      <w:proofErr w:type="spellEnd"/>
      <w:r>
        <w:t xml:space="preserve"> сторонами керуватись вимогами ч. 3 ст. 631 ЦК України, а саме: орендну плату застосувати з 22 травня 2024 року.</w:t>
      </w:r>
    </w:p>
    <w:p w:rsidR="00A868FC" w:rsidRDefault="00A868FC" w:rsidP="00A868F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9. Відділу комунальної власності, містобудування та архітектури, житлово-комунального господарства селищної ради  (М.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Волочій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):</w:t>
      </w:r>
    </w:p>
    <w:p w:rsidR="00A868FC" w:rsidRDefault="00A868FC" w:rsidP="00A868F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- підготувати проекти договорів оренди комунального майна в новій редакції згідно з примірним договором оренди;</w:t>
      </w:r>
    </w:p>
    <w:p w:rsidR="00A868FC" w:rsidRDefault="00A868FC" w:rsidP="00A868F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-  оприлюднити в електронній торговій системі рішення та договори оренди після їх укладення згідно чинного законодавства. </w:t>
      </w:r>
    </w:p>
    <w:p w:rsidR="00A868FC" w:rsidRDefault="00A868FC" w:rsidP="00A868FC">
      <w:pPr>
        <w:tabs>
          <w:tab w:val="left" w:pos="285"/>
        </w:tabs>
        <w:spacing w:line="240" w:lineRule="auto"/>
        <w:ind w:hanging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10. </w:t>
      </w:r>
      <w:r w:rsidRPr="00E611B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рішення покласти </w:t>
      </w:r>
      <w:r w:rsidRPr="00E611B6">
        <w:rPr>
          <w:rFonts w:ascii="Times New Roman" w:hAnsi="Times New Roman" w:cs="Times New Roman"/>
          <w:sz w:val="28"/>
          <w:szCs w:val="28"/>
        </w:rPr>
        <w:t>на заступника селищного голови Юрія Іванишина та постійну комісію селищної ради з питань промисловості, лісового господарства, інфраструктури, транспорту, зв’язку, сфери послуг житлово-комунального господарства, дорожнього господарства (В.</w:t>
      </w:r>
      <w:proofErr w:type="spellStart"/>
      <w:r w:rsidRPr="00E611B6">
        <w:rPr>
          <w:rFonts w:ascii="Times New Roman" w:hAnsi="Times New Roman" w:cs="Times New Roman"/>
          <w:sz w:val="28"/>
          <w:szCs w:val="28"/>
        </w:rPr>
        <w:t>Гоцанюк</w:t>
      </w:r>
      <w:proofErr w:type="spellEnd"/>
      <w:r w:rsidRPr="00E611B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868FC" w:rsidRPr="00E611B6" w:rsidRDefault="00A868FC" w:rsidP="00A868FC">
      <w:pPr>
        <w:tabs>
          <w:tab w:val="left" w:pos="285"/>
        </w:tabs>
        <w:spacing w:line="240" w:lineRule="auto"/>
        <w:ind w:hanging="14"/>
        <w:jc w:val="both"/>
        <w:rPr>
          <w:rFonts w:ascii="Times New Roman" w:hAnsi="Times New Roman" w:cs="Times New Roman"/>
          <w:sz w:val="28"/>
          <w:szCs w:val="28"/>
        </w:rPr>
      </w:pPr>
    </w:p>
    <w:p w:rsidR="00A868FC" w:rsidRDefault="00A868FC" w:rsidP="00A868FC">
      <w:pPr>
        <w:pStyle w:val="a4"/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A868FC" w:rsidRPr="00CF47D8" w:rsidRDefault="00A868FC" w:rsidP="00A868FC">
      <w:pPr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F47D8">
        <w:rPr>
          <w:rFonts w:ascii="Times New Roman" w:hAnsi="Times New Roman" w:cs="Times New Roman"/>
          <w:b/>
          <w:sz w:val="28"/>
          <w:szCs w:val="28"/>
        </w:rPr>
        <w:t xml:space="preserve">     Манолій ПІЦУРЯК</w:t>
      </w:r>
    </w:p>
    <w:p w:rsidR="00994F7B" w:rsidRDefault="00A868FC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572DC"/>
    <w:multiLevelType w:val="hybridMultilevel"/>
    <w:tmpl w:val="4B988A2A"/>
    <w:lvl w:ilvl="0" w:tplc="812AC2C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22543821"/>
    <w:multiLevelType w:val="multilevel"/>
    <w:tmpl w:val="2B7ECB5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2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868FC"/>
    <w:rsid w:val="00A95CE3"/>
    <w:rsid w:val="00BC3B4E"/>
    <w:rsid w:val="00C24695"/>
    <w:rsid w:val="00CA1C33"/>
    <w:rsid w:val="00CF0A2C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8FC"/>
    <w:pPr>
      <w:ind w:left="720"/>
      <w:contextualSpacing/>
    </w:pPr>
  </w:style>
  <w:style w:type="character" w:customStyle="1" w:styleId="2">
    <w:name w:val="Основной текст (2)_"/>
    <w:basedOn w:val="a0"/>
    <w:link w:val="21"/>
    <w:locked/>
    <w:rsid w:val="00A868F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868FC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Без интервала"/>
    <w:rsid w:val="00A868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A8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6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8FC"/>
    <w:pPr>
      <w:ind w:left="720"/>
      <w:contextualSpacing/>
    </w:pPr>
  </w:style>
  <w:style w:type="character" w:customStyle="1" w:styleId="2">
    <w:name w:val="Основной текст (2)_"/>
    <w:basedOn w:val="a0"/>
    <w:link w:val="21"/>
    <w:locked/>
    <w:rsid w:val="00A868F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868FC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Без интервала"/>
    <w:rsid w:val="00A868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A8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6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3705</Words>
  <Characters>2112</Characters>
  <Application>Microsoft Office Word</Application>
  <DocSecurity>0</DocSecurity>
  <Lines>17</Lines>
  <Paragraphs>11</Paragraphs>
  <ScaleCrop>false</ScaleCrop>
  <Company>diakov.net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2024-06-14T09:09:00Z</dcterms:created>
  <dcterms:modified xsi:type="dcterms:W3CDTF">2024-06-14T09:09:00Z</dcterms:modified>
</cp:coreProperties>
</file>