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D3" w:rsidRPr="00C45677" w:rsidRDefault="00604BD3" w:rsidP="0060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7A946FEB" wp14:editId="2B967512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4BD3" w:rsidRPr="00C45677" w:rsidRDefault="00604BD3" w:rsidP="0060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604BD3" w:rsidRPr="00C45677" w:rsidRDefault="00604BD3" w:rsidP="0060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604BD3" w:rsidRPr="00C45677" w:rsidRDefault="00604BD3" w:rsidP="0060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604BD3" w:rsidRPr="00C45677" w:rsidRDefault="00604BD3" w:rsidP="00604B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604BD3" w:rsidRDefault="00604BD3" w:rsidP="0060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Тридцять друга</w:t>
      </w: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604BD3" w:rsidRPr="00C45677" w:rsidRDefault="00604BD3" w:rsidP="0060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04BD3" w:rsidRDefault="00604BD3" w:rsidP="0060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604BD3" w:rsidRPr="00C45677" w:rsidRDefault="00604BD3" w:rsidP="0060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04BD3" w:rsidRPr="00C45677" w:rsidRDefault="00604BD3" w:rsidP="00604B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07 червня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2024 року                 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№1709/32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p w:rsidR="00604BD3" w:rsidRPr="0069453B" w:rsidRDefault="00604BD3" w:rsidP="00604BD3">
      <w:pPr>
        <w:keepNext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4BD3" w:rsidRPr="0069453B" w:rsidRDefault="00604BD3" w:rsidP="00604BD3">
      <w:pPr>
        <w:keepNext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Положення </w:t>
      </w:r>
    </w:p>
    <w:p w:rsidR="00604BD3" w:rsidRPr="0069453B" w:rsidRDefault="00604BD3" w:rsidP="00604BD3">
      <w:pPr>
        <w:keepNext/>
        <w:autoSpaceDE w:val="0"/>
        <w:autoSpaceDN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69453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 відділ мобілізаційної роботи </w:t>
      </w:r>
    </w:p>
    <w:p w:rsidR="00604BD3" w:rsidRPr="0069453B" w:rsidRDefault="00604BD3" w:rsidP="00604BD3">
      <w:pPr>
        <w:keepNext/>
        <w:autoSpaceDE w:val="0"/>
        <w:autoSpaceDN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9453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та пожежної безпеки</w:t>
      </w:r>
    </w:p>
    <w:p w:rsidR="00604BD3" w:rsidRPr="0069453B" w:rsidRDefault="00604BD3" w:rsidP="00604BD3">
      <w:pPr>
        <w:keepNext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Солотвинської селищної ради</w:t>
      </w:r>
    </w:p>
    <w:p w:rsidR="00604BD3" w:rsidRPr="0069453B" w:rsidRDefault="00604BD3" w:rsidP="00604B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BD3" w:rsidRPr="0069453B" w:rsidRDefault="00604BD3" w:rsidP="00604B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53B">
        <w:rPr>
          <w:rFonts w:ascii="Times New Roman" w:eastAsia="Calibri" w:hAnsi="Times New Roman" w:cs="Times New Roman"/>
          <w:sz w:val="28"/>
          <w:szCs w:val="28"/>
          <w:lang w:eastAsia="uk-UA"/>
        </w:rPr>
        <w:t>Керуючись Законом України «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правовий режим воєнного стану</w:t>
      </w:r>
      <w:r w:rsidRPr="006945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69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України «Про мобілізаційну підготовку та мобілізацію», Законом України «Про місцеве самоврядування в Україні» </w:t>
      </w:r>
      <w:r w:rsidRPr="0069453B">
        <w:rPr>
          <w:rFonts w:ascii="Times New Roman" w:eastAsia="Calibri" w:hAnsi="Times New Roman" w:cs="Times New Roman"/>
          <w:sz w:val="28"/>
          <w:szCs w:val="28"/>
          <w:lang w:eastAsia="uk-UA"/>
        </w:rPr>
        <w:t>та статті 62 Кодексу цивільного захисту України</w:t>
      </w:r>
      <w:r w:rsidRPr="0069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Порядком організації та ведення військового обліку призовників, військовозобов’язаних та резервістів, затвердженим Постановою Кабінету Міністрів України від 30 грудня 2022 року № 1487, </w:t>
      </w:r>
      <w:r w:rsidRPr="0069453B">
        <w:rPr>
          <w:rFonts w:ascii="Times New Roman" w:eastAsia="Calibri" w:hAnsi="Times New Roman" w:cs="Times New Roman"/>
          <w:sz w:val="28"/>
          <w:szCs w:val="28"/>
          <w:lang w:eastAsia="uk-UA"/>
        </w:rPr>
        <w:t>з метою організації заходів із мобілізаційної роботи персонально-первинного військового обліку та запобігання виникнення пожеж та їх гасіння, ефективної роботи з організації та забезпечення пожежної безпеки на території Солотвинської селищної  територіальної громади, Солотвинська селищна рада</w:t>
      </w:r>
      <w:r w:rsidRPr="0069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4BD3" w:rsidRPr="0069453B" w:rsidRDefault="00604BD3" w:rsidP="00604BD3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BD3" w:rsidRPr="0069453B" w:rsidRDefault="00604BD3" w:rsidP="00604BD3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604BD3" w:rsidRPr="0069453B" w:rsidRDefault="00604BD3" w:rsidP="00604BD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BD3" w:rsidRPr="0069453B" w:rsidRDefault="00604BD3" w:rsidP="00604BD3">
      <w:pPr>
        <w:keepNext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94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Затвердити Положення про </w:t>
      </w:r>
      <w:r w:rsidRPr="0069453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відділу мобілізаційної роботи та пожежної безпеки </w:t>
      </w:r>
      <w:r w:rsidRPr="006945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(додається).</w:t>
      </w:r>
    </w:p>
    <w:p w:rsidR="00604BD3" w:rsidRPr="0069453B" w:rsidRDefault="00604BD3" w:rsidP="00604BD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2.Контроль за виконанням цього рішення покласти на заступника селищного голови з питань діяльності виконавчих органів ради Ю.Я. Іванишина та </w:t>
      </w:r>
      <w:r w:rsidRPr="0069453B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постійну комісію з питань прав людини, законності, правопорядку, депутатської діяльності і етики, регламенту (Скрипник Г.С.).</w:t>
      </w:r>
    </w:p>
    <w:p w:rsidR="00604BD3" w:rsidRPr="0069453B" w:rsidRDefault="00604BD3" w:rsidP="00604B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BD3" w:rsidRPr="0069453B" w:rsidRDefault="00604BD3" w:rsidP="00604B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BD3" w:rsidRPr="0069453B" w:rsidRDefault="00604BD3" w:rsidP="00604B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BD3" w:rsidRPr="0069453B" w:rsidRDefault="00604BD3" w:rsidP="00604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Селищний голова</w:t>
      </w:r>
      <w:r w:rsidRPr="0069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9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9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69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Манолій ПІЦУРЯК</w:t>
      </w:r>
    </w:p>
    <w:p w:rsidR="00604BD3" w:rsidRPr="0069453B" w:rsidRDefault="00604BD3" w:rsidP="00604BD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BD3" w:rsidRDefault="00604BD3" w:rsidP="00604B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         ЗАТВЕРДЖЕНО</w:t>
      </w:r>
    </w:p>
    <w:p w:rsidR="00604BD3" w:rsidRPr="0069453B" w:rsidRDefault="00604BD3" w:rsidP="00604B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 xml:space="preserve">                                                                 </w:t>
      </w:r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рішенням селищної ради</w:t>
      </w:r>
    </w:p>
    <w:p w:rsidR="00604BD3" w:rsidRDefault="00604BD3" w:rsidP="00604BD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 №1709/32/2024 від 07.06.</w:t>
      </w:r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2024 р.</w:t>
      </w:r>
    </w:p>
    <w:p w:rsidR="00604BD3" w:rsidRPr="0069453B" w:rsidRDefault="00604BD3" w:rsidP="00604BD3">
      <w:pPr>
        <w:spacing w:after="0"/>
        <w:ind w:firstLine="510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ПОЛОЖЕННЯ</w:t>
      </w:r>
    </w:p>
    <w:p w:rsidR="00604BD3" w:rsidRPr="0069453B" w:rsidRDefault="00604BD3" w:rsidP="00604BD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відділ мобілізаційної роботи та пожежної безпеки</w:t>
      </w:r>
    </w:p>
    <w:p w:rsidR="00604BD3" w:rsidRPr="009F7237" w:rsidRDefault="00604BD3" w:rsidP="00604BD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Солотвинської  селищної ради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І. Загальні положення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1.1.Відділ з питань </w:t>
      </w:r>
      <w:r w:rsidRPr="0069453B">
        <w:rPr>
          <w:rFonts w:ascii="Times New Roman" w:eastAsia="Times New Roman" w:hAnsi="Times New Roman" w:cs="Times New Roman"/>
          <w:sz w:val="28"/>
          <w:szCs w:val="28"/>
          <w:lang w:eastAsia="uk-UA"/>
        </w:rPr>
        <w:t>мобілізаційної роботи та пожежної безпеки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Солотвинської селищної ради  (далі-відділ) утворюється рішенням селищної ради, є структурним підрозділом ради без статусу юридичної особи.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1.2.Відділ підзвітний і під контрольний селищній раді, селищному голові, заступникам селищного голови, відповідно до розподілу функціональних обов’язків.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1.3.Головною метою відділу є планування, організація і забезпечення мобілізаційної підготовки та мобілізації, забезпечення персонально-первинного обліку призовників, військовозобов´язаних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організація роботи МПО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території Солотвинської територіальної громади.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1.4.Положення про відділ затверджується рішенням сесії селищної ради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1.5.До складу відділу мобілізаційної роботи та пожежної безпеки входить начальник відділу та інспектори з військового обліку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1.6.Відділ у своїй діяльності керується Конституцією України, Кодексом цивільного захисту України, законами України «Про місцеве самоврядування в Україні», «Про службу в органах місцевого самоврядування», «Про засади запобігання і протидії корупції», «Про військовий обов'язок і військову службу», «Про мобілізацію та мобілізаційну підготовку», Порядком організації та ведення військового обліку призовників, військовозобов’язаних та резервістів, затвердженим Постановою Кабінету Міністрів України від 30 грудня 2022 року № 1487, указами Президента України, наказами Міністерства оборони України, регламентом  Солотвинської селищної ради, рішеннями селищної ради та її виконавчого комітету, розпорядженнями селищного голови, цим Положенням та іншими нормативно - правовими актами, що регламентують діяльність у межах наданих повноважень.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1.7.Ліквідація та реорганізація відділу здійснюється на підставі рішення сесії селищної ради.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ІІ.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Основні завдання та повноваження відділу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Реалізація повноважень Солотвинської селищної ради у сфері мобілізаційної роботи, військового обліку та пожежної безпеки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2.1.Виконання законодавства про територіальну оборону мобілізацію, персонально - первинного військового обліку.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2.2.Участь у підготовці населення до участі в русі національного спротиву та підготовці молоді до військової служби.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2.3.Організація мобілізаційної підготовки та проведення заходів мобілізації та демобілізації.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2.4.Ведення персонально - первинного військового обліку/карток військовозобов’язаних, надання звітності.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2.5.Контроль мобілізаційної підготовки та перевірка мобілізаційної готовності.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2.6.Організація та координація роботи МПО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Відділ відповідно до покладених на нього завдань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здійснює</w:t>
      </w:r>
      <w:proofErr w:type="spellEnd"/>
    </w:p>
    <w:p w:rsidR="00604BD3" w:rsidRPr="0069453B" w:rsidRDefault="00604BD3" w:rsidP="00604B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2.2.1Взяття на  персонально - первинного військовий облік громадян, які прибули на нове місце проживання до  Солотвинської територіальної громади.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2.2.2.Зняття з персонально - первинного військового обліку громадян після їх вибуття в іншу місцевість до нового місця проживання.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2.2.3.Виявлення призовників, військовозобов´язаних та резервістів, які проживають на території громади і не перебувають на персонально - первинного військовому обліку та направлення їх до районного територіального центру комплектування та соціальної підтримки (далі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РТЦК та СП). 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2.2.4.Ведення персонально-первинного військового обліку призовників, військовозобов´язаних та резервістів  забезпечення мобілізаційних заходів на території громади. 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2.2.5.Документальне оформлення військово-облікових документів призовників, військовозобов´язаних та резервістів.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2.2.6.Здійснення контролю за виконанням призовниками, військовозобов´язаними та резервістами встановлених правил персонально - первинного військового обліку.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2.2.7.Ведення персонального обліку осіб які приймали участь в АТО /ООС, мають посвідчення УБД, які загинули, померли від ран, контузій, каліцтва або захворювань, отриманих внаслідок бойових дій під час захисту Батьківщини.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2.2.8.Оповіщення на вимогу РТЦК та СП призовників, військовозобов´язаних та резервістів про їх виклик до РТЦК та СП і забезпечення їх своєчасне прибуття.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2.2.9.Постійну взаємодію з РТЦК та СП, щодо строків та способів звіряння даних карток первинного обліку призовників, військовозобов´язаних та резервістів з обліковими даними РТЦК та СП внесення відповідних змін до них, а також щодо оповіщення призовників, військовозобов´язаних та резервістів.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2.2.10.У п´ятиденний термін із дня подання відповідних документів внесення до карток первинного обліку призовників, військовозобов´язаних та резервістів змін щодо їх сімейного стану, місця проживання, освіти, місця роботи і посади та надсилання що місяця до 5 числа до РТЦК та СП і повідомлення про зміну облікових даних;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2.2.11.Звіряння не рідше одного разу на рік облікових даних карток первинного обліку призовників, військовозобов´язаних та резервістів , які перебувають на персонально - первинного військовому обліку, з їх обліковими 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даними, що містяться в особових картках призовників, військовозобов´язаних та резервістів, підприємств, установ, організацій, в яких вони працюють (навчаються), що перебувають на території Солотвинської територіальної громади, а також документами з питань реєстрації місця проживання фізичних осіб та з фактичним проживанням (перебуванням) призовників, військовозобов´язаних та резервістів.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2.2.12.Звіряння даних карток первинного обліку призовників, які перебувають на персонально - первинного військовому обліку в органах місцевого самоврядування, з обліковими даними РТЦК та СП (після приписки громадян до призовних дільниць і перед призовом їх на строкову військову службу, а також в інші строки, визначені РТЦК та СП).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2.2.13.Складання і подання щороку до 1 грудня до РТЦК та СП списків громадян, які підлягають приписці до призовних дільниць;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2.2.14.Приймання під розписку від призовників, військовозобов´язаних та резервістів їх військово-облікових документів для подання до РТЦК та СП для звіряння з картками первинного обліку.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2.2.15.Постійний контроль за виконанням громадянами, посадовими особами підприємств, установ та організацій, які перебувають на території громади, встановлених правил персонально - первинного військового обліку та проведенням відповідної роз’яснювальної роботи.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2.2.16.Ведення та зберігання журналу обліку результатів перевірок стану персонально - первинного військового обліку призовників і військовозобов’язаних та звіряння облікових даних з даними РТЦК та СП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2.2.17.Направлення призовників, військовозобов´язаних та резервістів, які вибувають за межі України на постійне місце проживання до РТЦК та СП для зняття їх із військового обліку та вилучення військово-облікових документів.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2.2.18.Внесення до карток первинного обліку призовників, військовозобов´язаних та резервістів змін облікових даних, які виявлені під час звіряння, та надсилання що місяця до 5 числа до РТЦК та СП повідомлень про зміну облікових даних.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2.2.19.Внесення результатів звіряння облікових даних карток первинного обліку з обліковими даними особових карток призовників, військовозобов´язаних та резервістів підприємств, установ та організацій до журналу обліку результатів перевірок стану персонально - первинного військового обліку призовників, військовозобов´язаних та резервістів та звіряння облікових даних з даними РТЦК та СП.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2.2.20.У разі отримання розпорядження від РТЦК та СП, щодо оповіщення призовників і військовозобов´язаних про їх явку на призовні дільниці (пункти попереднього збору) для їх приписки до призовної дільниці, призову на військову службу або на збори військовозобов´язаних: здійснює відбір карток первинного обліку зазначених у розпорядженні осіб.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2.2.21.Оповіщення зазначених у розпорядженні призовників, військовозобов´язаних та резервістів за місцем їх проживання під їх особистий підпис у картках первинного обліку. У разі відсутності призовників, військовозобов´язаних та резервістів за місцем їх проживання доведення вимоги про виклик до відома власників будинків, у яких вони проживають.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2.2.22.Надавати письмове повідомлення до РТЦК та СП про результати оповіщення та виконання вимог законодавства призовниками, військовозобов´язаними та резервістами.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2.2.23.Контролює прибуття призовників, військовозобов´язаних та резервістів за викликом до РТЦК та СП.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2.2.24.Бере участь у роботі, підприємств, установ, організацій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,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навчальних закладах з питань військово-патріотичного виховання громадян України.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2.2.25.Інформує  про стан роботи мобілізації та персонально - первинного військового обліку, з інших питань, що належать до їх компетенції, і подає пропозиції щодо поліпшення такої роботи.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2.2.26.Взаємодія з органами державної влади,органами місцевого самоврядування для обміну інформацією та матеріалами.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2.2.28.Бере участь у проведені семінарів, конференцій на яких розглядаються питання мобілізаційної роботи та пожежної безпеки.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2.2.29. Складання статистичних та інших звітів.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2.2.30. Виконує інші функції відповідно до законодавства.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color w:val="121117"/>
          <w:sz w:val="28"/>
          <w:szCs w:val="28"/>
          <w:lang w:eastAsia="uk-UA"/>
        </w:rPr>
        <w:t xml:space="preserve">ІІІ. 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Правовий статус начальника відділу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3.1.Відділ очолює начальник, який підпорядковується і є підзвітним селищному голові, заступникам голови, згідно з розподілом обов’язків.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3.2.Начальник відділу призначається на посаду та звільняється з посади селищним головою з дотриманням вимог Кодексу законів про працю України та ЗУ «Про службу в органах місцевого самоврядування».</w:t>
      </w:r>
    </w:p>
    <w:p w:rsidR="00604BD3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3.3.Начальник відділу повинен знати Конституцією України,Кодекс цивільного захисту, закони України «Про місцеве самоврядування в Україні», «Про службу в органах місцевого самоврядування», «Про засади запобігання і протидії корупції», «Про військовий обов'язок і військову службу», «Про мобілізацію та мобілізаційну підготовку», Порядком організації та ведення військового обліку призовників, військовозобов’язаних та резервістів, затвердженим Постановою Кабінету Міністрів України від 30 грудня 2022 року № 1487.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hd w:val="clear" w:color="auto" w:fill="FFFFFF"/>
        <w:tabs>
          <w:tab w:val="left" w:pos="708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3.4. З питань мобілізаційної роботи</w:t>
      </w:r>
    </w:p>
    <w:p w:rsidR="00604BD3" w:rsidRPr="0069453B" w:rsidRDefault="00604BD3" w:rsidP="00604BD3">
      <w:pPr>
        <w:shd w:val="clear" w:color="auto" w:fill="FFFFFF"/>
        <w:tabs>
          <w:tab w:val="left" w:pos="70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:rsidR="00604BD3" w:rsidRPr="0069453B" w:rsidRDefault="00604BD3" w:rsidP="00604BD3">
      <w:pPr>
        <w:shd w:val="clear" w:color="auto" w:fill="FFFFFF"/>
        <w:tabs>
          <w:tab w:val="left" w:pos="70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Начальник відділу: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3.4.1.Організовує роботу відділу, забезпечує надання повноти та достовірності даних, що визначають кількісний склад призовників і військовозобов´язаних, забезпечує виконання завдань, покладених на відділ.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3.4.2.Здійснює керівництво відділом, забезпечує раціональний та ефективний розподіл обов’язки, з урахуванням вимог щодо забезпечення захисту інформації та запобігання зловживанням під час ведення військового обліку.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3.4.3.Визначає ступінь відповідальності працівників відділу.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3.4.4.Підписує від імені відділу службові листи, доповідні записки, довідки і документи інформаційного, довідкового або аналітичного характеру, які підготовлені для внутрішнього користування.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3.4.5. Подає пропозиції селищному голові щодо: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визначення оптимальної структури відділу та чисельності його працівників;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заохочення та притягнення до відповідальності працівників відділу;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створення умов для належного збереження карток первинного обліку призовників і військовозобов’язаних.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3.4.6.Здійснює контроль за: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обліком і зберіганням документів військового обліку, штампів, книг і журналів персонально - первинного військового обліку;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складанням звітності;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оповіщенням на вимогу РТЦК та СП призовників, військовозобов’язаних та резервістів про їх виклик до районного територіальних центрів комплектування та соціальної підтримки і забезпечення їх своєчасного прибуття 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строками внесення до особистих карток призовників, військовозобов’язаних та резервістів змін щодо їх сімейного стану, місця проживання, місця роботи і посади;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складанням і поданням до 1 грудня РТЦК та СП списків громадян, які підлягають приписці до призовних дільниць;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 виконанням посадовими особами державних органів, підприємств, установ та організацій, призовниками, військовозобов’язаними та резервістами встановлених правил персонально - первинного військового обліку та проведення відповідної роз’яснювальної роботи;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веденням та зберіганням журналу обліку результатів перевірок стану персонально - первинного військового обліку призовників, військовозобов’язаних та резервістів підприємств, установ та організацій;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 знищенням карток первинного обліку призовників, військовозобов’язаних та резервістів знятих (виключених) з персонально - первинного військового обліку;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участю в організації підвищення кваліфікації працівників відділу.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A"/>
          <w:kern w:val="2"/>
          <w:sz w:val="28"/>
          <w:szCs w:val="28"/>
          <w:lang w:eastAsia="zh-CN" w:bidi="hi-IN"/>
        </w:rPr>
      </w:pPr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3.5</w:t>
      </w:r>
      <w:r w:rsidRPr="0069453B">
        <w:rPr>
          <w:rFonts w:ascii="Times New Roman" w:eastAsia="Tahoma" w:hAnsi="Times New Roman" w:cs="Times New Roman"/>
          <w:b/>
          <w:bCs/>
          <w:color w:val="00000A"/>
          <w:kern w:val="2"/>
          <w:sz w:val="28"/>
          <w:szCs w:val="28"/>
          <w:lang w:eastAsia="zh-CN" w:bidi="hi-IN"/>
        </w:rPr>
        <w:t>. З питань пожежної безпеки</w:t>
      </w:r>
    </w:p>
    <w:p w:rsidR="00604BD3" w:rsidRPr="0069453B" w:rsidRDefault="00604BD3" w:rsidP="00604BD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b/>
          <w:bCs/>
          <w:color w:val="00000A"/>
          <w:kern w:val="2"/>
          <w:sz w:val="28"/>
          <w:szCs w:val="28"/>
          <w:lang w:eastAsia="zh-CN" w:bidi="hi-IN"/>
        </w:rPr>
      </w:pPr>
    </w:p>
    <w:p w:rsidR="00604BD3" w:rsidRPr="0069453B" w:rsidRDefault="00604BD3" w:rsidP="00604BD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b/>
          <w:bCs/>
          <w:color w:val="00000A"/>
          <w:kern w:val="2"/>
          <w:sz w:val="28"/>
          <w:szCs w:val="28"/>
          <w:lang w:eastAsia="zh-CN" w:bidi="hi-IN"/>
        </w:rPr>
      </w:pPr>
      <w:r w:rsidRPr="0069453B">
        <w:rPr>
          <w:rFonts w:ascii="Times New Roman" w:eastAsia="Tahoma" w:hAnsi="Times New Roman" w:cs="Times New Roman"/>
          <w:b/>
          <w:bCs/>
          <w:color w:val="00000A"/>
          <w:kern w:val="2"/>
          <w:sz w:val="28"/>
          <w:szCs w:val="28"/>
          <w:lang w:eastAsia="zh-CN" w:bidi="hi-IN"/>
        </w:rPr>
        <w:t xml:space="preserve">Начальник відділу: </w:t>
      </w:r>
    </w:p>
    <w:p w:rsidR="00604BD3" w:rsidRPr="0069453B" w:rsidRDefault="00604BD3" w:rsidP="00604BD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ahoma" w:hAnsi="Times New Roman" w:cs="Times New Roman"/>
          <w:color w:val="00000A"/>
          <w:kern w:val="2"/>
          <w:sz w:val="28"/>
          <w:szCs w:val="28"/>
          <w:lang w:eastAsia="zh-CN" w:bidi="hi-IN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3.5</w:t>
      </w:r>
      <w:r w:rsidRPr="0069453B">
        <w:rPr>
          <w:rFonts w:ascii="Times New Roman" w:eastAsia="Tahoma" w:hAnsi="Times New Roman" w:cs="Times New Roman"/>
          <w:color w:val="00000A"/>
          <w:kern w:val="2"/>
          <w:sz w:val="28"/>
          <w:szCs w:val="28"/>
          <w:lang w:eastAsia="zh-CN" w:bidi="hi-IN"/>
        </w:rPr>
        <w:t>.1.Здійснює керівництво МПО, забезпечує належний рівень готовності до проведення пожежних та аварійно-рятувальних робіт, ліквідації наслідків НС, ефективне використання і збереження закріпленого за МПО майна, збереження життя та здоров'я персоналу.</w:t>
      </w:r>
    </w:p>
    <w:p w:rsidR="00604BD3" w:rsidRPr="0069453B" w:rsidRDefault="00604BD3" w:rsidP="00604BD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ahoma" w:hAnsi="Times New Roman" w:cs="Times New Roman"/>
          <w:color w:val="00000A"/>
          <w:kern w:val="2"/>
          <w:sz w:val="28"/>
          <w:szCs w:val="28"/>
          <w:lang w:eastAsia="zh-CN" w:bidi="hi-IN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3.5</w:t>
      </w:r>
      <w:r w:rsidRPr="0069453B">
        <w:rPr>
          <w:rFonts w:ascii="Times New Roman" w:eastAsia="Tahoma" w:hAnsi="Times New Roman" w:cs="Times New Roman"/>
          <w:color w:val="00000A"/>
          <w:kern w:val="2"/>
          <w:sz w:val="28"/>
          <w:szCs w:val="28"/>
          <w:lang w:eastAsia="zh-CN" w:bidi="hi-IN"/>
        </w:rPr>
        <w:t>.2.Несе персональну відповідальність за виконання покладених на МПО завдань і функцій, організацію та результати її діяльності.</w:t>
      </w:r>
    </w:p>
    <w:p w:rsidR="00604BD3" w:rsidRPr="0069453B" w:rsidRDefault="00604BD3" w:rsidP="00604BD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ahoma" w:hAnsi="Times New Roman" w:cs="Times New Roman"/>
          <w:color w:val="00000A"/>
          <w:kern w:val="2"/>
          <w:sz w:val="28"/>
          <w:szCs w:val="28"/>
          <w:lang w:eastAsia="zh-CN" w:bidi="hi-IN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3.5.3.</w:t>
      </w:r>
      <w:r w:rsidRPr="0069453B">
        <w:rPr>
          <w:rFonts w:ascii="Times New Roman" w:eastAsia="Tahoma" w:hAnsi="Times New Roman" w:cs="Times New Roman"/>
          <w:color w:val="00000A"/>
          <w:kern w:val="2"/>
          <w:sz w:val="28"/>
          <w:szCs w:val="28"/>
          <w:lang w:eastAsia="zh-CN" w:bidi="hi-IN"/>
        </w:rPr>
        <w:t>Представляє МПО в органах влади, діє від імені МПО у відносинах з іншими підприємствами, установами та організаціями незалежно від форми власності та фізичними особами або дає на це доручення персоналу МПО.</w:t>
      </w:r>
    </w:p>
    <w:p w:rsidR="00604BD3" w:rsidRPr="0069453B" w:rsidRDefault="00604BD3" w:rsidP="00604BD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ahoma" w:hAnsi="Times New Roman" w:cs="Times New Roman"/>
          <w:color w:val="00000A"/>
          <w:kern w:val="2"/>
          <w:sz w:val="28"/>
          <w:szCs w:val="28"/>
          <w:lang w:val="ru-RU" w:eastAsia="zh-CN" w:bidi="hi-IN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3.5</w:t>
      </w:r>
      <w:r w:rsidRPr="0069453B">
        <w:rPr>
          <w:rFonts w:ascii="Times New Roman" w:eastAsia="Tahoma" w:hAnsi="Times New Roman" w:cs="Times New Roman"/>
          <w:color w:val="00000A"/>
          <w:kern w:val="2"/>
          <w:sz w:val="28"/>
          <w:szCs w:val="28"/>
          <w:lang w:eastAsia="zh-CN" w:bidi="hi-IN"/>
        </w:rPr>
        <w:t>.</w:t>
      </w:r>
      <w:r w:rsidRPr="0069453B">
        <w:rPr>
          <w:rFonts w:ascii="Times New Roman" w:eastAsia="Tahoma" w:hAnsi="Times New Roman" w:cs="Times New Roman"/>
          <w:color w:val="00000A"/>
          <w:kern w:val="2"/>
          <w:sz w:val="28"/>
          <w:szCs w:val="28"/>
          <w:lang w:val="ru-RU" w:eastAsia="zh-CN" w:bidi="hi-IN"/>
        </w:rPr>
        <w:t>4</w:t>
      </w:r>
      <w:r w:rsidRPr="0069453B">
        <w:rPr>
          <w:rFonts w:ascii="Times New Roman" w:eastAsia="Tahoma" w:hAnsi="Times New Roman" w:cs="Times New Roman"/>
          <w:color w:val="00000A"/>
          <w:kern w:val="2"/>
          <w:sz w:val="28"/>
          <w:szCs w:val="28"/>
          <w:lang w:eastAsia="zh-CN" w:bidi="hi-IN"/>
        </w:rPr>
        <w:t>. Виконує інші функції відповідно до покладених на нього завдань</w:t>
      </w:r>
      <w:r w:rsidRPr="0069453B">
        <w:rPr>
          <w:rFonts w:ascii="Times New Roman" w:eastAsia="Tahoma" w:hAnsi="Times New Roman" w:cs="Times New Roman"/>
          <w:color w:val="00000A"/>
          <w:kern w:val="2"/>
          <w:sz w:val="28"/>
          <w:szCs w:val="28"/>
          <w:lang w:val="ru-RU" w:eastAsia="zh-CN" w:bidi="hi-IN"/>
        </w:rPr>
        <w:t>.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І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Права працівників відділу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відділу у межах компетенції мають право: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4.1.Користуватися правами і свободами, які гарантуються громадянам України Конституцією та законами України.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4.2.На повагу особистої гідності, справедливого і шанобливого ставлення до себе з боку керівників, співробітників і громадян.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4.3 На своєчасну оплату праці залежно від займаної посади, досвіду та стажу роботи.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4.4.На здорові, безпечні та належні для високопродуктивної роботи умови праці.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4.5.На соціальний і правовий захист.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4.6.Узгоджувати, та  візувати документи.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4.7.Представляти </w:t>
      </w:r>
      <w:r w:rsidRPr="0069453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інтереси відділу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органах державної влади, органах місцевого самоврядування, правоохоронних органах, установах, організаціях, на підприємствах, за дорученням керівництва селищної ради з питань повноважень відділу.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4.8.Одержувати в установленому порядку необхідну інформацію, а у разі потреби - відповідні документи.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4.9.Брати участь у роботі сесій селищної ради, засіданнях виконкому, нарадах та інших заходах, що проводяться селищною радою та її виконавчим комітетом.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</w:t>
      </w:r>
      <w:r w:rsidRPr="006945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Взаємодія працівників відділу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Працівники відділу при вирішенні питань, у межах наданих повноважень, взаємодіють з: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5.1.Керівництвом Солотвинської селищної ради та її виконавчого комітету щодо отримання доручень та надання аналітично-інформаційних матеріалів.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5.2.З іншими структурними підрозділами селищної ради з питань що належать до їх компетенції 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5.3.РТЦК та СП, щодо надання звітності, обміну інформацією та відповідною документацією.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5.4.Підприємствами, організаціями та установами незалежно від форм власності щодо обміну інформацією та відповідною документацією в процесі роботи відділу.</w:t>
      </w:r>
    </w:p>
    <w:p w:rsidR="00604BD3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5.5.Працівники відділу за потребою беруть участь у засіданнях виконкому, нарадах та інших заходах.</w:t>
      </w:r>
    </w:p>
    <w:p w:rsidR="00604BD3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VI. 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Відповідальність працівників відділу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Працівники відділу несуть відповідальність згідно з чинним законодавством: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6.1.За неякісне або несвоєчасне виконання посадових завдань та обов’язків.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6.2.Бездіяльність або невикористання наданих їм прав.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6.3.Порушення норм етики поведінки посадової особи органу місцевого самоврядування та обмежень, пов’язаних з прийняттям на службу в органи місцевого самоврядування та її проходженням.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6.4.За порушення трудової та виконавської дисципліни</w:t>
      </w: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,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04BD3" w:rsidRPr="0069453B" w:rsidRDefault="00604BD3" w:rsidP="00604BD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  <w:r w:rsidRPr="006945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VII.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Фінансове</w:t>
      </w:r>
      <w:proofErr w:type="spellEnd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та </w:t>
      </w:r>
      <w:proofErr w:type="spellStart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матеріально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- </w:t>
      </w:r>
      <w:proofErr w:type="spellStart"/>
      <w:proofErr w:type="gramStart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техн</w:t>
      </w:r>
      <w:proofErr w:type="gramEnd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ічне</w:t>
      </w:r>
      <w:proofErr w:type="spellEnd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забезпечення</w:t>
      </w:r>
      <w:proofErr w:type="spellEnd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:</w:t>
      </w:r>
    </w:p>
    <w:p w:rsidR="00604BD3" w:rsidRDefault="00604BD3" w:rsidP="00604BD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  <w:proofErr w:type="spellStart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діяльності</w:t>
      </w:r>
      <w:proofErr w:type="spellEnd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відділу</w:t>
      </w:r>
      <w:proofErr w:type="spellEnd"/>
    </w:p>
    <w:p w:rsidR="00604BD3" w:rsidRPr="0069453B" w:rsidRDefault="00604BD3" w:rsidP="00604BD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 7.1.Відділ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мобілізаційної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роботи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та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пожежної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безпеки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Солотвинської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селищної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ради не є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юридичною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gram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особою</w:t>
      </w:r>
      <w:proofErr w:type="gram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.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Фінансується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за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рахунок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коштів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селищного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бюджету. 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 7.2.Відділ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мобілізаційної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роботи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та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пожежної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безпеки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Солотвинської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селищної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ради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володіє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і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користується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майном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,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що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знаходиться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в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його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gram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оперативному</w:t>
      </w:r>
      <w:proofErr w:type="gram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управлінні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.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Розпорядження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майном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здійснюється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відповідно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до чинного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законодавства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України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  7.3.Оплата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праці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працівників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загального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відділу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здійснюється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відповідно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до </w:t>
      </w:r>
      <w:proofErr w:type="gram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чинного</w:t>
      </w:r>
      <w:proofErr w:type="gram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законодавства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України</w:t>
      </w:r>
      <w:proofErr w:type="spellEnd"/>
      <w:r w:rsidRPr="006945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uk-UA"/>
        </w:rPr>
        <w:t>.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04BD3" w:rsidRDefault="00604BD3" w:rsidP="00604B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6945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VIII. </w:t>
      </w:r>
      <w:r w:rsidRPr="00694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Прикінцеві положення</w:t>
      </w:r>
    </w:p>
    <w:p w:rsidR="00604BD3" w:rsidRPr="0069453B" w:rsidRDefault="00604BD3" w:rsidP="00604B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8.1.3міни і доповнення до цього Положення вносяться рішенням Солотвинської селищної ради.</w:t>
      </w:r>
    </w:p>
    <w:p w:rsidR="00604BD3" w:rsidRPr="0069453B" w:rsidRDefault="00604BD3" w:rsidP="00604B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8.2.Припинення діяльності (реорганізація чи ліквідація) відділу здійснюється за рішенням селищної ради відповідно до вимог чинного законодавства.</w:t>
      </w:r>
    </w:p>
    <w:p w:rsidR="00604BD3" w:rsidRPr="0069453B" w:rsidRDefault="00604BD3" w:rsidP="00604B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04BD3" w:rsidRPr="0069453B" w:rsidRDefault="00604BD3" w:rsidP="00604B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04BD3" w:rsidRDefault="00604BD3" w:rsidP="00604B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Секретар</w:t>
      </w:r>
      <w:proofErr w:type="spellEnd"/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селищної</w:t>
      </w:r>
      <w:proofErr w:type="spellEnd"/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gramStart"/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ради</w:t>
      </w:r>
      <w:proofErr w:type="gramEnd"/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                                                Василь МАНДЗЮК</w:t>
      </w:r>
    </w:p>
    <w:p w:rsidR="00994F7B" w:rsidRDefault="00604BD3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D5"/>
    <w:rsid w:val="000061D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04BD3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11319</Words>
  <Characters>6453</Characters>
  <Application>Microsoft Office Word</Application>
  <DocSecurity>0</DocSecurity>
  <Lines>53</Lines>
  <Paragraphs>35</Paragraphs>
  <ScaleCrop>false</ScaleCrop>
  <Company>diakov.net</Company>
  <LinksUpToDate>false</LinksUpToDate>
  <CharactersWithSpaces>17737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2024-06-14T09:07:00Z</dcterms:created>
  <dcterms:modified xsi:type="dcterms:W3CDTF">2024-06-14T09:07:00Z</dcterms:modified>
</cp:coreProperties>
</file>