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85" w:rsidRPr="00791F7A" w:rsidRDefault="00A51085" w:rsidP="00A51085">
      <w:pPr>
        <w:jc w:val="center"/>
        <w:rPr>
          <w:b/>
          <w:sz w:val="28"/>
          <w:szCs w:val="28"/>
          <w:lang w:val="uk-UA"/>
        </w:rPr>
      </w:pPr>
      <w:r w:rsidRPr="00791F7A">
        <w:rPr>
          <w:b/>
          <w:sz w:val="28"/>
          <w:szCs w:val="28"/>
          <w:lang w:val="uk-UA"/>
        </w:rPr>
        <w:t xml:space="preserve">  </w:t>
      </w:r>
      <w:r w:rsidRPr="00791F7A">
        <w:rPr>
          <w:rFonts w:eastAsiaTheme="minorHAns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CBD9620" wp14:editId="50350D36">
            <wp:extent cx="428625" cy="609600"/>
            <wp:effectExtent l="1905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F7A">
        <w:rPr>
          <w:b/>
          <w:sz w:val="28"/>
          <w:szCs w:val="28"/>
          <w:lang w:val="uk-UA"/>
        </w:rPr>
        <w:t xml:space="preserve"> </w:t>
      </w:r>
    </w:p>
    <w:p w:rsidR="00A51085" w:rsidRPr="00C96662" w:rsidRDefault="00A51085" w:rsidP="00A51085">
      <w:pPr>
        <w:autoSpaceDE/>
        <w:autoSpaceDN/>
        <w:jc w:val="center"/>
        <w:rPr>
          <w:b/>
          <w:sz w:val="28"/>
          <w:szCs w:val="28"/>
        </w:rPr>
      </w:pPr>
      <w:r w:rsidRPr="00C96662">
        <w:rPr>
          <w:b/>
          <w:sz w:val="28"/>
          <w:szCs w:val="28"/>
          <w:lang w:val="uk-UA"/>
        </w:rPr>
        <w:t xml:space="preserve">  УКРАЇНА</w:t>
      </w:r>
    </w:p>
    <w:p w:rsidR="00A51085" w:rsidRPr="00C96662" w:rsidRDefault="00A51085" w:rsidP="00A51085">
      <w:pPr>
        <w:autoSpaceDE/>
        <w:autoSpaceDN/>
        <w:jc w:val="center"/>
        <w:rPr>
          <w:b/>
          <w:sz w:val="28"/>
          <w:szCs w:val="28"/>
          <w:lang w:val="uk-UA"/>
        </w:rPr>
      </w:pPr>
      <w:r w:rsidRPr="00C96662">
        <w:rPr>
          <w:b/>
          <w:sz w:val="28"/>
          <w:szCs w:val="28"/>
          <w:lang w:val="uk-UA"/>
        </w:rPr>
        <w:t>СОЛОТВИНСЬКА СЕЛИЩНА РАДА</w:t>
      </w:r>
    </w:p>
    <w:p w:rsidR="00A51085" w:rsidRPr="00C96662" w:rsidRDefault="00A51085" w:rsidP="00A51085">
      <w:pPr>
        <w:autoSpaceDE/>
        <w:autoSpaceDN/>
        <w:jc w:val="center"/>
        <w:rPr>
          <w:b/>
          <w:sz w:val="28"/>
          <w:szCs w:val="28"/>
          <w:lang w:val="uk-UA"/>
        </w:rPr>
      </w:pPr>
      <w:r w:rsidRPr="00C96662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A51085" w:rsidRPr="00C96662" w:rsidRDefault="00A51085" w:rsidP="00A51085">
      <w:pPr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  <w:r w:rsidRPr="00C96662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A51085" w:rsidRPr="00C96662" w:rsidRDefault="00A51085" w:rsidP="00A51085">
      <w:pPr>
        <w:autoSpaceDE/>
        <w:autoSpaceDN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C96662">
        <w:rPr>
          <w:b/>
          <w:bCs/>
          <w:color w:val="000000"/>
          <w:sz w:val="28"/>
          <w:szCs w:val="28"/>
          <w:lang w:val="uk-UA" w:eastAsia="uk-UA"/>
        </w:rPr>
        <w:t>Двадцять дев’ята сесія</w:t>
      </w:r>
    </w:p>
    <w:p w:rsidR="00A51085" w:rsidRPr="00791F7A" w:rsidRDefault="00A51085" w:rsidP="00A51085">
      <w:pPr>
        <w:autoSpaceDE/>
        <w:autoSpaceDN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791F7A">
        <w:rPr>
          <w:b/>
          <w:bCs/>
          <w:color w:val="000000"/>
          <w:sz w:val="28"/>
          <w:szCs w:val="28"/>
          <w:lang w:val="uk-UA" w:eastAsia="uk-UA"/>
        </w:rPr>
        <w:t>(Друге пленарне засідання)</w:t>
      </w:r>
    </w:p>
    <w:p w:rsidR="00A51085" w:rsidRPr="00C96662" w:rsidRDefault="00A51085" w:rsidP="00A51085">
      <w:pPr>
        <w:autoSpaceDE/>
        <w:autoSpaceDN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A51085" w:rsidRPr="00DA5C7C" w:rsidRDefault="00A51085" w:rsidP="00A51085">
      <w:pPr>
        <w:autoSpaceDE/>
        <w:autoSpaceDN/>
        <w:jc w:val="center"/>
        <w:rPr>
          <w:b/>
          <w:bCs/>
          <w:color w:val="000000"/>
          <w:sz w:val="28"/>
          <w:szCs w:val="28"/>
          <w:lang w:val="uk-UA" w:eastAsia="uk-UA"/>
        </w:rPr>
      </w:pPr>
      <w:proofErr w:type="gramStart"/>
      <w:r w:rsidRPr="00C96662"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 w:rsidRPr="00C96662"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A51085" w:rsidRPr="00C96662" w:rsidRDefault="00A51085" w:rsidP="00A51085">
      <w:pPr>
        <w:autoSpaceDE/>
        <w:autoSpaceDN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12 </w:t>
      </w:r>
      <w:r w:rsidRPr="00C96662">
        <w:rPr>
          <w:b/>
          <w:color w:val="000000"/>
          <w:sz w:val="28"/>
          <w:szCs w:val="28"/>
          <w:lang w:val="uk-UA" w:eastAsia="uk-UA"/>
        </w:rPr>
        <w:t xml:space="preserve">грудня  2023 року                   смт. Солотвин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   №1546</w:t>
      </w:r>
      <w:r w:rsidRPr="00C96662">
        <w:rPr>
          <w:b/>
          <w:color w:val="000000"/>
          <w:sz w:val="28"/>
          <w:szCs w:val="28"/>
          <w:lang w:val="uk-UA" w:eastAsia="uk-UA"/>
        </w:rPr>
        <w:t xml:space="preserve">/29/2023 </w:t>
      </w:r>
    </w:p>
    <w:p w:rsidR="00A51085" w:rsidRPr="00DA5C7C" w:rsidRDefault="00A51085" w:rsidP="00A51085">
      <w:pPr>
        <w:autoSpaceDE/>
        <w:autoSpaceDN/>
        <w:rPr>
          <w:b/>
          <w:sz w:val="28"/>
          <w:szCs w:val="28"/>
          <w:lang w:val="uk-UA"/>
        </w:rPr>
      </w:pPr>
    </w:p>
    <w:p w:rsidR="00A51085" w:rsidRPr="00DA5C7C" w:rsidRDefault="00A51085" w:rsidP="00A51085">
      <w:pPr>
        <w:keepNext/>
        <w:outlineLvl w:val="2"/>
        <w:rPr>
          <w:b/>
          <w:bCs/>
          <w:sz w:val="28"/>
          <w:szCs w:val="28"/>
          <w:lang w:val="uk-UA"/>
        </w:rPr>
      </w:pPr>
      <w:r w:rsidRPr="00DA5C7C">
        <w:rPr>
          <w:b/>
          <w:bCs/>
          <w:sz w:val="28"/>
          <w:szCs w:val="28"/>
        </w:rPr>
        <w:t xml:space="preserve">Про </w:t>
      </w:r>
      <w:proofErr w:type="spellStart"/>
      <w:r w:rsidRPr="00DA5C7C">
        <w:rPr>
          <w:b/>
          <w:bCs/>
          <w:sz w:val="28"/>
          <w:szCs w:val="28"/>
        </w:rPr>
        <w:t>внесення</w:t>
      </w:r>
      <w:proofErr w:type="spellEnd"/>
      <w:r w:rsidRPr="00DA5C7C">
        <w:rPr>
          <w:b/>
          <w:bCs/>
          <w:sz w:val="28"/>
          <w:szCs w:val="28"/>
        </w:rPr>
        <w:t xml:space="preserve"> </w:t>
      </w:r>
      <w:proofErr w:type="spellStart"/>
      <w:r w:rsidRPr="00DA5C7C">
        <w:rPr>
          <w:b/>
          <w:bCs/>
          <w:sz w:val="28"/>
          <w:szCs w:val="28"/>
        </w:rPr>
        <w:t>змін</w:t>
      </w:r>
      <w:proofErr w:type="spellEnd"/>
      <w:r w:rsidRPr="00DA5C7C">
        <w:rPr>
          <w:b/>
          <w:bCs/>
          <w:sz w:val="28"/>
          <w:szCs w:val="28"/>
        </w:rPr>
        <w:t xml:space="preserve"> до </w:t>
      </w:r>
    </w:p>
    <w:p w:rsidR="00A51085" w:rsidRPr="00DA5C7C" w:rsidRDefault="00A51085" w:rsidP="00A51085">
      <w:pPr>
        <w:keepNext/>
        <w:outlineLvl w:val="2"/>
        <w:rPr>
          <w:b/>
          <w:bCs/>
          <w:sz w:val="28"/>
          <w:szCs w:val="28"/>
          <w:lang w:val="uk-UA"/>
        </w:rPr>
      </w:pPr>
      <w:r w:rsidRPr="00DA5C7C">
        <w:rPr>
          <w:b/>
          <w:bCs/>
          <w:sz w:val="28"/>
          <w:szCs w:val="28"/>
          <w:lang w:val="uk-UA"/>
        </w:rPr>
        <w:t>бюджету Солотвинської селищної</w:t>
      </w:r>
    </w:p>
    <w:p w:rsidR="00A51085" w:rsidRPr="00DA5C7C" w:rsidRDefault="00A51085" w:rsidP="00A51085">
      <w:pPr>
        <w:keepNext/>
        <w:outlineLvl w:val="2"/>
        <w:rPr>
          <w:b/>
          <w:bCs/>
          <w:sz w:val="28"/>
          <w:szCs w:val="28"/>
          <w:lang w:val="uk-UA"/>
        </w:rPr>
      </w:pPr>
      <w:r w:rsidRPr="00DA5C7C">
        <w:rPr>
          <w:b/>
          <w:bCs/>
          <w:sz w:val="28"/>
          <w:szCs w:val="28"/>
          <w:lang w:val="uk-UA"/>
        </w:rPr>
        <w:t>територіальної громади на 2023 рік</w:t>
      </w:r>
    </w:p>
    <w:p w:rsidR="00A51085" w:rsidRPr="00DA5C7C" w:rsidRDefault="00A51085" w:rsidP="00A51085">
      <w:pPr>
        <w:autoSpaceDE/>
        <w:autoSpaceDN/>
        <w:rPr>
          <w:noProof/>
          <w:spacing w:val="8"/>
          <w:sz w:val="28"/>
          <w:szCs w:val="28"/>
          <w:lang w:val="uk-UA" w:eastAsia="uk-UA"/>
        </w:rPr>
      </w:pPr>
      <w:r w:rsidRPr="00DA5C7C">
        <w:rPr>
          <w:sz w:val="28"/>
          <w:szCs w:val="28"/>
          <w:lang w:val="uk-UA"/>
        </w:rPr>
        <w:tab/>
      </w:r>
      <w:r w:rsidRPr="00DA5C7C">
        <w:rPr>
          <w:sz w:val="28"/>
          <w:szCs w:val="28"/>
          <w:lang w:val="uk-UA"/>
        </w:rPr>
        <w:tab/>
      </w:r>
    </w:p>
    <w:p w:rsidR="00A51085" w:rsidRPr="00DA5C7C" w:rsidRDefault="00A51085" w:rsidP="00A51085">
      <w:pPr>
        <w:autoSpaceDE/>
        <w:autoSpaceDN/>
        <w:ind w:firstLine="360"/>
        <w:jc w:val="both"/>
        <w:rPr>
          <w:sz w:val="28"/>
          <w:szCs w:val="28"/>
          <w:lang w:val="uk-UA"/>
        </w:rPr>
      </w:pPr>
      <w:r w:rsidRPr="00DA5C7C">
        <w:rPr>
          <w:sz w:val="28"/>
          <w:szCs w:val="28"/>
          <w:lang w:val="uk-UA"/>
        </w:rPr>
        <w:t xml:space="preserve"> Керуючись статтею 78 Бюджетного кодексу України, статтею 43 Закону України «Про місцеве самоврядування в Україні»,</w:t>
      </w:r>
      <w:r w:rsidRPr="00DA5C7C">
        <w:rPr>
          <w:b/>
          <w:sz w:val="28"/>
          <w:szCs w:val="28"/>
          <w:lang w:val="uk-UA"/>
        </w:rPr>
        <w:t xml:space="preserve"> </w:t>
      </w:r>
      <w:r w:rsidRPr="00DA5C7C">
        <w:rPr>
          <w:sz w:val="28"/>
          <w:szCs w:val="28"/>
          <w:lang w:val="uk-UA"/>
        </w:rPr>
        <w:t xml:space="preserve">Постановою Кабінету Міністрів України  від 11 березня 2022 року №252 «Деякі питання формування та виконання місцевих бюджетів у період воєнного стану» (зі змінами), Солотвинська селищна рада </w:t>
      </w:r>
    </w:p>
    <w:p w:rsidR="00A51085" w:rsidRPr="00DA5C7C" w:rsidRDefault="00A51085" w:rsidP="00A51085">
      <w:pPr>
        <w:autoSpaceDE/>
        <w:autoSpaceDN/>
        <w:ind w:firstLine="705"/>
        <w:jc w:val="both"/>
        <w:rPr>
          <w:sz w:val="28"/>
          <w:szCs w:val="28"/>
          <w:lang w:val="uk-UA"/>
        </w:rPr>
      </w:pPr>
      <w:r w:rsidRPr="00DA5C7C">
        <w:rPr>
          <w:sz w:val="28"/>
          <w:szCs w:val="28"/>
          <w:lang w:val="uk-UA"/>
        </w:rPr>
        <w:t xml:space="preserve"> </w:t>
      </w:r>
    </w:p>
    <w:p w:rsidR="00A51085" w:rsidRPr="00DA5C7C" w:rsidRDefault="00A51085" w:rsidP="00A51085">
      <w:pPr>
        <w:autoSpaceDE/>
        <w:autoSpaceDN/>
        <w:ind w:left="705"/>
        <w:jc w:val="center"/>
        <w:rPr>
          <w:b/>
          <w:sz w:val="28"/>
          <w:szCs w:val="28"/>
          <w:lang w:val="uk-UA"/>
        </w:rPr>
      </w:pPr>
      <w:r w:rsidRPr="00DA5C7C">
        <w:rPr>
          <w:b/>
          <w:sz w:val="28"/>
          <w:szCs w:val="28"/>
          <w:lang w:val="uk-UA"/>
        </w:rPr>
        <w:t>ВИРІШИЛА:</w:t>
      </w:r>
    </w:p>
    <w:p w:rsidR="00A51085" w:rsidRPr="000C3F47" w:rsidRDefault="00A51085" w:rsidP="00A51085">
      <w:pPr>
        <w:shd w:val="clear" w:color="auto" w:fill="FFFFFF"/>
        <w:autoSpaceDE/>
        <w:autoSpaceDN/>
        <w:jc w:val="both"/>
        <w:rPr>
          <w:sz w:val="28"/>
          <w:szCs w:val="28"/>
          <w:lang w:val="uk-UA" w:eastAsia="uk-UA"/>
        </w:rPr>
      </w:pPr>
      <w:r w:rsidRPr="000C3F47">
        <w:rPr>
          <w:sz w:val="27"/>
          <w:szCs w:val="27"/>
          <w:lang w:val="uk-UA" w:eastAsia="uk-UA"/>
        </w:rPr>
        <w:t xml:space="preserve">1. </w:t>
      </w:r>
      <w:r w:rsidRPr="000C3F47">
        <w:rPr>
          <w:sz w:val="28"/>
          <w:szCs w:val="28"/>
          <w:lang w:val="uk-UA" w:eastAsia="uk-UA"/>
        </w:rPr>
        <w:t>Здійснити перерозподіл в межах загального обсягу бюджетних призначень головного розпорядника коштів селищного бюджету, а саме:</w:t>
      </w:r>
    </w:p>
    <w:p w:rsidR="00A51085" w:rsidRPr="000C3F47" w:rsidRDefault="00A51085" w:rsidP="00A51085">
      <w:pPr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 xml:space="preserve">по селищній раді </w:t>
      </w:r>
      <w:r w:rsidRPr="000C3F47">
        <w:rPr>
          <w:color w:val="000000"/>
          <w:sz w:val="28"/>
          <w:szCs w:val="28"/>
          <w:lang w:val="uk-UA"/>
        </w:rPr>
        <w:t>:</w:t>
      </w:r>
    </w:p>
    <w:p w:rsidR="00A51085" w:rsidRPr="000C3F47" w:rsidRDefault="00A51085" w:rsidP="00A51085">
      <w:pPr>
        <w:numPr>
          <w:ilvl w:val="0"/>
          <w:numId w:val="4"/>
        </w:numPr>
        <w:autoSpaceDE/>
        <w:autoSpaceDN/>
        <w:ind w:left="0" w:firstLine="0"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 xml:space="preserve">зменшити бюджетні призначення загального фонду селищного бюджету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2210 «Предмети, матеріали, обладнання та інвентар» в сумі 45 000 гривень, при цьому збільшити обсяг бюджетних призначень загального фонду </w:t>
      </w:r>
      <w:r w:rsidRPr="000C3F47">
        <w:rPr>
          <w:sz w:val="28"/>
          <w:lang w:val="uk-UA"/>
        </w:rPr>
        <w:t>селищного бюджету</w:t>
      </w:r>
      <w:r w:rsidRPr="000C3F47">
        <w:rPr>
          <w:sz w:val="28"/>
          <w:szCs w:val="28"/>
          <w:lang w:val="uk-UA"/>
        </w:rPr>
        <w:t xml:space="preserve">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2111 «Заробітна плата» в сумі 45 000 гривень;</w:t>
      </w:r>
    </w:p>
    <w:p w:rsidR="00A51085" w:rsidRPr="000C3F47" w:rsidRDefault="00A51085" w:rsidP="00A51085">
      <w:pPr>
        <w:numPr>
          <w:ilvl w:val="0"/>
          <w:numId w:val="4"/>
        </w:numPr>
        <w:autoSpaceDE/>
        <w:autoSpaceDN/>
        <w:ind w:left="0" w:firstLine="0"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 xml:space="preserve">зменшити бюджетні призначення загального фонду селищного бюджету за кодом бюджетної програми 0118130 «Забезпечення діяльності місцевої та добровільної пожежної охорони» по КЕКВ 2111 «Заробітна плата» в сумі 136 000 гривень, КЕКВ 2120 «Нарахування на оплату праці» в сумі 32 000 гривень, при цьому збільшити обсяг бюджетних призначень загального фонду </w:t>
      </w:r>
      <w:r w:rsidRPr="000C3F47">
        <w:rPr>
          <w:sz w:val="28"/>
          <w:lang w:val="uk-UA"/>
        </w:rPr>
        <w:t>селищного бюджету</w:t>
      </w:r>
      <w:r w:rsidRPr="000C3F47">
        <w:rPr>
          <w:sz w:val="28"/>
          <w:szCs w:val="28"/>
          <w:lang w:val="uk-UA"/>
        </w:rPr>
        <w:t xml:space="preserve">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2111 «Заробітна плата» в сумі </w:t>
      </w:r>
      <w:r w:rsidRPr="000C3F47">
        <w:rPr>
          <w:sz w:val="28"/>
          <w:szCs w:val="28"/>
          <w:lang w:val="uk-UA"/>
        </w:rPr>
        <w:lastRenderedPageBreak/>
        <w:t>130 000 гривень, КЕКВ 2120 «Нарахування на оплату праці» в сумі 38 000 гривень;</w:t>
      </w:r>
    </w:p>
    <w:p w:rsidR="00A51085" w:rsidRPr="000C3F47" w:rsidRDefault="00A51085" w:rsidP="00A51085">
      <w:pPr>
        <w:numPr>
          <w:ilvl w:val="0"/>
          <w:numId w:val="4"/>
        </w:numPr>
        <w:autoSpaceDE/>
        <w:autoSpaceDN/>
        <w:ind w:left="0" w:firstLine="0"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>зменшити бюджетні призначення загального фонду селищного бюджету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2210 «Предмети, матеріали, обладнання та інвентар» в сумі 100</w:t>
      </w:r>
      <w:r w:rsidRPr="000C3F47">
        <w:rPr>
          <w:sz w:val="28"/>
          <w:szCs w:val="28"/>
        </w:rPr>
        <w:t> </w:t>
      </w:r>
      <w:r w:rsidRPr="000C3F47">
        <w:rPr>
          <w:sz w:val="28"/>
          <w:szCs w:val="28"/>
          <w:lang w:val="uk-UA"/>
        </w:rPr>
        <w:t>000 гривень, КЕКВ 2250 «Видатки на відрядження» в сумі 100</w:t>
      </w:r>
      <w:r w:rsidRPr="000C3F47">
        <w:rPr>
          <w:sz w:val="28"/>
          <w:szCs w:val="28"/>
        </w:rPr>
        <w:t> </w:t>
      </w:r>
      <w:r w:rsidRPr="000C3F47">
        <w:rPr>
          <w:sz w:val="28"/>
          <w:szCs w:val="28"/>
          <w:lang w:val="uk-UA"/>
        </w:rPr>
        <w:t xml:space="preserve">000 гривень,  КЕКВ 2273 «Оплата електроенергії» в сумі 37 500 гривень, КЕКВ 2274 «Оплата природного газу» в сумі 14 600 гривень, КЕКВ 2275 «Оплата інших енергоносіїв» в сумі 5 900 гривень, КЕКВ 2800 «Інші поточні видатки» в сумі 31 800 гривень, при цьому збільшити обсяг бюджетних призначень загального фонду </w:t>
      </w:r>
      <w:r w:rsidRPr="000C3F47">
        <w:rPr>
          <w:sz w:val="28"/>
          <w:lang w:val="uk-UA"/>
        </w:rPr>
        <w:t>селищного бюджету</w:t>
      </w:r>
      <w:r w:rsidRPr="000C3F47">
        <w:rPr>
          <w:sz w:val="28"/>
          <w:szCs w:val="28"/>
          <w:lang w:val="uk-UA"/>
        </w:rPr>
        <w:t xml:space="preserve">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2111 «Заробітна плата» в сумі 289 800 гривень;</w:t>
      </w:r>
    </w:p>
    <w:p w:rsidR="00A51085" w:rsidRPr="000C3F47" w:rsidRDefault="00A51085" w:rsidP="00A51085">
      <w:pPr>
        <w:numPr>
          <w:ilvl w:val="0"/>
          <w:numId w:val="4"/>
        </w:numPr>
        <w:autoSpaceDE/>
        <w:autoSpaceDN/>
        <w:ind w:left="0" w:firstLine="0"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 xml:space="preserve">зменшити бюджетні призначення спеціального фонду селищного бюджету за кодом бюджетної програми 0118220 «Заходи та роботи з мобілізаційної підготовки місцевого значення» по КЕКВ 3110 «Придбання обладнання і предметів довгострокового користування» в сумі 99 900 гривень, при цьому збільшити бюджетні призначення по загальному фонду за кодом бюджетної програми 0118220 «Заходи та роботи з мобілізаційної підготовки місцевого значення» по КЕКВ 2210  «Предмети, матеріали, обладнання та інвентар»  в сумі   99 900 гривень на виконання заходів Програми підтримки підрозділів Збройних сил України, підрозділів Національної гвардії України, добровольчих формувань на 2023-2024 роки,  при цьому зменшити передачу коштів із загального фонду до бюджету розвитку спеціального фонду. </w:t>
      </w:r>
    </w:p>
    <w:p w:rsidR="00A51085" w:rsidRPr="000C3F47" w:rsidRDefault="00A51085" w:rsidP="00A51085">
      <w:pPr>
        <w:numPr>
          <w:ilvl w:val="1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val="uk-UA" w:eastAsia="uk-UA"/>
        </w:rPr>
      </w:pPr>
      <w:r w:rsidRPr="000C3F47">
        <w:rPr>
          <w:sz w:val="28"/>
          <w:szCs w:val="28"/>
          <w:lang w:val="uk-UA" w:eastAsia="uk-UA"/>
        </w:rPr>
        <w:t>по управлінню освіти, молоді та спорту:</w:t>
      </w:r>
    </w:p>
    <w:p w:rsidR="00A51085" w:rsidRPr="000C3F47" w:rsidRDefault="00A51085" w:rsidP="00A51085">
      <w:pPr>
        <w:numPr>
          <w:ilvl w:val="0"/>
          <w:numId w:val="3"/>
        </w:numPr>
        <w:tabs>
          <w:tab w:val="left" w:pos="0"/>
        </w:tabs>
        <w:autoSpaceDE/>
        <w:autoSpaceDN/>
        <w:ind w:left="0" w:right="-81" w:firstLine="0"/>
        <w:jc w:val="both"/>
        <w:rPr>
          <w:sz w:val="28"/>
          <w:szCs w:val="24"/>
          <w:lang w:val="uk-UA"/>
        </w:rPr>
      </w:pPr>
      <w:r w:rsidRPr="000C3F47">
        <w:rPr>
          <w:sz w:val="28"/>
          <w:szCs w:val="28"/>
          <w:lang w:val="uk-UA"/>
        </w:rPr>
        <w:t xml:space="preserve">зменшити бюджетні призначення загального фонду по </w:t>
      </w:r>
      <w:r w:rsidRPr="000C3F47">
        <w:rPr>
          <w:sz w:val="28"/>
          <w:szCs w:val="24"/>
          <w:lang w:val="uk-UA"/>
        </w:rPr>
        <w:t xml:space="preserve">управлінню освіти, молоді та спорту </w:t>
      </w:r>
      <w:r w:rsidRPr="000C3F47">
        <w:rPr>
          <w:sz w:val="28"/>
          <w:szCs w:val="28"/>
          <w:lang w:val="uk-UA"/>
        </w:rPr>
        <w:t xml:space="preserve">за кодом бюджетної програми 0610160 «Керівництво і управління у відповідній сфері у містах (Києві), селищах, селах, територіальних громадах»» по КЕКВ 2800 «Інші поточні видатки» в сумі 1 138 гривень, за кодом бюджетної програми 0611021 «Надання загальної середньої освіти закладами загальної середньої освіти за рахунок коштів місцевого бюджету» по КЕКВ 2800 «Інші поточні видатки»  в сумі   45 948 гривень, КЕКВ 2273 «Оплата електроенергії» в сумі 43 876 гривень, КЕКВ 2275 «Оплата інших енергоносіїв» в сумі 36 150 гривень, </w:t>
      </w:r>
      <w:r w:rsidRPr="000C3F47">
        <w:rPr>
          <w:sz w:val="28"/>
          <w:szCs w:val="24"/>
          <w:lang w:val="uk-UA"/>
        </w:rPr>
        <w:t xml:space="preserve">при цьому збільшити обсяг бюджетних призначень загального фонду селищного бюджету по управлінню освіти, молоді та спорту </w:t>
      </w:r>
      <w:r w:rsidRPr="000C3F47">
        <w:rPr>
          <w:sz w:val="28"/>
          <w:szCs w:val="28"/>
          <w:lang w:val="uk-UA"/>
        </w:rPr>
        <w:t>за кодом бюджетної програми 0611021 «Надання загальної середньої освіти закладами загальної середньої освіти за рахунок коштів місцевого бюджету» по КЕКВ 2210 «Предмети, матеріали, обладнання та інвентар» в сумі 23 212 гривень, КЕКВ 2240 «Оплата посл</w:t>
      </w:r>
      <w:r>
        <w:rPr>
          <w:sz w:val="28"/>
          <w:szCs w:val="28"/>
          <w:lang w:val="uk-UA"/>
        </w:rPr>
        <w:t>уг (крі</w:t>
      </w:r>
      <w:r w:rsidRPr="000C3F47">
        <w:rPr>
          <w:sz w:val="28"/>
          <w:szCs w:val="28"/>
          <w:lang w:val="uk-UA"/>
        </w:rPr>
        <w:t>м комунальних)» в сумі 103 900 гривень.</w:t>
      </w:r>
    </w:p>
    <w:p w:rsidR="00A51085" w:rsidRPr="000C3F47" w:rsidRDefault="00A51085" w:rsidP="00A51085">
      <w:pPr>
        <w:numPr>
          <w:ilvl w:val="1"/>
          <w:numId w:val="1"/>
        </w:numPr>
        <w:shd w:val="clear" w:color="auto" w:fill="FFFFFF"/>
        <w:autoSpaceDE/>
        <w:autoSpaceDN/>
        <w:jc w:val="both"/>
        <w:rPr>
          <w:sz w:val="28"/>
          <w:szCs w:val="28"/>
          <w:lang w:val="uk-UA" w:eastAsia="uk-UA"/>
        </w:rPr>
      </w:pPr>
      <w:r w:rsidRPr="000C3F47">
        <w:rPr>
          <w:sz w:val="28"/>
          <w:szCs w:val="28"/>
          <w:lang w:val="uk-UA" w:eastAsia="uk-UA"/>
        </w:rPr>
        <w:t>по фінансовому управлінню:</w:t>
      </w:r>
    </w:p>
    <w:p w:rsidR="00A51085" w:rsidRPr="000C3F47" w:rsidRDefault="00A51085" w:rsidP="00A51085">
      <w:pPr>
        <w:numPr>
          <w:ilvl w:val="0"/>
          <w:numId w:val="3"/>
        </w:numPr>
        <w:shd w:val="clear" w:color="auto" w:fill="FFFFFF"/>
        <w:autoSpaceDE/>
        <w:autoSpaceDN/>
        <w:ind w:left="0" w:firstLine="0"/>
        <w:jc w:val="both"/>
        <w:rPr>
          <w:sz w:val="28"/>
          <w:szCs w:val="28"/>
          <w:lang w:val="uk-UA" w:eastAsia="uk-UA"/>
        </w:rPr>
      </w:pPr>
      <w:r w:rsidRPr="000C3F47">
        <w:rPr>
          <w:sz w:val="28"/>
          <w:szCs w:val="28"/>
          <w:lang w:val="uk-UA" w:eastAsia="uk-UA"/>
        </w:rPr>
        <w:t xml:space="preserve">зменшити бюджетні призначення загального фонду по фінансовому управлінню за кодом бюджетної програми 3710160 «Керівництво і управління у </w:t>
      </w:r>
      <w:r w:rsidRPr="000C3F47">
        <w:rPr>
          <w:sz w:val="28"/>
          <w:szCs w:val="28"/>
          <w:lang w:val="uk-UA" w:eastAsia="uk-UA"/>
        </w:rPr>
        <w:lastRenderedPageBreak/>
        <w:t xml:space="preserve">відповідній сфері у містах (Києві), селищах, селах, територіальних громадах» по КЕКВ 2210 «Предмети, матеріали, обладнання та інвентар» в сумі 100 000 гривень, при цьому збільшити обсяг бюджетних призначень загального фонду </w:t>
      </w:r>
      <w:r w:rsidRPr="000C3F47">
        <w:rPr>
          <w:sz w:val="28"/>
          <w:szCs w:val="24"/>
          <w:lang w:val="uk-UA" w:eastAsia="uk-UA"/>
        </w:rPr>
        <w:t>селищного бюджету</w:t>
      </w:r>
      <w:r w:rsidRPr="000C3F47">
        <w:rPr>
          <w:sz w:val="28"/>
          <w:szCs w:val="28"/>
          <w:lang w:val="uk-UA" w:eastAsia="uk-UA"/>
        </w:rPr>
        <w:t xml:space="preserve"> за кодом бюджетної програми 3710160 «Керівництво і управління у відповідній сфері у містах (Києві), селищах, селах, територіальних громадах» по КЕКВ 2120 «Нарахування на оплату праці» в сумі 100 000 гривень.</w:t>
      </w:r>
    </w:p>
    <w:p w:rsidR="00A51085" w:rsidRPr="000C3F47" w:rsidRDefault="00A51085" w:rsidP="00A51085">
      <w:pPr>
        <w:numPr>
          <w:ilvl w:val="1"/>
          <w:numId w:val="1"/>
        </w:numPr>
        <w:shd w:val="clear" w:color="auto" w:fill="FFFFFF"/>
        <w:autoSpaceDE/>
        <w:autoSpaceDN/>
        <w:ind w:left="-142" w:firstLine="142"/>
        <w:jc w:val="both"/>
        <w:rPr>
          <w:sz w:val="28"/>
          <w:szCs w:val="28"/>
          <w:lang w:val="uk-UA" w:eastAsia="uk-UA"/>
        </w:rPr>
      </w:pPr>
      <w:r w:rsidRPr="000C3F47">
        <w:rPr>
          <w:color w:val="000000"/>
          <w:sz w:val="28"/>
          <w:szCs w:val="28"/>
          <w:lang w:val="uk-UA" w:eastAsia="uk-UA"/>
        </w:rPr>
        <w:t>по відділу культури, туризму, національностей та релігій</w:t>
      </w:r>
      <w:r w:rsidRPr="000C3F47">
        <w:rPr>
          <w:sz w:val="28"/>
          <w:szCs w:val="28"/>
          <w:lang w:val="uk-UA" w:eastAsia="uk-UA"/>
        </w:rPr>
        <w:t>:</w:t>
      </w:r>
    </w:p>
    <w:p w:rsidR="00A51085" w:rsidRPr="000C3F47" w:rsidRDefault="00A51085" w:rsidP="00A51085">
      <w:pPr>
        <w:numPr>
          <w:ilvl w:val="0"/>
          <w:numId w:val="3"/>
        </w:numPr>
        <w:shd w:val="clear" w:color="auto" w:fill="FFFFFF"/>
        <w:autoSpaceDE/>
        <w:autoSpaceDN/>
        <w:ind w:left="0" w:firstLine="0"/>
        <w:jc w:val="both"/>
        <w:rPr>
          <w:sz w:val="28"/>
          <w:szCs w:val="28"/>
          <w:lang w:val="uk-UA" w:eastAsia="uk-UA"/>
        </w:rPr>
      </w:pPr>
      <w:r w:rsidRPr="000C3F47">
        <w:rPr>
          <w:sz w:val="28"/>
          <w:szCs w:val="28"/>
          <w:lang w:val="uk-UA" w:eastAsia="uk-UA"/>
        </w:rPr>
        <w:t xml:space="preserve">зменшити бюджетні призначення загального фонду селищного бюджету </w:t>
      </w:r>
      <w:r w:rsidRPr="000C3F47">
        <w:rPr>
          <w:color w:val="000000"/>
          <w:sz w:val="28"/>
          <w:szCs w:val="28"/>
          <w:lang w:val="uk-UA" w:eastAsia="uk-UA"/>
        </w:rPr>
        <w:t xml:space="preserve">за кодом бюджетної програми 1014030 «Забезпечення діяльності бібліотек» по КЕКВ </w:t>
      </w:r>
      <w:r w:rsidRPr="000C3F47">
        <w:rPr>
          <w:sz w:val="28"/>
          <w:szCs w:val="28"/>
          <w:lang w:val="uk-UA" w:eastAsia="uk-UA"/>
        </w:rPr>
        <w:t xml:space="preserve">2273 «Оплата електроенергії» в сумі 3 000 гривень, при збільшити бюджетні призначення загального фонду селищного бюджету </w:t>
      </w:r>
      <w:r w:rsidRPr="000C3F47">
        <w:rPr>
          <w:color w:val="000000"/>
          <w:sz w:val="28"/>
          <w:szCs w:val="28"/>
          <w:lang w:val="uk-UA" w:eastAsia="uk-UA"/>
        </w:rPr>
        <w:t xml:space="preserve">за кодом бюджетної програми 1011080 «Надання спеціалізованої освіти мистецькими школами» по КЕКВ </w:t>
      </w:r>
      <w:r w:rsidRPr="000C3F47">
        <w:rPr>
          <w:sz w:val="28"/>
          <w:szCs w:val="28"/>
          <w:lang w:val="uk-UA" w:eastAsia="uk-UA"/>
        </w:rPr>
        <w:t xml:space="preserve">2273 «Оплата електроенергії» </w:t>
      </w:r>
      <w:r w:rsidRPr="000C3F47">
        <w:rPr>
          <w:color w:val="000000"/>
          <w:sz w:val="28"/>
          <w:szCs w:val="28"/>
          <w:lang w:val="uk-UA" w:eastAsia="uk-UA"/>
        </w:rPr>
        <w:t>в сумі 3 000 гривень.</w:t>
      </w:r>
    </w:p>
    <w:p w:rsidR="00A51085" w:rsidRPr="000C3F47" w:rsidRDefault="00A51085" w:rsidP="00A51085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000000"/>
          <w:sz w:val="28"/>
          <w:szCs w:val="28"/>
          <w:lang w:val="uk-UA"/>
        </w:rPr>
      </w:pPr>
      <w:r w:rsidRPr="000C3F47">
        <w:rPr>
          <w:color w:val="000000"/>
          <w:sz w:val="28"/>
          <w:szCs w:val="28"/>
          <w:lang w:val="uk-UA"/>
        </w:rPr>
        <w:t>Внести зміни по розпорядниках коштів селищного бюджету, а саме:</w:t>
      </w:r>
    </w:p>
    <w:p w:rsidR="00A51085" w:rsidRPr="000C3F47" w:rsidRDefault="00A51085" w:rsidP="00A51085">
      <w:pPr>
        <w:numPr>
          <w:ilvl w:val="0"/>
          <w:numId w:val="3"/>
        </w:numPr>
        <w:autoSpaceDE/>
        <w:autoSpaceDN/>
        <w:ind w:left="0" w:firstLine="0"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>зменшити бюджетні призначення по загальному фонду по селищній раді за кодом бюджетної програми</w:t>
      </w:r>
      <w:r w:rsidRPr="000C3F47">
        <w:rPr>
          <w:sz w:val="28"/>
          <w:szCs w:val="28"/>
        </w:rPr>
        <w:t xml:space="preserve"> </w:t>
      </w:r>
      <w:r w:rsidRPr="000C3F47">
        <w:rPr>
          <w:sz w:val="28"/>
          <w:szCs w:val="28"/>
          <w:lang w:val="uk-UA"/>
        </w:rPr>
        <w:t xml:space="preserve"> </w:t>
      </w:r>
      <w:r w:rsidRPr="000C3F47">
        <w:rPr>
          <w:sz w:val="28"/>
          <w:szCs w:val="28"/>
        </w:rPr>
        <w:t>011</w:t>
      </w:r>
      <w:r w:rsidRPr="000C3F47">
        <w:rPr>
          <w:sz w:val="28"/>
          <w:szCs w:val="28"/>
          <w:lang w:val="uk-UA"/>
        </w:rPr>
        <w:t>7461</w:t>
      </w:r>
      <w:r w:rsidRPr="000C3F47">
        <w:rPr>
          <w:sz w:val="28"/>
          <w:szCs w:val="28"/>
        </w:rPr>
        <w:t xml:space="preserve"> «</w:t>
      </w:r>
      <w:r w:rsidRPr="000C3F47">
        <w:rPr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Pr="000C3F47">
        <w:rPr>
          <w:sz w:val="28"/>
          <w:szCs w:val="28"/>
        </w:rPr>
        <w:t>»</w:t>
      </w:r>
      <w:r w:rsidRPr="000C3F47">
        <w:rPr>
          <w:sz w:val="28"/>
          <w:szCs w:val="28"/>
          <w:lang w:val="uk-UA"/>
        </w:rPr>
        <w:t xml:space="preserve"> </w:t>
      </w:r>
      <w:r w:rsidRPr="000C3F47">
        <w:rPr>
          <w:sz w:val="28"/>
          <w:szCs w:val="28"/>
        </w:rPr>
        <w:t>по КЕКВ 22</w:t>
      </w:r>
      <w:r w:rsidRPr="000C3F47">
        <w:rPr>
          <w:sz w:val="28"/>
          <w:szCs w:val="28"/>
          <w:lang w:val="uk-UA"/>
        </w:rPr>
        <w:t>1</w:t>
      </w:r>
      <w:r w:rsidRPr="000C3F47">
        <w:rPr>
          <w:sz w:val="28"/>
          <w:szCs w:val="28"/>
        </w:rPr>
        <w:t>0</w:t>
      </w:r>
      <w:r w:rsidRPr="000C3F47">
        <w:rPr>
          <w:sz w:val="28"/>
          <w:szCs w:val="28"/>
          <w:lang w:val="uk-UA"/>
        </w:rPr>
        <w:t xml:space="preserve"> «Предмети, матеріали, обладнання та інвентар» в сумі 88 000 гривень, </w:t>
      </w:r>
      <w:r w:rsidRPr="000C3F47">
        <w:rPr>
          <w:sz w:val="28"/>
          <w:szCs w:val="28"/>
        </w:rPr>
        <w:t xml:space="preserve">при </w:t>
      </w:r>
      <w:proofErr w:type="spellStart"/>
      <w:r w:rsidRPr="000C3F47">
        <w:rPr>
          <w:sz w:val="28"/>
          <w:szCs w:val="28"/>
        </w:rPr>
        <w:t>цьому</w:t>
      </w:r>
      <w:proofErr w:type="spellEnd"/>
      <w:r w:rsidRPr="000C3F47">
        <w:rPr>
          <w:sz w:val="28"/>
          <w:szCs w:val="28"/>
        </w:rPr>
        <w:t xml:space="preserve"> </w:t>
      </w:r>
      <w:proofErr w:type="spellStart"/>
      <w:r w:rsidRPr="000C3F47">
        <w:rPr>
          <w:sz w:val="28"/>
          <w:szCs w:val="28"/>
        </w:rPr>
        <w:t>збільшити</w:t>
      </w:r>
      <w:proofErr w:type="spellEnd"/>
      <w:r w:rsidRPr="000C3F47">
        <w:rPr>
          <w:sz w:val="28"/>
          <w:szCs w:val="28"/>
        </w:rPr>
        <w:t xml:space="preserve"> </w:t>
      </w:r>
      <w:proofErr w:type="spellStart"/>
      <w:r w:rsidRPr="000C3F47">
        <w:rPr>
          <w:sz w:val="28"/>
          <w:szCs w:val="28"/>
        </w:rPr>
        <w:t>обсяг</w:t>
      </w:r>
      <w:proofErr w:type="spellEnd"/>
      <w:r w:rsidRPr="000C3F47">
        <w:rPr>
          <w:sz w:val="28"/>
          <w:szCs w:val="28"/>
        </w:rPr>
        <w:t xml:space="preserve"> </w:t>
      </w:r>
      <w:proofErr w:type="spellStart"/>
      <w:r w:rsidRPr="000C3F47">
        <w:rPr>
          <w:sz w:val="28"/>
          <w:szCs w:val="28"/>
        </w:rPr>
        <w:t>бюджетних</w:t>
      </w:r>
      <w:proofErr w:type="spellEnd"/>
      <w:r w:rsidRPr="000C3F47">
        <w:rPr>
          <w:sz w:val="28"/>
          <w:szCs w:val="28"/>
        </w:rPr>
        <w:t xml:space="preserve"> </w:t>
      </w:r>
      <w:proofErr w:type="spellStart"/>
      <w:r w:rsidRPr="000C3F47">
        <w:rPr>
          <w:sz w:val="28"/>
          <w:szCs w:val="28"/>
        </w:rPr>
        <w:t>призначень</w:t>
      </w:r>
      <w:proofErr w:type="spellEnd"/>
      <w:r w:rsidRPr="000C3F47">
        <w:rPr>
          <w:sz w:val="28"/>
          <w:szCs w:val="28"/>
          <w:lang w:val="uk-UA"/>
        </w:rPr>
        <w:t xml:space="preserve"> загального фонду по фінансовому управлінню </w:t>
      </w:r>
      <w:r w:rsidRPr="000C3F47">
        <w:rPr>
          <w:sz w:val="28"/>
          <w:szCs w:val="28"/>
        </w:rPr>
        <w:t xml:space="preserve">за кодом </w:t>
      </w:r>
      <w:proofErr w:type="spellStart"/>
      <w:r w:rsidRPr="000C3F47">
        <w:rPr>
          <w:sz w:val="28"/>
          <w:szCs w:val="28"/>
        </w:rPr>
        <w:t>бюджетної</w:t>
      </w:r>
      <w:proofErr w:type="spellEnd"/>
      <w:r w:rsidRPr="000C3F47">
        <w:rPr>
          <w:sz w:val="28"/>
          <w:szCs w:val="28"/>
        </w:rPr>
        <w:t xml:space="preserve"> </w:t>
      </w:r>
      <w:proofErr w:type="spellStart"/>
      <w:r w:rsidRPr="000C3F47">
        <w:rPr>
          <w:sz w:val="28"/>
          <w:szCs w:val="28"/>
        </w:rPr>
        <w:t>програми</w:t>
      </w:r>
      <w:proofErr w:type="spellEnd"/>
      <w:r w:rsidRPr="000C3F47">
        <w:rPr>
          <w:sz w:val="28"/>
          <w:szCs w:val="28"/>
        </w:rPr>
        <w:t xml:space="preserve"> </w:t>
      </w:r>
      <w:r w:rsidRPr="000C3F47">
        <w:rPr>
          <w:sz w:val="28"/>
          <w:szCs w:val="28"/>
          <w:lang w:val="uk-UA"/>
        </w:rPr>
        <w:t>37</w:t>
      </w:r>
      <w:r w:rsidRPr="000C3F47">
        <w:rPr>
          <w:sz w:val="28"/>
          <w:szCs w:val="28"/>
        </w:rPr>
        <w:t>1</w:t>
      </w:r>
      <w:r w:rsidRPr="000C3F47">
        <w:rPr>
          <w:sz w:val="28"/>
          <w:szCs w:val="28"/>
          <w:lang w:val="uk-UA"/>
        </w:rPr>
        <w:t>8710</w:t>
      </w:r>
      <w:r w:rsidRPr="000C3F47">
        <w:rPr>
          <w:sz w:val="28"/>
          <w:szCs w:val="28"/>
        </w:rPr>
        <w:t xml:space="preserve"> «</w:t>
      </w:r>
      <w:r w:rsidRPr="000C3F47">
        <w:rPr>
          <w:sz w:val="28"/>
          <w:szCs w:val="28"/>
          <w:lang w:val="uk-UA"/>
        </w:rPr>
        <w:t>Резервний фонд місцевого бюджету</w:t>
      </w:r>
      <w:r w:rsidRPr="000C3F47">
        <w:rPr>
          <w:sz w:val="28"/>
          <w:szCs w:val="28"/>
        </w:rPr>
        <w:t>»</w:t>
      </w:r>
      <w:r w:rsidRPr="000C3F47">
        <w:rPr>
          <w:sz w:val="28"/>
          <w:szCs w:val="28"/>
          <w:lang w:val="uk-UA"/>
        </w:rPr>
        <w:t xml:space="preserve"> в сумі 88 000 гривень;</w:t>
      </w:r>
    </w:p>
    <w:p w:rsidR="00A51085" w:rsidRPr="000C3F47" w:rsidRDefault="00A51085" w:rsidP="00A51085">
      <w:pPr>
        <w:numPr>
          <w:ilvl w:val="0"/>
          <w:numId w:val="4"/>
        </w:numPr>
        <w:autoSpaceDE/>
        <w:autoSpaceDN/>
        <w:ind w:left="0" w:firstLine="0"/>
        <w:jc w:val="both"/>
        <w:rPr>
          <w:color w:val="000000"/>
          <w:sz w:val="28"/>
          <w:szCs w:val="28"/>
          <w:lang w:val="uk-UA"/>
        </w:rPr>
      </w:pPr>
      <w:r w:rsidRPr="000C3F47">
        <w:rPr>
          <w:sz w:val="28"/>
          <w:szCs w:val="28"/>
          <w:lang w:val="uk-UA"/>
        </w:rPr>
        <w:t>зменшити бюджетні призначення загального фонду по фінансовому управлінню за кодом бюджетної програми 3710160 «Керівництво і управління у відповідній сфері у містах (Києві), селищах, селах, територіальних громадах» по КЕКВ 2210 «Предмети, матеріали, обладнання та інвентар» в сумі 10</w:t>
      </w:r>
      <w:r w:rsidRPr="000C3F47">
        <w:rPr>
          <w:sz w:val="28"/>
          <w:szCs w:val="28"/>
        </w:rPr>
        <w:t> </w:t>
      </w:r>
      <w:r w:rsidRPr="000C3F47">
        <w:rPr>
          <w:sz w:val="28"/>
          <w:szCs w:val="28"/>
          <w:lang w:val="uk-UA"/>
        </w:rPr>
        <w:t>000 гривень,    КЕКВ 2240 «Оплата послуг (крім комунальних)» в сумі 80</w:t>
      </w:r>
      <w:r w:rsidRPr="000C3F47">
        <w:rPr>
          <w:sz w:val="28"/>
          <w:szCs w:val="28"/>
        </w:rPr>
        <w:t> </w:t>
      </w:r>
      <w:r w:rsidRPr="000C3F47">
        <w:rPr>
          <w:sz w:val="28"/>
          <w:szCs w:val="28"/>
          <w:lang w:val="uk-UA"/>
        </w:rPr>
        <w:t>000 гривень, КЕКВ 2271 «Оплата теплопостачання» в сумі 100</w:t>
      </w:r>
      <w:r w:rsidRPr="000C3F47">
        <w:rPr>
          <w:sz w:val="28"/>
          <w:szCs w:val="28"/>
        </w:rPr>
        <w:t> </w:t>
      </w:r>
      <w:r w:rsidRPr="000C3F47">
        <w:rPr>
          <w:sz w:val="28"/>
          <w:szCs w:val="28"/>
          <w:lang w:val="uk-UA"/>
        </w:rPr>
        <w:t>000 гривень, КЕКВ 2273 «Оплата електроенергії» в сумі 10</w:t>
      </w:r>
      <w:r w:rsidRPr="000C3F47">
        <w:rPr>
          <w:sz w:val="28"/>
          <w:szCs w:val="28"/>
        </w:rPr>
        <w:t> </w:t>
      </w:r>
      <w:r w:rsidRPr="000C3F47">
        <w:rPr>
          <w:sz w:val="28"/>
          <w:szCs w:val="28"/>
          <w:lang w:val="uk-UA"/>
        </w:rPr>
        <w:t xml:space="preserve">000 гривень, при цьому збільшити обсяг бюджетних призначень загального фонду по селищній раді за кодом бюджетної програми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 по КЕКВ 2111 «Заробітна плата» в сумі 200 000 гривень.  </w:t>
      </w:r>
    </w:p>
    <w:p w:rsidR="00A51085" w:rsidRDefault="00A51085" w:rsidP="00A51085">
      <w:pPr>
        <w:tabs>
          <w:tab w:val="left" w:pos="2268"/>
        </w:tabs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  <w:r w:rsidRPr="00DA5C7C">
        <w:rPr>
          <w:sz w:val="28"/>
          <w:szCs w:val="28"/>
          <w:lang w:val="uk-UA"/>
        </w:rPr>
        <w:t xml:space="preserve">3. </w:t>
      </w:r>
      <w:r w:rsidRPr="00240188">
        <w:rPr>
          <w:rFonts w:eastAsia="Arial Unicode MS"/>
          <w:color w:val="000000"/>
          <w:sz w:val="28"/>
          <w:szCs w:val="28"/>
          <w:lang w:val="uk-UA" w:eastAsia="uk-UA"/>
        </w:rPr>
        <w:t xml:space="preserve">Контроль за виконанням рішення покласти на заступника селищного голови </w:t>
      </w:r>
      <w:r w:rsidRPr="00DC5F87">
        <w:rPr>
          <w:rFonts w:eastAsia="Arial Unicode MS"/>
          <w:color w:val="000000"/>
          <w:sz w:val="28"/>
          <w:szCs w:val="28"/>
          <w:lang w:val="uk-UA" w:eastAsia="uk-UA"/>
        </w:rPr>
        <w:t>з питань діяльності виконавчих органів ради Ю.Я. Іванишина та постійну комісію селищної ради з питань планування фінансів, бюджету, інвестицій та міжнародного співробітництва,  с</w:t>
      </w:r>
      <w:r w:rsidRPr="00240188">
        <w:rPr>
          <w:rFonts w:eastAsia="Arial Unicode MS"/>
          <w:color w:val="000000"/>
          <w:sz w:val="28"/>
          <w:szCs w:val="28"/>
          <w:lang w:val="uk-UA" w:eastAsia="uk-UA"/>
        </w:rPr>
        <w:t xml:space="preserve">оціально-економічного розвитку </w:t>
      </w:r>
      <w:r w:rsidRPr="00DC5F87">
        <w:rPr>
          <w:rFonts w:eastAsia="Arial Unicode MS"/>
          <w:color w:val="000000"/>
          <w:sz w:val="28"/>
          <w:szCs w:val="28"/>
          <w:lang w:val="uk-UA" w:eastAsia="uk-UA"/>
        </w:rPr>
        <w:t>(Б.В.</w:t>
      </w:r>
      <w:r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C5F87">
        <w:rPr>
          <w:rFonts w:eastAsia="Arial Unicode MS"/>
          <w:color w:val="000000"/>
          <w:sz w:val="28"/>
          <w:szCs w:val="28"/>
          <w:lang w:val="uk-UA" w:eastAsia="uk-UA"/>
        </w:rPr>
        <w:t>Білусяка</w:t>
      </w:r>
      <w:proofErr w:type="spellEnd"/>
      <w:r w:rsidRPr="00DC5F87">
        <w:rPr>
          <w:rFonts w:eastAsia="Arial Unicode MS"/>
          <w:color w:val="000000"/>
          <w:sz w:val="28"/>
          <w:szCs w:val="28"/>
          <w:lang w:val="uk-UA" w:eastAsia="uk-UA"/>
        </w:rPr>
        <w:t>)</w:t>
      </w:r>
      <w:r w:rsidRPr="00240188">
        <w:rPr>
          <w:rFonts w:eastAsia="Arial Unicode MS"/>
          <w:color w:val="000000"/>
          <w:sz w:val="28"/>
          <w:szCs w:val="28"/>
          <w:lang w:val="uk-UA" w:eastAsia="uk-UA"/>
        </w:rPr>
        <w:t>.</w:t>
      </w:r>
    </w:p>
    <w:p w:rsidR="00A51085" w:rsidRPr="00DA5C7C" w:rsidRDefault="00A51085" w:rsidP="00A51085">
      <w:pPr>
        <w:tabs>
          <w:tab w:val="left" w:pos="2268"/>
        </w:tabs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A51085" w:rsidRPr="00DA5C7C" w:rsidRDefault="00A51085" w:rsidP="00A51085">
      <w:pPr>
        <w:autoSpaceDE/>
        <w:autoSpaceDN/>
        <w:jc w:val="both"/>
        <w:rPr>
          <w:b/>
          <w:sz w:val="28"/>
          <w:szCs w:val="28"/>
          <w:lang w:val="uk-UA"/>
        </w:rPr>
      </w:pPr>
    </w:p>
    <w:p w:rsidR="00A51085" w:rsidRDefault="00A51085" w:rsidP="00A51085">
      <w:pPr>
        <w:autoSpaceDE/>
        <w:autoSpaceDN/>
        <w:jc w:val="both"/>
        <w:rPr>
          <w:b/>
          <w:sz w:val="28"/>
          <w:szCs w:val="28"/>
          <w:lang w:val="uk-UA"/>
        </w:rPr>
      </w:pPr>
      <w:r w:rsidRPr="00DA5C7C">
        <w:rPr>
          <w:b/>
          <w:sz w:val="28"/>
          <w:szCs w:val="28"/>
          <w:lang w:val="uk-UA"/>
        </w:rPr>
        <w:t>Селищний голова</w:t>
      </w:r>
      <w:r w:rsidRPr="00DA5C7C">
        <w:rPr>
          <w:b/>
          <w:sz w:val="28"/>
          <w:szCs w:val="28"/>
          <w:lang w:val="uk-UA"/>
        </w:rPr>
        <w:tab/>
      </w:r>
      <w:r w:rsidRPr="00DA5C7C">
        <w:rPr>
          <w:b/>
          <w:sz w:val="28"/>
          <w:szCs w:val="28"/>
          <w:lang w:val="uk-UA"/>
        </w:rPr>
        <w:tab/>
      </w:r>
      <w:r w:rsidRPr="00DA5C7C">
        <w:rPr>
          <w:b/>
          <w:sz w:val="28"/>
          <w:szCs w:val="28"/>
          <w:lang w:val="uk-UA"/>
        </w:rPr>
        <w:tab/>
        <w:t xml:space="preserve">                                  Манолій ПІЦУРЯК</w:t>
      </w:r>
    </w:p>
    <w:p w:rsidR="00994F7B" w:rsidRDefault="00A5108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2C1F"/>
    <w:multiLevelType w:val="hybridMultilevel"/>
    <w:tmpl w:val="D2360900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7A0B25"/>
    <w:multiLevelType w:val="hybridMultilevel"/>
    <w:tmpl w:val="542C7ED4"/>
    <w:lvl w:ilvl="0" w:tplc="CF4C45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8D7A79"/>
    <w:multiLevelType w:val="hybridMultilevel"/>
    <w:tmpl w:val="7604D48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CE20AD"/>
    <w:multiLevelType w:val="hybridMultilevel"/>
    <w:tmpl w:val="CF522DE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1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17010"/>
    <w:rsid w:val="006D3ECD"/>
    <w:rsid w:val="007456C6"/>
    <w:rsid w:val="007475BD"/>
    <w:rsid w:val="007D6BC2"/>
    <w:rsid w:val="007D7A04"/>
    <w:rsid w:val="009B0183"/>
    <w:rsid w:val="009E442E"/>
    <w:rsid w:val="00A33768"/>
    <w:rsid w:val="00A51085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08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108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08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108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5118</Words>
  <Characters>2918</Characters>
  <Application>Microsoft Office Word</Application>
  <DocSecurity>0</DocSecurity>
  <Lines>24</Lines>
  <Paragraphs>16</Paragraphs>
  <ScaleCrop>false</ScaleCrop>
  <Company>diakov.net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2023-12-13T13:39:00Z</dcterms:created>
  <dcterms:modified xsi:type="dcterms:W3CDTF">2023-12-13T13:40:00Z</dcterms:modified>
</cp:coreProperties>
</file>