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4B" w:rsidRDefault="00DB684B" w:rsidP="00DB6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31E06659" wp14:editId="08C33290">
            <wp:extent cx="428625" cy="609600"/>
            <wp:effectExtent l="19050" t="0" r="9525" b="0"/>
            <wp:docPr id="88" name="Рисунок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B684B" w:rsidRPr="00993299" w:rsidRDefault="00DB684B" w:rsidP="00DB6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DB684B" w:rsidRPr="00993299" w:rsidRDefault="00DB684B" w:rsidP="00DB6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DB684B" w:rsidRPr="00993299" w:rsidRDefault="00DB684B" w:rsidP="00DB6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DB684B" w:rsidRPr="00993299" w:rsidRDefault="00DB684B" w:rsidP="00DB68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DB684B" w:rsidRDefault="00DB684B" w:rsidP="00DB6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дев’ята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DB684B" w:rsidRDefault="00DB684B" w:rsidP="00DB6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B684B" w:rsidRDefault="00DB684B" w:rsidP="00DB6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DB684B" w:rsidRPr="00585AC3" w:rsidRDefault="00DB684B" w:rsidP="00DB6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DB684B" w:rsidRDefault="00DB684B" w:rsidP="00DB68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05 грудня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2023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                 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смт.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 1545/29/2023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DB684B" w:rsidRPr="00DD5137" w:rsidRDefault="00DB684B" w:rsidP="00DB6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5"/>
      </w:tblGrid>
      <w:tr w:rsidR="00DB684B" w:rsidRPr="00DD5137" w:rsidTr="003D33A6">
        <w:tc>
          <w:tcPr>
            <w:tcW w:w="533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684B" w:rsidRPr="00DD5137" w:rsidRDefault="00DB684B" w:rsidP="003D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DD51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 дострокове припинення повноважень депутата селищної ради </w:t>
            </w:r>
            <w:proofErr w:type="spellStart"/>
            <w:r w:rsidRPr="00DD51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Яцейка</w:t>
            </w:r>
            <w:proofErr w:type="spellEnd"/>
            <w:r w:rsidRPr="00DD51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Івана Михайловича</w:t>
            </w:r>
          </w:p>
        </w:tc>
      </w:tr>
    </w:tbl>
    <w:p w:rsidR="00DB684B" w:rsidRPr="00DD5137" w:rsidRDefault="00DB684B" w:rsidP="00DB68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B684B" w:rsidRPr="00DD5137" w:rsidRDefault="00DB684B" w:rsidP="00DB68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51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   </w:t>
      </w:r>
      <w:r w:rsidRPr="00DD5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Розглянувши заяву депутата селищної ради </w:t>
      </w:r>
      <w:proofErr w:type="spellStart"/>
      <w:r w:rsidRPr="00DD5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Яцейка</w:t>
      </w:r>
      <w:proofErr w:type="spellEnd"/>
      <w:r w:rsidRPr="00DD5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Івана Михайловича від 13.11.2023 року про складення ним депутатських повноважень, відповідно до пункту 2 частини 2 статті 5 Закону України «Про статус депутатів місцевих рад», пункту 14 частини 1 статті 26, частини 1 статті 49 Закону України «Про місцеве самоврядування в Україні», ст. 284 Виборчого кодексу України, Солотвинська селищна рада</w:t>
      </w:r>
      <w:r w:rsidRPr="00DD51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</w:t>
      </w:r>
    </w:p>
    <w:p w:rsidR="00DB684B" w:rsidRPr="00DD5137" w:rsidRDefault="00DB684B" w:rsidP="00DB6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B684B" w:rsidRPr="00DD5137" w:rsidRDefault="00DB684B" w:rsidP="00DB68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DD51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684B" w:rsidRPr="00DD5137" w:rsidRDefault="00DB684B" w:rsidP="00DB68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84B" w:rsidRPr="00DD5137" w:rsidRDefault="00DB684B" w:rsidP="00DB68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DD51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</w:t>
      </w:r>
      <w:r w:rsidRPr="00DD51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1. Достроково припинити повноваження депутата селищної ради</w:t>
      </w:r>
      <w:r w:rsidRPr="00DD5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5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Яцейка</w:t>
      </w:r>
      <w:proofErr w:type="spellEnd"/>
      <w:r w:rsidRPr="00DD5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Івана Михайловича</w:t>
      </w:r>
      <w:r w:rsidRPr="00DD51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обраного по єдиному багатомандатному виборчому окрузі за виборчим списком Політичної партії «За Майбутнє», у </w:t>
      </w:r>
      <w:proofErr w:type="spellStart"/>
      <w:r w:rsidRPr="00DD51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зв</w:t>
      </w:r>
      <w:proofErr w:type="spellEnd"/>
      <w:r w:rsidRPr="00DD51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’</w:t>
      </w:r>
      <w:proofErr w:type="spellStart"/>
      <w:r w:rsidRPr="00DD51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язку</w:t>
      </w:r>
      <w:proofErr w:type="spellEnd"/>
      <w:r w:rsidRPr="00DD51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з його особистою заявою про складення ним депутатських повноважень.</w:t>
      </w:r>
    </w:p>
    <w:p w:rsidR="00DB684B" w:rsidRPr="00DD5137" w:rsidRDefault="00DB684B" w:rsidP="00DB68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DD5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2. Виключити депутата селищної ради </w:t>
      </w:r>
      <w:proofErr w:type="spellStart"/>
      <w:r w:rsidRPr="00DD5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Яцейка</w:t>
      </w:r>
      <w:proofErr w:type="spellEnd"/>
      <w:r w:rsidRPr="00DD5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Івана Михайловича зі складу постійної комісії з питань промисловості, лісового господарства, інфраструктури, транспорту, зв’язку, сфери послуг житлово-комунального господарства, дорожнього господарства та припинити його повноваження.</w:t>
      </w:r>
    </w:p>
    <w:p w:rsidR="00DB684B" w:rsidRPr="00DD5137" w:rsidRDefault="00DB684B" w:rsidP="00DB68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5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3. Направити дане рішення до Солотвинської селищної територіальної виборчої комісії для прийняття рішення про визнання депутатом селищної ради наступного за черговістю кандидата у депутати в виборчому списку Політичної партії «</w:t>
      </w:r>
      <w:r w:rsidRPr="00DD51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За Майбутнє</w:t>
      </w:r>
      <w:r w:rsidRPr="00DD5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</w:t>
      </w:r>
    </w:p>
    <w:p w:rsidR="00DB684B" w:rsidRPr="00DD5137" w:rsidRDefault="00DB684B" w:rsidP="00DB68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5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4. Рішення оприлюднити на офіційному веб-сайті Солотвинської селищної ради</w:t>
      </w:r>
    </w:p>
    <w:p w:rsidR="00DB684B" w:rsidRPr="00DD5137" w:rsidRDefault="00DB684B" w:rsidP="00DB68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5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5. </w:t>
      </w:r>
      <w:r w:rsidRPr="00DD5137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 секретаря селищної ради В.М. </w:t>
      </w:r>
      <w:proofErr w:type="spellStart"/>
      <w:r w:rsidRPr="00DD5137">
        <w:rPr>
          <w:rFonts w:ascii="Times New Roman" w:hAnsi="Times New Roman" w:cs="Times New Roman"/>
          <w:sz w:val="28"/>
          <w:szCs w:val="28"/>
        </w:rPr>
        <w:t>Мандзюка</w:t>
      </w:r>
      <w:proofErr w:type="spellEnd"/>
      <w:r w:rsidRPr="00DD5137">
        <w:rPr>
          <w:rFonts w:ascii="Times New Roman" w:hAnsi="Times New Roman" w:cs="Times New Roman"/>
          <w:sz w:val="28"/>
          <w:szCs w:val="28"/>
        </w:rPr>
        <w:t xml:space="preserve"> </w:t>
      </w:r>
      <w:r w:rsidRPr="00DD51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 </w:t>
      </w:r>
      <w:proofErr w:type="spellStart"/>
      <w:r w:rsidRPr="00DD513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постійн</w:t>
      </w:r>
      <w:proofErr w:type="spellEnd"/>
      <w:r w:rsidRPr="00DD51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</w:t>
      </w:r>
      <w:proofErr w:type="spellStart"/>
      <w:r w:rsidRPr="00DD513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комісі</w:t>
      </w:r>
      <w:proofErr w:type="spellEnd"/>
      <w:r w:rsidRPr="00DD5137">
        <w:rPr>
          <w:rFonts w:ascii="Times New Roman" w:eastAsia="Times New Roman" w:hAnsi="Times New Roman" w:cs="Times New Roman"/>
          <w:sz w:val="28"/>
          <w:szCs w:val="28"/>
          <w:lang w:eastAsia="ar-SA"/>
        </w:rPr>
        <w:t>ю з питань прав людини, законності, правопорядку, депутатської діяльності і етики, регламенту (Г.С. Скрипник).</w:t>
      </w:r>
    </w:p>
    <w:p w:rsidR="00DB684B" w:rsidRPr="00DD5137" w:rsidRDefault="00DB684B" w:rsidP="00DB684B">
      <w:pPr>
        <w:rPr>
          <w:rFonts w:ascii="Times New Roman" w:hAnsi="Times New Roman" w:cs="Times New Roman"/>
          <w:b/>
          <w:sz w:val="28"/>
          <w:szCs w:val="28"/>
        </w:rPr>
      </w:pPr>
    </w:p>
    <w:p w:rsidR="00DB684B" w:rsidRPr="00623921" w:rsidRDefault="00DB684B" w:rsidP="00DB684B">
      <w:pPr>
        <w:rPr>
          <w:rFonts w:ascii="Times New Roman" w:hAnsi="Times New Roman" w:cs="Times New Roman"/>
          <w:b/>
          <w:sz w:val="28"/>
          <w:szCs w:val="28"/>
        </w:rPr>
      </w:pPr>
      <w:r w:rsidRPr="00DD5137"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                                    Манолій ПІЦУРЯК</w:t>
      </w:r>
    </w:p>
    <w:p w:rsidR="00994F7B" w:rsidRDefault="00DB684B">
      <w:bookmarkStart w:id="0" w:name="_GoBack"/>
      <w:bookmarkEnd w:id="0"/>
    </w:p>
    <w:sectPr w:rsidR="00994F7B" w:rsidSect="00932A5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2D"/>
    <w:rsid w:val="00057B0B"/>
    <w:rsid w:val="0018070E"/>
    <w:rsid w:val="001F7C8A"/>
    <w:rsid w:val="00257506"/>
    <w:rsid w:val="002E6803"/>
    <w:rsid w:val="002E74D7"/>
    <w:rsid w:val="00311C80"/>
    <w:rsid w:val="0034552D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B684B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B6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B6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1242</Words>
  <Characters>708</Characters>
  <Application>Microsoft Office Word</Application>
  <DocSecurity>0</DocSecurity>
  <Lines>5</Lines>
  <Paragraphs>3</Paragraphs>
  <ScaleCrop>false</ScaleCrop>
  <Company>diakov.net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2023-12-13T10:18:00Z</dcterms:created>
  <dcterms:modified xsi:type="dcterms:W3CDTF">2023-12-13T10:18:00Z</dcterms:modified>
</cp:coreProperties>
</file>