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A57" w:rsidRDefault="008F2A57" w:rsidP="008F2A57">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7901A2A3" wp14:editId="4EC947B7">
            <wp:extent cx="428625" cy="609600"/>
            <wp:effectExtent l="19050" t="0" r="9525"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8F2A57" w:rsidRPr="00993299" w:rsidRDefault="008F2A57" w:rsidP="008F2A57">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 xml:space="preserve">  </w:t>
      </w:r>
      <w:r w:rsidRPr="00993299">
        <w:rPr>
          <w:rFonts w:ascii="Times New Roman" w:eastAsia="Times New Roman" w:hAnsi="Times New Roman" w:cs="Times New Roman"/>
          <w:b/>
          <w:sz w:val="28"/>
          <w:szCs w:val="28"/>
          <w:lang w:eastAsia="ru-RU"/>
        </w:rPr>
        <w:t>УКРАЇНА</w:t>
      </w:r>
    </w:p>
    <w:p w:rsidR="008F2A57" w:rsidRPr="00993299" w:rsidRDefault="008F2A57" w:rsidP="008F2A57">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8F2A57" w:rsidRPr="00993299" w:rsidRDefault="008F2A57" w:rsidP="008F2A5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8F2A57" w:rsidRPr="00993299" w:rsidRDefault="008F2A57" w:rsidP="008F2A57">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8F2A57" w:rsidRDefault="008F2A57" w:rsidP="008F2A57">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дев’ята </w:t>
      </w:r>
      <w:r w:rsidRPr="00431747">
        <w:rPr>
          <w:rFonts w:ascii="Times New Roman" w:eastAsia="Times New Roman" w:hAnsi="Times New Roman" w:cs="Times New Roman"/>
          <w:b/>
          <w:bCs/>
          <w:color w:val="000000"/>
          <w:sz w:val="28"/>
          <w:szCs w:val="28"/>
          <w:lang w:eastAsia="uk-UA"/>
        </w:rPr>
        <w:t>сесія</w:t>
      </w:r>
    </w:p>
    <w:p w:rsidR="008F2A57" w:rsidRDefault="008F2A57" w:rsidP="008F2A57">
      <w:pPr>
        <w:spacing w:after="0" w:line="240" w:lineRule="auto"/>
        <w:jc w:val="center"/>
        <w:rPr>
          <w:rFonts w:ascii="Times New Roman" w:eastAsia="Times New Roman" w:hAnsi="Times New Roman" w:cs="Times New Roman"/>
          <w:b/>
          <w:bCs/>
          <w:color w:val="000000"/>
          <w:sz w:val="28"/>
          <w:szCs w:val="28"/>
          <w:lang w:eastAsia="uk-UA"/>
        </w:rPr>
      </w:pPr>
    </w:p>
    <w:p w:rsidR="008F2A57" w:rsidRDefault="008F2A57" w:rsidP="008F2A57">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533E8D">
        <w:rPr>
          <w:rFonts w:ascii="Times New Roman" w:eastAsia="Times New Roman" w:hAnsi="Times New Roman" w:cs="Times New Roman"/>
          <w:b/>
          <w:bCs/>
          <w:color w:val="000000"/>
          <w:sz w:val="28"/>
          <w:szCs w:val="28"/>
          <w:lang w:val="ru-RU" w:eastAsia="uk-UA"/>
        </w:rPr>
        <w:t>Р</w:t>
      </w:r>
      <w:proofErr w:type="gramEnd"/>
      <w:r w:rsidRPr="00533E8D">
        <w:rPr>
          <w:rFonts w:ascii="Times New Roman" w:eastAsia="Times New Roman" w:hAnsi="Times New Roman" w:cs="Times New Roman"/>
          <w:b/>
          <w:bCs/>
          <w:color w:val="000000"/>
          <w:sz w:val="28"/>
          <w:szCs w:val="28"/>
          <w:lang w:val="ru-RU" w:eastAsia="uk-UA"/>
        </w:rPr>
        <w:t>ІШЕННЯ</w:t>
      </w:r>
    </w:p>
    <w:p w:rsidR="008F2A57" w:rsidRPr="00585AC3" w:rsidRDefault="008F2A57" w:rsidP="008F2A57">
      <w:pPr>
        <w:spacing w:after="0" w:line="240" w:lineRule="auto"/>
        <w:jc w:val="center"/>
        <w:rPr>
          <w:rFonts w:ascii="Times New Roman" w:eastAsia="Times New Roman" w:hAnsi="Times New Roman" w:cs="Times New Roman"/>
          <w:b/>
          <w:bCs/>
          <w:color w:val="000000"/>
          <w:sz w:val="28"/>
          <w:szCs w:val="28"/>
          <w:lang w:val="ru-RU" w:eastAsia="uk-UA"/>
        </w:rPr>
      </w:pPr>
    </w:p>
    <w:p w:rsidR="008F2A57" w:rsidRDefault="008F2A57" w:rsidP="008F2A57">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05 грудня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 1478/29/2023</w:t>
      </w:r>
      <w:r w:rsidRPr="00CA4BBE">
        <w:rPr>
          <w:rFonts w:ascii="Times New Roman" w:eastAsia="Times New Roman" w:hAnsi="Times New Roman" w:cs="Times New Roman"/>
          <w:b/>
          <w:color w:val="000000"/>
          <w:sz w:val="28"/>
          <w:szCs w:val="28"/>
          <w:lang w:eastAsia="uk-UA"/>
        </w:rPr>
        <w:t xml:space="preserve"> </w:t>
      </w:r>
    </w:p>
    <w:p w:rsidR="008F2A57" w:rsidRPr="00766A12" w:rsidRDefault="008F2A57" w:rsidP="008F2A57">
      <w:pPr>
        <w:tabs>
          <w:tab w:val="left" w:pos="2268"/>
        </w:tabs>
        <w:spacing w:after="0" w:line="240" w:lineRule="auto"/>
        <w:ind w:right="4569"/>
        <w:rPr>
          <w:rFonts w:ascii="Times New Roman" w:eastAsia="Arial Unicode MS" w:hAnsi="Times New Roman" w:cs="Times New Roman"/>
          <w:b/>
          <w:color w:val="000000"/>
          <w:sz w:val="28"/>
          <w:szCs w:val="28"/>
          <w:lang w:eastAsia="uk-UA"/>
        </w:rPr>
      </w:pPr>
    </w:p>
    <w:p w:rsidR="008F2A57" w:rsidRPr="00766A12" w:rsidRDefault="008F2A57" w:rsidP="008F2A57">
      <w:pPr>
        <w:spacing w:after="0" w:line="240" w:lineRule="auto"/>
        <w:rPr>
          <w:rFonts w:ascii="Times New Roman" w:eastAsia="Arial Unicode MS" w:hAnsi="Times New Roman" w:cs="Times New Roman"/>
          <w:b/>
          <w:bCs/>
          <w:color w:val="000000"/>
          <w:sz w:val="28"/>
          <w:szCs w:val="28"/>
          <w:lang w:eastAsia="uk-UA"/>
        </w:rPr>
      </w:pPr>
      <w:r w:rsidRPr="00766A12">
        <w:rPr>
          <w:rFonts w:ascii="Times New Roman" w:eastAsia="Arial Unicode MS" w:hAnsi="Times New Roman" w:cs="Times New Roman"/>
          <w:b/>
          <w:color w:val="000000"/>
          <w:sz w:val="28"/>
          <w:szCs w:val="28"/>
          <w:lang w:eastAsia="uk-UA"/>
        </w:rPr>
        <w:t xml:space="preserve">Про затвердження </w:t>
      </w:r>
      <w:r w:rsidRPr="00766A12">
        <w:rPr>
          <w:rFonts w:ascii="Times New Roman" w:eastAsia="Arial Unicode MS" w:hAnsi="Times New Roman" w:cs="Times New Roman"/>
          <w:b/>
          <w:bCs/>
          <w:color w:val="000000"/>
          <w:sz w:val="28"/>
          <w:szCs w:val="28"/>
          <w:lang w:eastAsia="uk-UA"/>
        </w:rPr>
        <w:t>П</w:t>
      </w:r>
      <w:proofErr w:type="spellStart"/>
      <w:r w:rsidRPr="00766A12">
        <w:rPr>
          <w:rFonts w:ascii="Times New Roman" w:eastAsia="Arial Unicode MS" w:hAnsi="Times New Roman" w:cs="Times New Roman"/>
          <w:b/>
          <w:bCs/>
          <w:color w:val="000000"/>
          <w:sz w:val="28"/>
          <w:szCs w:val="28"/>
          <w:lang w:val="ru-RU" w:eastAsia="uk-UA"/>
        </w:rPr>
        <w:t>рограм</w:t>
      </w:r>
      <w:proofErr w:type="spellEnd"/>
      <w:r w:rsidRPr="00766A12">
        <w:rPr>
          <w:rFonts w:ascii="Times New Roman" w:eastAsia="Arial Unicode MS" w:hAnsi="Times New Roman" w:cs="Times New Roman"/>
          <w:b/>
          <w:bCs/>
          <w:color w:val="000000"/>
          <w:sz w:val="28"/>
          <w:szCs w:val="28"/>
          <w:lang w:eastAsia="uk-UA"/>
        </w:rPr>
        <w:t>и</w:t>
      </w:r>
    </w:p>
    <w:p w:rsidR="008F2A57" w:rsidRPr="00766A12" w:rsidRDefault="008F2A57" w:rsidP="008F2A57">
      <w:pPr>
        <w:spacing w:after="0" w:line="240" w:lineRule="auto"/>
        <w:rPr>
          <w:rFonts w:ascii="Times New Roman" w:eastAsia="Arial Unicode MS" w:hAnsi="Times New Roman" w:cs="Times New Roman"/>
          <w:b/>
          <w:bCs/>
          <w:color w:val="000000"/>
          <w:sz w:val="28"/>
          <w:szCs w:val="28"/>
          <w:lang w:val="ru-RU" w:eastAsia="uk-UA"/>
        </w:rPr>
      </w:pPr>
      <w:proofErr w:type="spellStart"/>
      <w:r w:rsidRPr="00766A12">
        <w:rPr>
          <w:rFonts w:ascii="Times New Roman" w:eastAsia="Arial Unicode MS" w:hAnsi="Times New Roman" w:cs="Times New Roman"/>
          <w:b/>
          <w:bCs/>
          <w:color w:val="000000"/>
          <w:sz w:val="28"/>
          <w:szCs w:val="28"/>
          <w:lang w:val="ru-RU" w:eastAsia="uk-UA"/>
        </w:rPr>
        <w:t>розвитку</w:t>
      </w:r>
      <w:proofErr w:type="spellEnd"/>
      <w:r w:rsidRPr="00766A12">
        <w:rPr>
          <w:rFonts w:ascii="Times New Roman" w:eastAsia="Arial Unicode MS" w:hAnsi="Times New Roman" w:cs="Times New Roman"/>
          <w:b/>
          <w:bCs/>
          <w:color w:val="000000"/>
          <w:sz w:val="28"/>
          <w:szCs w:val="28"/>
          <w:lang w:eastAsia="uk-UA"/>
        </w:rPr>
        <w:t xml:space="preserve"> </w:t>
      </w:r>
      <w:proofErr w:type="spellStart"/>
      <w:r w:rsidRPr="00766A12">
        <w:rPr>
          <w:rFonts w:ascii="Times New Roman" w:eastAsia="Arial Unicode MS" w:hAnsi="Times New Roman" w:cs="Times New Roman"/>
          <w:b/>
          <w:bCs/>
          <w:color w:val="000000"/>
          <w:sz w:val="28"/>
          <w:szCs w:val="28"/>
          <w:lang w:val="ru-RU" w:eastAsia="uk-UA"/>
        </w:rPr>
        <w:t>цивільного</w:t>
      </w:r>
      <w:proofErr w:type="spellEnd"/>
      <w:r w:rsidRPr="00766A12">
        <w:rPr>
          <w:rFonts w:ascii="Times New Roman" w:eastAsia="Arial Unicode MS" w:hAnsi="Times New Roman" w:cs="Times New Roman"/>
          <w:b/>
          <w:bCs/>
          <w:color w:val="000000"/>
          <w:sz w:val="28"/>
          <w:szCs w:val="28"/>
          <w:lang w:val="ru-RU" w:eastAsia="uk-UA"/>
        </w:rPr>
        <w:t xml:space="preserve"> </w:t>
      </w:r>
      <w:proofErr w:type="spellStart"/>
      <w:r w:rsidRPr="00766A12">
        <w:rPr>
          <w:rFonts w:ascii="Times New Roman" w:eastAsia="Arial Unicode MS" w:hAnsi="Times New Roman" w:cs="Times New Roman"/>
          <w:b/>
          <w:bCs/>
          <w:color w:val="000000"/>
          <w:sz w:val="28"/>
          <w:szCs w:val="28"/>
          <w:lang w:val="ru-RU" w:eastAsia="uk-UA"/>
        </w:rPr>
        <w:t>захисту</w:t>
      </w:r>
      <w:proofErr w:type="spellEnd"/>
      <w:r w:rsidRPr="00766A12">
        <w:rPr>
          <w:rFonts w:ascii="Times New Roman" w:eastAsia="Arial Unicode MS" w:hAnsi="Times New Roman" w:cs="Times New Roman"/>
          <w:b/>
          <w:bCs/>
          <w:color w:val="000000"/>
          <w:sz w:val="28"/>
          <w:szCs w:val="28"/>
          <w:lang w:val="ru-RU" w:eastAsia="uk-UA"/>
        </w:rPr>
        <w:t xml:space="preserve"> </w:t>
      </w:r>
    </w:p>
    <w:p w:rsidR="008F2A57" w:rsidRPr="00766A12" w:rsidRDefault="008F2A57" w:rsidP="008F2A57">
      <w:pPr>
        <w:spacing w:after="0" w:line="240" w:lineRule="auto"/>
        <w:rPr>
          <w:rFonts w:ascii="Times New Roman" w:eastAsia="Arial Unicode MS" w:hAnsi="Times New Roman" w:cs="Times New Roman"/>
          <w:b/>
          <w:color w:val="000000"/>
          <w:sz w:val="28"/>
          <w:szCs w:val="28"/>
          <w:lang w:eastAsia="uk-UA"/>
        </w:rPr>
      </w:pPr>
      <w:r w:rsidRPr="00766A12">
        <w:rPr>
          <w:rFonts w:ascii="Times New Roman" w:eastAsia="Arial Unicode MS" w:hAnsi="Times New Roman" w:cs="Times New Roman"/>
          <w:b/>
          <w:color w:val="000000"/>
          <w:sz w:val="28"/>
          <w:szCs w:val="28"/>
          <w:lang w:eastAsia="uk-UA"/>
        </w:rPr>
        <w:t xml:space="preserve">Солотвинської територіальної </w:t>
      </w:r>
    </w:p>
    <w:p w:rsidR="008F2A57" w:rsidRPr="00766A12" w:rsidRDefault="008F2A57" w:rsidP="008F2A57">
      <w:pPr>
        <w:spacing w:after="0" w:line="240" w:lineRule="auto"/>
        <w:rPr>
          <w:rFonts w:ascii="Times New Roman" w:eastAsia="Arial Unicode MS" w:hAnsi="Times New Roman" w:cs="Times New Roman"/>
          <w:b/>
          <w:color w:val="000000"/>
          <w:sz w:val="28"/>
          <w:szCs w:val="28"/>
          <w:lang w:eastAsia="uk-UA"/>
        </w:rPr>
      </w:pPr>
      <w:r w:rsidRPr="00766A12">
        <w:rPr>
          <w:rFonts w:ascii="Times New Roman" w:eastAsia="Arial Unicode MS" w:hAnsi="Times New Roman" w:cs="Times New Roman"/>
          <w:b/>
          <w:color w:val="000000"/>
          <w:sz w:val="28"/>
          <w:szCs w:val="28"/>
          <w:lang w:eastAsia="uk-UA"/>
        </w:rPr>
        <w:t>громади</w:t>
      </w:r>
      <w:r w:rsidRPr="00766A12">
        <w:rPr>
          <w:rFonts w:ascii="Times New Roman" w:eastAsia="Arial Unicode MS" w:hAnsi="Times New Roman" w:cs="Times New Roman"/>
          <w:b/>
          <w:bCs/>
          <w:color w:val="000000"/>
          <w:sz w:val="28"/>
          <w:szCs w:val="28"/>
          <w:lang w:val="ru-RU" w:eastAsia="uk-UA"/>
        </w:rPr>
        <w:t>  на 20</w:t>
      </w:r>
      <w:r w:rsidRPr="00766A12">
        <w:rPr>
          <w:rFonts w:ascii="Times New Roman" w:eastAsia="Arial Unicode MS" w:hAnsi="Times New Roman" w:cs="Times New Roman"/>
          <w:b/>
          <w:bCs/>
          <w:color w:val="000000"/>
          <w:sz w:val="28"/>
          <w:szCs w:val="28"/>
          <w:lang w:eastAsia="uk-UA"/>
        </w:rPr>
        <w:t>24</w:t>
      </w:r>
      <w:r w:rsidRPr="00766A12">
        <w:rPr>
          <w:rFonts w:ascii="Times New Roman" w:eastAsia="Arial Unicode MS" w:hAnsi="Times New Roman" w:cs="Times New Roman"/>
          <w:b/>
          <w:bCs/>
          <w:color w:val="000000"/>
          <w:sz w:val="28"/>
          <w:szCs w:val="28"/>
          <w:lang w:val="ru-RU" w:eastAsia="uk-UA"/>
        </w:rPr>
        <w:t>-202</w:t>
      </w:r>
      <w:r w:rsidRPr="00766A12">
        <w:rPr>
          <w:rFonts w:ascii="Times New Roman" w:eastAsia="Arial Unicode MS" w:hAnsi="Times New Roman" w:cs="Times New Roman"/>
          <w:b/>
          <w:bCs/>
          <w:color w:val="000000"/>
          <w:sz w:val="28"/>
          <w:szCs w:val="28"/>
          <w:lang w:eastAsia="uk-UA"/>
        </w:rPr>
        <w:t>7</w:t>
      </w:r>
      <w:r w:rsidRPr="00766A12">
        <w:rPr>
          <w:rFonts w:ascii="Times New Roman" w:eastAsia="Arial Unicode MS" w:hAnsi="Times New Roman" w:cs="Times New Roman"/>
          <w:b/>
          <w:bCs/>
          <w:color w:val="000000"/>
          <w:sz w:val="28"/>
          <w:szCs w:val="28"/>
          <w:lang w:val="ru-RU" w:eastAsia="uk-UA"/>
        </w:rPr>
        <w:t xml:space="preserve"> роки</w:t>
      </w:r>
    </w:p>
    <w:p w:rsidR="008F2A57" w:rsidRPr="00766A12" w:rsidRDefault="008F2A57" w:rsidP="008F2A57">
      <w:pPr>
        <w:tabs>
          <w:tab w:val="left" w:pos="2268"/>
        </w:tabs>
        <w:spacing w:after="0" w:line="240" w:lineRule="auto"/>
        <w:rPr>
          <w:rFonts w:ascii="Times New Roman" w:eastAsia="Arial Unicode MS" w:hAnsi="Times New Roman" w:cs="Times New Roman"/>
          <w:b/>
          <w:color w:val="000000"/>
          <w:sz w:val="28"/>
          <w:szCs w:val="28"/>
          <w:lang w:eastAsia="uk-UA"/>
        </w:rPr>
      </w:pPr>
    </w:p>
    <w:p w:rsidR="008F2A57" w:rsidRPr="00766A12" w:rsidRDefault="008F2A57" w:rsidP="008F2A57">
      <w:pPr>
        <w:jc w:val="both"/>
        <w:rPr>
          <w:rFonts w:ascii="Times New Roman" w:eastAsia="Times New Roman" w:hAnsi="Times New Roman" w:cs="Times New Roman"/>
          <w:sz w:val="28"/>
          <w:szCs w:val="28"/>
          <w:lang w:eastAsia="ru-RU"/>
        </w:rPr>
      </w:pPr>
      <w:r w:rsidRPr="00766A12">
        <w:rPr>
          <w:rFonts w:ascii="Times New Roman" w:eastAsia="Arial Unicode MS" w:hAnsi="Times New Roman" w:cs="Times New Roman"/>
          <w:color w:val="000000"/>
          <w:sz w:val="28"/>
          <w:szCs w:val="28"/>
          <w:lang w:eastAsia="uk-UA"/>
        </w:rPr>
        <w:t xml:space="preserve">     На виконання Закону України «Про правовий режим воєнного стану», на підставі наказу Міністерства внутрішніх справ України від 09 липня 2018 року № 579 «Про затвердження вимог з питань використання та обліку фонду захисних споруд цивільного захисту», постанови  Кабінету  Міністрів  України  від 27.09.2017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Солотвинська селищної ради</w:t>
      </w:r>
      <w:r w:rsidRPr="00766A12">
        <w:rPr>
          <w:rFonts w:ascii="Times New Roman" w:eastAsia="Times New Roman" w:hAnsi="Times New Roman" w:cs="Times New Roman"/>
          <w:sz w:val="28"/>
          <w:szCs w:val="28"/>
          <w:lang w:eastAsia="ru-RU"/>
        </w:rPr>
        <w:t xml:space="preserve">                                                       </w:t>
      </w:r>
    </w:p>
    <w:p w:rsidR="008F2A57" w:rsidRPr="00766A12" w:rsidRDefault="008F2A57" w:rsidP="008F2A57">
      <w:pPr>
        <w:spacing w:after="0" w:line="240" w:lineRule="auto"/>
        <w:jc w:val="center"/>
        <w:rPr>
          <w:rFonts w:ascii="Times New Roman" w:eastAsia="Times New Roman" w:hAnsi="Times New Roman" w:cs="Times New Roman"/>
          <w:sz w:val="28"/>
          <w:szCs w:val="28"/>
          <w:lang w:eastAsia="ru-RU"/>
        </w:rPr>
      </w:pPr>
      <w:r w:rsidRPr="00766A12">
        <w:rPr>
          <w:rFonts w:ascii="Times New Roman" w:eastAsia="Times New Roman" w:hAnsi="Times New Roman" w:cs="Times New Roman"/>
          <w:b/>
          <w:sz w:val="28"/>
          <w:szCs w:val="28"/>
          <w:lang w:eastAsia="ru-RU"/>
        </w:rPr>
        <w:t>ВИРІШИЛА</w:t>
      </w:r>
      <w:r w:rsidRPr="00766A12">
        <w:rPr>
          <w:rFonts w:ascii="Times New Roman" w:eastAsia="Times New Roman" w:hAnsi="Times New Roman" w:cs="Times New Roman"/>
          <w:sz w:val="28"/>
          <w:szCs w:val="28"/>
          <w:lang w:eastAsia="ru-RU"/>
        </w:rPr>
        <w:t>:</w:t>
      </w:r>
    </w:p>
    <w:p w:rsidR="008F2A57" w:rsidRPr="00766A12" w:rsidRDefault="008F2A57" w:rsidP="008F2A57">
      <w:pPr>
        <w:tabs>
          <w:tab w:val="left" w:pos="2268"/>
        </w:tabs>
        <w:spacing w:after="0" w:line="240" w:lineRule="auto"/>
        <w:jc w:val="both"/>
        <w:rPr>
          <w:rFonts w:ascii="Times New Roman" w:eastAsia="Arial Unicode MS" w:hAnsi="Times New Roman" w:cs="Times New Roman"/>
          <w:color w:val="000000"/>
          <w:sz w:val="28"/>
          <w:szCs w:val="28"/>
          <w:lang w:eastAsia="uk-UA"/>
        </w:rPr>
      </w:pPr>
    </w:p>
    <w:p w:rsidR="008F2A57" w:rsidRPr="00766A12" w:rsidRDefault="008F2A57" w:rsidP="008F2A57">
      <w:pPr>
        <w:spacing w:after="0" w:line="240" w:lineRule="auto"/>
        <w:jc w:val="both"/>
        <w:rPr>
          <w:rFonts w:ascii="Times New Roman" w:eastAsia="Arial Unicode MS" w:hAnsi="Times New Roman" w:cs="Times New Roman"/>
          <w:b/>
          <w:bCs/>
          <w:color w:val="000000"/>
          <w:sz w:val="28"/>
          <w:szCs w:val="28"/>
          <w:lang w:eastAsia="uk-UA"/>
        </w:rPr>
      </w:pPr>
      <w:r w:rsidRPr="00766A12">
        <w:rPr>
          <w:rFonts w:ascii="Times New Roman" w:eastAsia="Arial Unicode MS" w:hAnsi="Times New Roman" w:cs="Times New Roman"/>
          <w:color w:val="000000"/>
          <w:sz w:val="28"/>
          <w:szCs w:val="28"/>
          <w:lang w:eastAsia="uk-UA"/>
        </w:rPr>
        <w:t xml:space="preserve">  1. Затвердити Програму </w:t>
      </w:r>
      <w:proofErr w:type="spellStart"/>
      <w:r w:rsidRPr="00766A12">
        <w:rPr>
          <w:rFonts w:ascii="Times New Roman" w:eastAsia="Arial Unicode MS" w:hAnsi="Times New Roman" w:cs="Times New Roman"/>
          <w:bCs/>
          <w:color w:val="000000"/>
          <w:sz w:val="28"/>
          <w:szCs w:val="28"/>
          <w:lang w:val="ru-RU" w:eastAsia="uk-UA"/>
        </w:rPr>
        <w:t>розвитку</w:t>
      </w:r>
      <w:proofErr w:type="spellEnd"/>
      <w:r w:rsidRPr="00766A12">
        <w:rPr>
          <w:rFonts w:ascii="Times New Roman" w:eastAsia="Arial Unicode MS" w:hAnsi="Times New Roman" w:cs="Times New Roman"/>
          <w:bCs/>
          <w:color w:val="000000"/>
          <w:sz w:val="28"/>
          <w:szCs w:val="28"/>
          <w:lang w:eastAsia="uk-UA"/>
        </w:rPr>
        <w:t xml:space="preserve"> </w:t>
      </w:r>
      <w:proofErr w:type="spellStart"/>
      <w:r w:rsidRPr="00766A12">
        <w:rPr>
          <w:rFonts w:ascii="Times New Roman" w:eastAsia="Arial Unicode MS" w:hAnsi="Times New Roman" w:cs="Times New Roman"/>
          <w:bCs/>
          <w:color w:val="000000"/>
          <w:sz w:val="28"/>
          <w:szCs w:val="28"/>
          <w:lang w:val="ru-RU" w:eastAsia="uk-UA"/>
        </w:rPr>
        <w:t>цивільного</w:t>
      </w:r>
      <w:proofErr w:type="spellEnd"/>
      <w:r w:rsidRPr="00766A12">
        <w:rPr>
          <w:rFonts w:ascii="Times New Roman" w:eastAsia="Arial Unicode MS" w:hAnsi="Times New Roman" w:cs="Times New Roman"/>
          <w:bCs/>
          <w:color w:val="000000"/>
          <w:sz w:val="28"/>
          <w:szCs w:val="28"/>
          <w:lang w:val="ru-RU" w:eastAsia="uk-UA"/>
        </w:rPr>
        <w:t xml:space="preserve"> </w:t>
      </w:r>
      <w:proofErr w:type="spellStart"/>
      <w:r w:rsidRPr="00766A12">
        <w:rPr>
          <w:rFonts w:ascii="Times New Roman" w:eastAsia="Arial Unicode MS" w:hAnsi="Times New Roman" w:cs="Times New Roman"/>
          <w:bCs/>
          <w:color w:val="000000"/>
          <w:sz w:val="28"/>
          <w:szCs w:val="28"/>
          <w:lang w:val="ru-RU" w:eastAsia="uk-UA"/>
        </w:rPr>
        <w:t>захисту</w:t>
      </w:r>
      <w:proofErr w:type="spellEnd"/>
      <w:r w:rsidRPr="00766A12">
        <w:rPr>
          <w:rFonts w:ascii="Times New Roman" w:eastAsia="Arial Unicode MS" w:hAnsi="Times New Roman" w:cs="Times New Roman"/>
          <w:bCs/>
          <w:color w:val="000000"/>
          <w:sz w:val="28"/>
          <w:szCs w:val="28"/>
          <w:lang w:val="ru-RU" w:eastAsia="uk-UA"/>
        </w:rPr>
        <w:t xml:space="preserve"> </w:t>
      </w:r>
      <w:r w:rsidRPr="00766A12">
        <w:rPr>
          <w:rFonts w:ascii="Times New Roman" w:eastAsia="Arial Unicode MS" w:hAnsi="Times New Roman" w:cs="Times New Roman"/>
          <w:color w:val="000000"/>
          <w:sz w:val="28"/>
          <w:szCs w:val="28"/>
          <w:lang w:eastAsia="uk-UA"/>
        </w:rPr>
        <w:t>Солотвинської територіальної громади</w:t>
      </w:r>
      <w:r w:rsidRPr="00766A12">
        <w:rPr>
          <w:rFonts w:ascii="Times New Roman" w:eastAsia="Arial Unicode MS" w:hAnsi="Times New Roman" w:cs="Times New Roman"/>
          <w:bCs/>
          <w:color w:val="000000"/>
          <w:sz w:val="28"/>
          <w:szCs w:val="28"/>
          <w:lang w:val="ru-RU" w:eastAsia="uk-UA"/>
        </w:rPr>
        <w:t>  на 20</w:t>
      </w:r>
      <w:r w:rsidRPr="00766A12">
        <w:rPr>
          <w:rFonts w:ascii="Times New Roman" w:eastAsia="Arial Unicode MS" w:hAnsi="Times New Roman" w:cs="Times New Roman"/>
          <w:bCs/>
          <w:color w:val="000000"/>
          <w:sz w:val="28"/>
          <w:szCs w:val="28"/>
          <w:lang w:eastAsia="uk-UA"/>
        </w:rPr>
        <w:t>24</w:t>
      </w:r>
      <w:r w:rsidRPr="00766A12">
        <w:rPr>
          <w:rFonts w:ascii="Times New Roman" w:eastAsia="Arial Unicode MS" w:hAnsi="Times New Roman" w:cs="Times New Roman"/>
          <w:bCs/>
          <w:color w:val="000000"/>
          <w:sz w:val="28"/>
          <w:szCs w:val="28"/>
          <w:lang w:val="ru-RU" w:eastAsia="uk-UA"/>
        </w:rPr>
        <w:t>-202</w:t>
      </w:r>
      <w:r w:rsidRPr="00766A12">
        <w:rPr>
          <w:rFonts w:ascii="Times New Roman" w:eastAsia="Arial Unicode MS" w:hAnsi="Times New Roman" w:cs="Times New Roman"/>
          <w:bCs/>
          <w:color w:val="000000"/>
          <w:sz w:val="28"/>
          <w:szCs w:val="28"/>
          <w:lang w:eastAsia="uk-UA"/>
        </w:rPr>
        <w:t>7</w:t>
      </w:r>
      <w:r w:rsidRPr="00766A12">
        <w:rPr>
          <w:rFonts w:ascii="Times New Roman" w:eastAsia="Arial Unicode MS" w:hAnsi="Times New Roman" w:cs="Times New Roman"/>
          <w:bCs/>
          <w:color w:val="000000"/>
          <w:sz w:val="28"/>
          <w:szCs w:val="28"/>
          <w:lang w:val="ru-RU" w:eastAsia="uk-UA"/>
        </w:rPr>
        <w:t xml:space="preserve"> роки</w:t>
      </w:r>
      <w:r w:rsidRPr="00766A12">
        <w:rPr>
          <w:rFonts w:ascii="Times New Roman" w:eastAsia="Arial Unicode MS" w:hAnsi="Times New Roman" w:cs="Times New Roman"/>
          <w:color w:val="000000"/>
          <w:sz w:val="28"/>
          <w:szCs w:val="28"/>
          <w:lang w:eastAsia="uk-UA"/>
        </w:rPr>
        <w:t xml:space="preserve"> (додається).</w:t>
      </w:r>
    </w:p>
    <w:p w:rsidR="008F2A57" w:rsidRPr="00766A12" w:rsidRDefault="008F2A57" w:rsidP="008F2A57">
      <w:pPr>
        <w:tabs>
          <w:tab w:val="left" w:pos="2268"/>
        </w:tabs>
        <w:spacing w:after="0" w:line="240" w:lineRule="auto"/>
        <w:jc w:val="both"/>
        <w:rPr>
          <w:rFonts w:ascii="Times New Roman" w:eastAsia="Arial Unicode MS" w:hAnsi="Times New Roman" w:cs="Times New Roman"/>
          <w:color w:val="000000"/>
          <w:sz w:val="28"/>
          <w:szCs w:val="28"/>
          <w:lang w:eastAsia="uk-UA"/>
        </w:rPr>
      </w:pPr>
      <w:r w:rsidRPr="00766A12">
        <w:rPr>
          <w:rFonts w:ascii="Times New Roman" w:eastAsia="Arial Unicode MS" w:hAnsi="Times New Roman" w:cs="Times New Roman"/>
          <w:color w:val="000000"/>
          <w:sz w:val="28"/>
          <w:szCs w:val="28"/>
          <w:lang w:eastAsia="uk-UA"/>
        </w:rPr>
        <w:t xml:space="preserve">  2. Фінансовому управлінню Солотвинської селищної ради (</w:t>
      </w:r>
      <w:proofErr w:type="spellStart"/>
      <w:r w:rsidRPr="00766A12">
        <w:rPr>
          <w:rFonts w:ascii="Times New Roman" w:eastAsia="Arial Unicode MS" w:hAnsi="Times New Roman" w:cs="Times New Roman"/>
          <w:color w:val="000000"/>
          <w:sz w:val="28"/>
          <w:szCs w:val="28"/>
          <w:lang w:eastAsia="uk-UA"/>
        </w:rPr>
        <w:t>Медвідь</w:t>
      </w:r>
      <w:proofErr w:type="spellEnd"/>
      <w:r w:rsidRPr="00766A12">
        <w:rPr>
          <w:rFonts w:ascii="Times New Roman" w:eastAsia="Arial Unicode MS" w:hAnsi="Times New Roman" w:cs="Times New Roman"/>
          <w:color w:val="000000"/>
          <w:sz w:val="28"/>
          <w:szCs w:val="28"/>
          <w:lang w:eastAsia="uk-UA"/>
        </w:rPr>
        <w:t xml:space="preserve"> О.М.)  врахувати потребу в коштах на реалізацію заходів Програми, виходячи з можливостей дохідної частини бюджету селищної ради.</w:t>
      </w:r>
    </w:p>
    <w:p w:rsidR="008F2A57" w:rsidRPr="00766A12" w:rsidRDefault="008F2A57" w:rsidP="008F2A57">
      <w:pPr>
        <w:tabs>
          <w:tab w:val="left" w:pos="2268"/>
        </w:tabs>
        <w:spacing w:after="0" w:line="240" w:lineRule="auto"/>
        <w:jc w:val="both"/>
        <w:rPr>
          <w:rFonts w:ascii="Times New Roman" w:eastAsia="Arial Unicode MS" w:hAnsi="Times New Roman" w:cs="Times New Roman"/>
          <w:color w:val="000000"/>
          <w:sz w:val="28"/>
          <w:szCs w:val="28"/>
          <w:lang w:eastAsia="uk-UA"/>
        </w:rPr>
      </w:pPr>
      <w:r w:rsidRPr="00766A12">
        <w:rPr>
          <w:rFonts w:ascii="Times New Roman" w:eastAsia="Arial Unicode MS" w:hAnsi="Times New Roman" w:cs="Times New Roman"/>
          <w:color w:val="000000"/>
          <w:sz w:val="28"/>
          <w:szCs w:val="28"/>
          <w:lang w:eastAsia="uk-UA"/>
        </w:rPr>
        <w:t xml:space="preserve">  3. Контроль за виконанням рішення покласти на заступника селищного голови</w:t>
      </w:r>
    </w:p>
    <w:p w:rsidR="008F2A57" w:rsidRPr="00766A12" w:rsidRDefault="008F2A57" w:rsidP="008F2A57">
      <w:pPr>
        <w:tabs>
          <w:tab w:val="left" w:pos="2268"/>
        </w:tabs>
        <w:spacing w:after="0" w:line="240" w:lineRule="auto"/>
        <w:jc w:val="both"/>
        <w:rPr>
          <w:rFonts w:ascii="Times New Roman" w:eastAsia="Arial Unicode MS" w:hAnsi="Times New Roman" w:cs="Times New Roman"/>
          <w:color w:val="000000"/>
          <w:sz w:val="28"/>
          <w:szCs w:val="28"/>
          <w:lang w:eastAsia="uk-UA"/>
        </w:rPr>
      </w:pPr>
      <w:r w:rsidRPr="00766A12">
        <w:rPr>
          <w:rFonts w:ascii="Times New Roman" w:eastAsia="Arial Unicode MS" w:hAnsi="Times New Roman" w:cs="Times New Roman"/>
          <w:color w:val="000000"/>
          <w:sz w:val="28"/>
          <w:szCs w:val="28"/>
          <w:lang w:eastAsia="uk-UA"/>
        </w:rPr>
        <w:t>з питань діяльності виконавчих органів ради Ю.Я. Іванишина та постійну комісію селищної ради з питань планування фінансів, бюджету, інвестицій та міжнародного співробітництва,  соціально-економічного розвитку. (</w:t>
      </w:r>
      <w:proofErr w:type="spellStart"/>
      <w:r w:rsidRPr="00766A12">
        <w:rPr>
          <w:rFonts w:ascii="Times New Roman" w:eastAsia="Arial Unicode MS" w:hAnsi="Times New Roman" w:cs="Times New Roman"/>
          <w:color w:val="000000"/>
          <w:sz w:val="28"/>
          <w:szCs w:val="28"/>
          <w:lang w:eastAsia="uk-UA"/>
        </w:rPr>
        <w:t>Білусяка</w:t>
      </w:r>
      <w:proofErr w:type="spellEnd"/>
      <w:r w:rsidRPr="00766A12">
        <w:rPr>
          <w:rFonts w:ascii="Times New Roman" w:eastAsia="Arial Unicode MS" w:hAnsi="Times New Roman" w:cs="Times New Roman"/>
          <w:color w:val="000000"/>
          <w:sz w:val="28"/>
          <w:szCs w:val="28"/>
          <w:lang w:eastAsia="uk-UA"/>
        </w:rPr>
        <w:t xml:space="preserve"> Б.В.)</w:t>
      </w:r>
    </w:p>
    <w:p w:rsidR="008F2A57" w:rsidRPr="00766A12" w:rsidRDefault="008F2A57" w:rsidP="008F2A57">
      <w:pPr>
        <w:tabs>
          <w:tab w:val="left" w:pos="2268"/>
        </w:tabs>
        <w:spacing w:after="0" w:line="240" w:lineRule="auto"/>
        <w:jc w:val="both"/>
        <w:rPr>
          <w:rFonts w:ascii="Times New Roman" w:eastAsia="Arial Unicode MS" w:hAnsi="Times New Roman" w:cs="Times New Roman"/>
          <w:color w:val="000000"/>
          <w:sz w:val="28"/>
          <w:szCs w:val="28"/>
          <w:lang w:eastAsia="uk-UA"/>
        </w:rPr>
      </w:pPr>
    </w:p>
    <w:p w:rsidR="008F2A57" w:rsidRPr="00766A12" w:rsidRDefault="008F2A57" w:rsidP="008F2A57">
      <w:pPr>
        <w:tabs>
          <w:tab w:val="left" w:pos="2268"/>
        </w:tabs>
        <w:spacing w:after="0" w:line="240" w:lineRule="auto"/>
        <w:jc w:val="both"/>
        <w:rPr>
          <w:rFonts w:ascii="Times New Roman" w:eastAsia="Arial Unicode MS" w:hAnsi="Times New Roman" w:cs="Times New Roman"/>
          <w:color w:val="000000"/>
          <w:sz w:val="28"/>
          <w:szCs w:val="28"/>
          <w:lang w:eastAsia="uk-UA"/>
        </w:rPr>
      </w:pPr>
    </w:p>
    <w:p w:rsidR="008F2A57" w:rsidRPr="00766A12" w:rsidRDefault="008F2A57" w:rsidP="008F2A57">
      <w:pPr>
        <w:tabs>
          <w:tab w:val="left" w:pos="2268"/>
        </w:tabs>
        <w:spacing w:after="0" w:line="240" w:lineRule="auto"/>
        <w:jc w:val="both"/>
        <w:rPr>
          <w:rFonts w:ascii="Times New Roman" w:eastAsia="Arial Unicode MS" w:hAnsi="Times New Roman" w:cs="Times New Roman"/>
          <w:color w:val="000000"/>
          <w:sz w:val="28"/>
          <w:szCs w:val="28"/>
          <w:lang w:eastAsia="uk-UA"/>
        </w:rPr>
      </w:pPr>
    </w:p>
    <w:p w:rsidR="008F2A57" w:rsidRPr="00766A12" w:rsidRDefault="008F2A57" w:rsidP="008F2A57">
      <w:pPr>
        <w:rPr>
          <w:rFonts w:ascii="Times New Roman" w:eastAsia="Arial Unicode MS" w:hAnsi="Times New Roman" w:cs="Times New Roman"/>
          <w:b/>
          <w:color w:val="000000"/>
          <w:sz w:val="28"/>
          <w:szCs w:val="28"/>
          <w:lang w:eastAsia="uk-UA"/>
        </w:rPr>
      </w:pPr>
      <w:r w:rsidRPr="00766A12">
        <w:rPr>
          <w:rFonts w:ascii="Times New Roman" w:eastAsia="Arial Unicode MS" w:hAnsi="Times New Roman" w:cs="Times New Roman"/>
          <w:b/>
          <w:color w:val="000000"/>
          <w:sz w:val="28"/>
          <w:szCs w:val="28"/>
          <w:lang w:eastAsia="uk-UA"/>
        </w:rPr>
        <w:t>Селищний голова                                                               Манолій ПІЦУРЯК</w:t>
      </w:r>
    </w:p>
    <w:p w:rsidR="008F2A57" w:rsidRPr="00766A12" w:rsidRDefault="008F2A57" w:rsidP="008F2A57">
      <w:pPr>
        <w:rPr>
          <w:rFonts w:ascii="Times New Roman" w:eastAsia="Arial Unicode MS" w:hAnsi="Times New Roman" w:cs="Times New Roman"/>
          <w:b/>
          <w:color w:val="000000"/>
          <w:sz w:val="28"/>
          <w:szCs w:val="28"/>
          <w:lang w:eastAsia="uk-UA"/>
        </w:rPr>
      </w:pPr>
    </w:p>
    <w:p w:rsidR="008F2A57" w:rsidRPr="00766A12" w:rsidRDefault="008F2A57" w:rsidP="008F2A57">
      <w:pPr>
        <w:rPr>
          <w:rFonts w:ascii="Times New Roman" w:eastAsia="Arial Unicode MS" w:hAnsi="Times New Roman" w:cs="Times New Roman"/>
          <w:b/>
          <w:color w:val="000000"/>
          <w:sz w:val="28"/>
          <w:szCs w:val="28"/>
          <w:lang w:eastAsia="uk-UA"/>
        </w:rPr>
      </w:pPr>
    </w:p>
    <w:p w:rsidR="008F2A57" w:rsidRPr="00766A12" w:rsidRDefault="008F2A57" w:rsidP="008F2A57">
      <w:pPr>
        <w:shd w:val="clear" w:color="auto" w:fill="FFFFFF"/>
        <w:spacing w:after="0"/>
        <w:ind w:firstLine="496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З</w:t>
      </w:r>
      <w:r w:rsidRPr="00766A12">
        <w:rPr>
          <w:rFonts w:ascii="Times New Roman" w:eastAsia="Times New Roman" w:hAnsi="Times New Roman" w:cs="Times New Roman"/>
          <w:b/>
          <w:bCs/>
          <w:color w:val="000000"/>
          <w:sz w:val="28"/>
          <w:szCs w:val="28"/>
          <w:lang w:eastAsia="ru-RU"/>
        </w:rPr>
        <w:t xml:space="preserve">АТВЕРДЖЕНО </w:t>
      </w:r>
    </w:p>
    <w:p w:rsidR="008F2A57" w:rsidRPr="00766A12" w:rsidRDefault="008F2A57" w:rsidP="008F2A57">
      <w:pPr>
        <w:shd w:val="clear" w:color="auto" w:fill="FFFFFF"/>
        <w:spacing w:after="0"/>
        <w:ind w:firstLine="496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766A12">
        <w:rPr>
          <w:rFonts w:ascii="Times New Roman" w:eastAsia="Times New Roman" w:hAnsi="Times New Roman" w:cs="Times New Roman"/>
          <w:b/>
          <w:bCs/>
          <w:color w:val="000000"/>
          <w:sz w:val="28"/>
          <w:szCs w:val="28"/>
          <w:lang w:eastAsia="ru-RU"/>
        </w:rPr>
        <w:t xml:space="preserve">рішенням сесії </w:t>
      </w:r>
      <w:r>
        <w:rPr>
          <w:rFonts w:ascii="Times New Roman" w:eastAsia="Times New Roman" w:hAnsi="Times New Roman" w:cs="Times New Roman"/>
          <w:b/>
          <w:bCs/>
          <w:color w:val="000000"/>
          <w:sz w:val="28"/>
          <w:szCs w:val="28"/>
          <w:lang w:eastAsia="ru-RU"/>
        </w:rPr>
        <w:t xml:space="preserve">Солотвинської                                    </w:t>
      </w:r>
    </w:p>
    <w:p w:rsidR="008F2A57" w:rsidRDefault="008F2A57" w:rsidP="008F2A57">
      <w:pPr>
        <w:shd w:val="clear" w:color="auto" w:fill="FFFFFF"/>
        <w:spacing w:after="0"/>
        <w:ind w:firstLine="496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селищної ради</w:t>
      </w:r>
    </w:p>
    <w:p w:rsidR="008F2A57" w:rsidRPr="00766A12" w:rsidRDefault="008F2A57" w:rsidP="008F2A57">
      <w:pPr>
        <w:shd w:val="clear" w:color="auto" w:fill="FFFFFF"/>
        <w:spacing w:after="0"/>
        <w:ind w:firstLine="496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№1478/29/2023 від 05.12.2023р.</w:t>
      </w:r>
    </w:p>
    <w:tbl>
      <w:tblPr>
        <w:tblW w:w="9796" w:type="dxa"/>
        <w:tblCellSpacing w:w="0" w:type="dxa"/>
        <w:tblInd w:w="5016" w:type="dxa"/>
        <w:tblCellMar>
          <w:top w:w="60" w:type="dxa"/>
          <w:left w:w="60" w:type="dxa"/>
          <w:bottom w:w="60" w:type="dxa"/>
          <w:right w:w="60" w:type="dxa"/>
        </w:tblCellMar>
        <w:tblLook w:val="04A0" w:firstRow="1" w:lastRow="0" w:firstColumn="1" w:lastColumn="0" w:noHBand="0" w:noVBand="1"/>
      </w:tblPr>
      <w:tblGrid>
        <w:gridCol w:w="714"/>
        <w:gridCol w:w="3828"/>
        <w:gridCol w:w="5254"/>
      </w:tblGrid>
      <w:tr w:rsidR="008F2A57" w:rsidRPr="00766A12" w:rsidTr="003D33A6">
        <w:trPr>
          <w:gridBefore w:val="1"/>
          <w:gridAfter w:val="1"/>
          <w:wBefore w:w="714" w:type="dxa"/>
          <w:wAfter w:w="5254" w:type="dxa"/>
          <w:trHeight w:val="288"/>
          <w:tblCellSpacing w:w="0" w:type="dxa"/>
        </w:trPr>
        <w:tc>
          <w:tcPr>
            <w:tcW w:w="3828" w:type="dxa"/>
            <w:hideMark/>
          </w:tcPr>
          <w:p w:rsidR="008F2A57" w:rsidRPr="00766A12" w:rsidRDefault="008F2A57" w:rsidP="003D33A6">
            <w:pPr>
              <w:spacing w:after="0"/>
              <w:rPr>
                <w:rFonts w:ascii="Times New Roman" w:eastAsia="Times New Roman" w:hAnsi="Times New Roman" w:cs="Times New Roman"/>
                <w:sz w:val="28"/>
                <w:szCs w:val="28"/>
                <w:lang w:eastAsia="ru-RU"/>
              </w:rPr>
            </w:pPr>
          </w:p>
        </w:tc>
      </w:tr>
      <w:tr w:rsidR="008F2A57" w:rsidRPr="00766A12" w:rsidTr="003D33A6">
        <w:tblPrEx>
          <w:tblCellMar>
            <w:top w:w="0" w:type="dxa"/>
            <w:left w:w="0" w:type="dxa"/>
            <w:bottom w:w="0" w:type="dxa"/>
            <w:right w:w="0" w:type="dxa"/>
          </w:tblCellMar>
        </w:tblPrEx>
        <w:trPr>
          <w:tblCellSpacing w:w="0" w:type="dxa"/>
        </w:trPr>
        <w:tc>
          <w:tcPr>
            <w:tcW w:w="9796" w:type="dxa"/>
            <w:gridSpan w:val="3"/>
            <w:hideMark/>
          </w:tcPr>
          <w:p w:rsidR="008F2A57" w:rsidRPr="00766A12" w:rsidRDefault="008F2A57" w:rsidP="003D33A6">
            <w:pPr>
              <w:widowControl w:val="0"/>
              <w:spacing w:after="0"/>
              <w:rPr>
                <w:rFonts w:ascii="Times New Roman" w:eastAsia="Times New Roman" w:hAnsi="Times New Roman" w:cs="Times New Roman"/>
                <w:b/>
                <w:bCs/>
                <w:sz w:val="28"/>
                <w:szCs w:val="28"/>
              </w:rPr>
            </w:pPr>
          </w:p>
        </w:tc>
      </w:tr>
    </w:tbl>
    <w:p w:rsidR="008F2A57" w:rsidRPr="00766A12" w:rsidRDefault="008F2A57" w:rsidP="008F2A57">
      <w:pPr>
        <w:shd w:val="clear" w:color="auto" w:fill="FFFFFF"/>
        <w:spacing w:after="0"/>
        <w:rPr>
          <w:rFonts w:ascii="Times New Roman" w:eastAsia="Times New Roman" w:hAnsi="Times New Roman" w:cs="Times New Roman"/>
          <w:bCs/>
          <w:color w:val="000000"/>
          <w:sz w:val="28"/>
          <w:szCs w:val="28"/>
          <w:lang w:eastAsia="ru-RU"/>
        </w:rPr>
      </w:pPr>
    </w:p>
    <w:p w:rsidR="008F2A57" w:rsidRPr="00766A12" w:rsidRDefault="008F2A57" w:rsidP="008F2A57">
      <w:pPr>
        <w:shd w:val="clear" w:color="auto" w:fill="FFFFFF"/>
        <w:spacing w:after="0"/>
        <w:ind w:left="360"/>
        <w:jc w:val="center"/>
        <w:rPr>
          <w:rFonts w:ascii="Times New Roman" w:eastAsia="Times New Roman" w:hAnsi="Times New Roman" w:cs="Times New Roman"/>
          <w:color w:val="000000"/>
          <w:sz w:val="32"/>
          <w:szCs w:val="32"/>
          <w:lang w:val="ru-RU" w:eastAsia="ru-RU"/>
        </w:rPr>
      </w:pPr>
      <w:r w:rsidRPr="00766A12">
        <w:rPr>
          <w:rFonts w:ascii="Times New Roman" w:eastAsia="Times New Roman" w:hAnsi="Times New Roman" w:cs="Times New Roman"/>
          <w:b/>
          <w:bCs/>
          <w:color w:val="000000"/>
          <w:sz w:val="32"/>
          <w:szCs w:val="32"/>
          <w:lang w:eastAsia="ru-RU"/>
        </w:rPr>
        <w:t xml:space="preserve">Паспорт </w:t>
      </w:r>
    </w:p>
    <w:p w:rsidR="008F2A57" w:rsidRPr="00766A12" w:rsidRDefault="008F2A57" w:rsidP="008F2A57">
      <w:pPr>
        <w:shd w:val="clear" w:color="auto" w:fill="FFFFFF"/>
        <w:spacing w:after="0"/>
        <w:jc w:val="center"/>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b/>
          <w:bCs/>
          <w:color w:val="000000"/>
          <w:sz w:val="28"/>
          <w:szCs w:val="28"/>
          <w:lang w:val="ru-RU" w:eastAsia="ru-RU"/>
        </w:rPr>
        <w:t xml:space="preserve"> </w:t>
      </w:r>
      <w:r w:rsidRPr="00766A12">
        <w:rPr>
          <w:rFonts w:ascii="Times New Roman" w:eastAsia="Times New Roman" w:hAnsi="Times New Roman" w:cs="Times New Roman"/>
          <w:b/>
          <w:bCs/>
          <w:color w:val="000000"/>
          <w:sz w:val="28"/>
          <w:szCs w:val="28"/>
          <w:lang w:eastAsia="ru-RU"/>
        </w:rPr>
        <w:t>П</w:t>
      </w:r>
      <w:proofErr w:type="spellStart"/>
      <w:r w:rsidRPr="00766A12">
        <w:rPr>
          <w:rFonts w:ascii="Times New Roman" w:eastAsia="Times New Roman" w:hAnsi="Times New Roman" w:cs="Times New Roman"/>
          <w:b/>
          <w:bCs/>
          <w:color w:val="000000"/>
          <w:sz w:val="28"/>
          <w:szCs w:val="28"/>
          <w:lang w:val="ru-RU" w:eastAsia="ru-RU"/>
        </w:rPr>
        <w:t>рограм</w:t>
      </w:r>
      <w:proofErr w:type="spellEnd"/>
      <w:r w:rsidRPr="00766A12">
        <w:rPr>
          <w:rFonts w:ascii="Times New Roman" w:eastAsia="Times New Roman" w:hAnsi="Times New Roman" w:cs="Times New Roman"/>
          <w:b/>
          <w:bCs/>
          <w:color w:val="000000"/>
          <w:sz w:val="28"/>
          <w:szCs w:val="28"/>
          <w:lang w:eastAsia="ru-RU"/>
        </w:rPr>
        <w:t>и</w:t>
      </w:r>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розвитку</w:t>
      </w:r>
      <w:proofErr w:type="spellEnd"/>
      <w:r w:rsidRPr="00766A12">
        <w:rPr>
          <w:rFonts w:ascii="Times New Roman" w:eastAsia="Times New Roman" w:hAnsi="Times New Roman" w:cs="Times New Roman"/>
          <w:b/>
          <w:bCs/>
          <w:color w:val="000000"/>
          <w:sz w:val="28"/>
          <w:szCs w:val="28"/>
          <w:lang w:eastAsia="ru-RU"/>
        </w:rPr>
        <w:t xml:space="preserve"> </w:t>
      </w:r>
      <w:proofErr w:type="spellStart"/>
      <w:r w:rsidRPr="00766A12">
        <w:rPr>
          <w:rFonts w:ascii="Times New Roman" w:eastAsia="Times New Roman" w:hAnsi="Times New Roman" w:cs="Times New Roman"/>
          <w:b/>
          <w:bCs/>
          <w:color w:val="000000"/>
          <w:sz w:val="28"/>
          <w:szCs w:val="28"/>
          <w:lang w:val="ru-RU" w:eastAsia="ru-RU"/>
        </w:rPr>
        <w:t>цивільного</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захисту</w:t>
      </w:r>
      <w:proofErr w:type="spellEnd"/>
      <w:r w:rsidRPr="00766A12">
        <w:rPr>
          <w:rFonts w:ascii="Times New Roman" w:eastAsia="Times New Roman" w:hAnsi="Times New Roman" w:cs="Times New Roman"/>
          <w:b/>
          <w:bCs/>
          <w:color w:val="000000"/>
          <w:sz w:val="28"/>
          <w:szCs w:val="28"/>
          <w:lang w:val="ru-RU" w:eastAsia="ru-RU"/>
        </w:rPr>
        <w:t xml:space="preserve"> </w:t>
      </w:r>
      <w:r w:rsidRPr="00766A12">
        <w:rPr>
          <w:rFonts w:ascii="Times New Roman" w:eastAsia="Times New Roman" w:hAnsi="Times New Roman" w:cs="Times New Roman"/>
          <w:b/>
          <w:color w:val="000000"/>
          <w:sz w:val="28"/>
          <w:szCs w:val="28"/>
          <w:lang w:eastAsia="ru-RU"/>
        </w:rPr>
        <w:t>Солотвинської територіальної громади</w:t>
      </w:r>
      <w:r w:rsidRPr="00766A12">
        <w:rPr>
          <w:rFonts w:ascii="Times New Roman" w:eastAsia="Times New Roman" w:hAnsi="Times New Roman" w:cs="Times New Roman"/>
          <w:b/>
          <w:bCs/>
          <w:color w:val="000000"/>
          <w:sz w:val="28"/>
          <w:szCs w:val="28"/>
          <w:lang w:val="ru-RU" w:eastAsia="ru-RU"/>
        </w:rPr>
        <w:t>  на 20</w:t>
      </w:r>
      <w:r w:rsidRPr="00766A12">
        <w:rPr>
          <w:rFonts w:ascii="Times New Roman" w:eastAsia="Times New Roman" w:hAnsi="Times New Roman" w:cs="Times New Roman"/>
          <w:b/>
          <w:bCs/>
          <w:color w:val="000000"/>
          <w:sz w:val="28"/>
          <w:szCs w:val="28"/>
          <w:lang w:eastAsia="ru-RU"/>
        </w:rPr>
        <w:t>24</w:t>
      </w:r>
      <w:r w:rsidRPr="00766A12">
        <w:rPr>
          <w:rFonts w:ascii="Times New Roman" w:eastAsia="Times New Roman" w:hAnsi="Times New Roman" w:cs="Times New Roman"/>
          <w:b/>
          <w:bCs/>
          <w:color w:val="000000"/>
          <w:sz w:val="28"/>
          <w:szCs w:val="28"/>
          <w:lang w:val="ru-RU" w:eastAsia="ru-RU"/>
        </w:rPr>
        <w:t>-202</w:t>
      </w:r>
      <w:r w:rsidRPr="00766A12">
        <w:rPr>
          <w:rFonts w:ascii="Times New Roman" w:eastAsia="Times New Roman" w:hAnsi="Times New Roman" w:cs="Times New Roman"/>
          <w:b/>
          <w:bCs/>
          <w:color w:val="000000"/>
          <w:sz w:val="28"/>
          <w:szCs w:val="28"/>
          <w:lang w:eastAsia="ru-RU"/>
        </w:rPr>
        <w:t>7</w:t>
      </w:r>
      <w:r w:rsidRPr="00766A12">
        <w:rPr>
          <w:rFonts w:ascii="Times New Roman" w:eastAsia="Times New Roman" w:hAnsi="Times New Roman" w:cs="Times New Roman"/>
          <w:b/>
          <w:bCs/>
          <w:color w:val="000000"/>
          <w:sz w:val="28"/>
          <w:szCs w:val="28"/>
          <w:lang w:val="ru-RU" w:eastAsia="ru-RU"/>
        </w:rPr>
        <w:t xml:space="preserve"> роки</w:t>
      </w:r>
    </w:p>
    <w:p w:rsidR="008F2A57" w:rsidRPr="00766A12" w:rsidRDefault="008F2A57" w:rsidP="008F2A57">
      <w:pPr>
        <w:shd w:val="clear" w:color="auto" w:fill="FFFFFF"/>
        <w:spacing w:after="0"/>
        <w:rPr>
          <w:rFonts w:ascii="Times New Roman" w:eastAsia="Times New Roman" w:hAnsi="Times New Roman" w:cs="Times New Roman"/>
          <w:color w:val="000000"/>
          <w:sz w:val="32"/>
          <w:szCs w:val="32"/>
          <w:lang w:val="ru-RU" w:eastAsia="ru-RU"/>
        </w:rPr>
      </w:pP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b/>
          <w:bCs/>
          <w:color w:val="000000"/>
          <w:sz w:val="28"/>
          <w:szCs w:val="28"/>
          <w:lang w:val="ru-RU" w:eastAsia="ru-RU"/>
        </w:rPr>
        <w:t xml:space="preserve">1. </w:t>
      </w:r>
      <w:proofErr w:type="spellStart"/>
      <w:r w:rsidRPr="00766A12">
        <w:rPr>
          <w:rFonts w:ascii="Times New Roman" w:eastAsia="Times New Roman" w:hAnsi="Times New Roman" w:cs="Times New Roman"/>
          <w:b/>
          <w:bCs/>
          <w:color w:val="000000"/>
          <w:sz w:val="28"/>
          <w:szCs w:val="28"/>
          <w:lang w:val="ru-RU" w:eastAsia="ru-RU"/>
        </w:rPr>
        <w:t>Ініціатор</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розроблення</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Програми</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замовник</w:t>
      </w:r>
      <w:proofErr w:type="spellEnd"/>
      <w:r w:rsidRPr="00766A12">
        <w:rPr>
          <w:rFonts w:ascii="Times New Roman" w:eastAsia="Times New Roman" w:hAnsi="Times New Roman" w:cs="Times New Roman"/>
          <w:b/>
          <w:bCs/>
          <w:color w:val="000000"/>
          <w:sz w:val="28"/>
          <w:szCs w:val="28"/>
          <w:lang w:val="ru-RU" w:eastAsia="ru-RU"/>
        </w:rPr>
        <w:t>):</w:t>
      </w:r>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відділ</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комунальної</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власності</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містобудування</w:t>
      </w:r>
      <w:proofErr w:type="spellEnd"/>
      <w:r w:rsidRPr="00766A12">
        <w:rPr>
          <w:rFonts w:ascii="Times New Roman" w:eastAsia="Times New Roman" w:hAnsi="Times New Roman" w:cs="Times New Roman"/>
          <w:color w:val="000000"/>
          <w:sz w:val="28"/>
          <w:szCs w:val="28"/>
          <w:lang w:val="ru-RU" w:eastAsia="ru-RU"/>
        </w:rPr>
        <w:t xml:space="preserve"> та </w:t>
      </w:r>
      <w:proofErr w:type="spellStart"/>
      <w:proofErr w:type="gramStart"/>
      <w:r w:rsidRPr="00766A12">
        <w:rPr>
          <w:rFonts w:ascii="Times New Roman" w:eastAsia="Times New Roman" w:hAnsi="Times New Roman" w:cs="Times New Roman"/>
          <w:color w:val="000000"/>
          <w:sz w:val="28"/>
          <w:szCs w:val="28"/>
          <w:lang w:val="ru-RU" w:eastAsia="ru-RU"/>
        </w:rPr>
        <w:t>арх</w:t>
      </w:r>
      <w:proofErr w:type="gramEnd"/>
      <w:r w:rsidRPr="00766A12">
        <w:rPr>
          <w:rFonts w:ascii="Times New Roman" w:eastAsia="Times New Roman" w:hAnsi="Times New Roman" w:cs="Times New Roman"/>
          <w:color w:val="000000"/>
          <w:sz w:val="28"/>
          <w:szCs w:val="28"/>
          <w:lang w:val="ru-RU" w:eastAsia="ru-RU"/>
        </w:rPr>
        <w:t>ітектури</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житлово-комунального</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господарств</w:t>
      </w:r>
      <w:proofErr w:type="spellEnd"/>
      <w:r w:rsidRPr="00766A12">
        <w:rPr>
          <w:rFonts w:ascii="Times New Roman" w:eastAsia="Times New Roman" w:hAnsi="Times New Roman" w:cs="Times New Roman"/>
          <w:color w:val="000000"/>
          <w:sz w:val="28"/>
          <w:szCs w:val="28"/>
          <w:lang w:eastAsia="ru-RU"/>
        </w:rPr>
        <w:t>а</w:t>
      </w:r>
      <w:r w:rsidRPr="00766A12">
        <w:rPr>
          <w:rFonts w:ascii="Times New Roman" w:eastAsia="Times New Roman" w:hAnsi="Times New Roman" w:cs="Times New Roman"/>
          <w:color w:val="000000"/>
          <w:sz w:val="28"/>
          <w:szCs w:val="28"/>
          <w:lang w:val="ru-RU" w:eastAsia="ru-RU"/>
        </w:rPr>
        <w:t>.</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b/>
          <w:bCs/>
          <w:color w:val="000000"/>
          <w:sz w:val="28"/>
          <w:szCs w:val="28"/>
          <w:lang w:val="ru-RU" w:eastAsia="ru-RU"/>
        </w:rPr>
        <w:t xml:space="preserve">2. </w:t>
      </w:r>
      <w:proofErr w:type="spellStart"/>
      <w:r w:rsidRPr="00766A12">
        <w:rPr>
          <w:rFonts w:ascii="Times New Roman" w:eastAsia="Times New Roman" w:hAnsi="Times New Roman" w:cs="Times New Roman"/>
          <w:b/>
          <w:bCs/>
          <w:color w:val="000000"/>
          <w:sz w:val="28"/>
          <w:szCs w:val="28"/>
          <w:lang w:val="ru-RU" w:eastAsia="ru-RU"/>
        </w:rPr>
        <w:t>Розробник</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Програми</w:t>
      </w:r>
      <w:proofErr w:type="spellEnd"/>
      <w:r w:rsidRPr="00766A12">
        <w:rPr>
          <w:rFonts w:ascii="Times New Roman" w:eastAsia="Times New Roman" w:hAnsi="Times New Roman" w:cs="Times New Roman"/>
          <w:b/>
          <w:bCs/>
          <w:color w:val="000000"/>
          <w:sz w:val="28"/>
          <w:szCs w:val="28"/>
          <w:lang w:val="ru-RU" w:eastAsia="ru-RU"/>
        </w:rPr>
        <w:t>:</w:t>
      </w:r>
      <w:r w:rsidRPr="00766A12">
        <w:rPr>
          <w:rFonts w:ascii="Times New Roman" w:eastAsia="Times New Roman" w:hAnsi="Times New Roman" w:cs="Times New Roman"/>
          <w:color w:val="000000"/>
          <w:sz w:val="28"/>
          <w:szCs w:val="28"/>
          <w:lang w:val="ru-RU" w:eastAsia="ru-RU"/>
        </w:rPr>
        <w:t> </w:t>
      </w:r>
      <w:proofErr w:type="spellStart"/>
      <w:r w:rsidRPr="00766A12">
        <w:rPr>
          <w:rFonts w:ascii="Times New Roman" w:eastAsia="Times New Roman" w:hAnsi="Times New Roman" w:cs="Times New Roman"/>
          <w:color w:val="000000"/>
          <w:sz w:val="28"/>
          <w:szCs w:val="28"/>
          <w:lang w:val="ru-RU" w:eastAsia="ru-RU"/>
        </w:rPr>
        <w:t>відділ</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комунальної</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власності</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містобудування</w:t>
      </w:r>
      <w:proofErr w:type="spellEnd"/>
      <w:r w:rsidRPr="00766A12">
        <w:rPr>
          <w:rFonts w:ascii="Times New Roman" w:eastAsia="Times New Roman" w:hAnsi="Times New Roman" w:cs="Times New Roman"/>
          <w:color w:val="000000"/>
          <w:sz w:val="28"/>
          <w:szCs w:val="28"/>
          <w:lang w:val="ru-RU" w:eastAsia="ru-RU"/>
        </w:rPr>
        <w:t xml:space="preserve"> та </w:t>
      </w:r>
      <w:proofErr w:type="spellStart"/>
      <w:proofErr w:type="gramStart"/>
      <w:r w:rsidRPr="00766A12">
        <w:rPr>
          <w:rFonts w:ascii="Times New Roman" w:eastAsia="Times New Roman" w:hAnsi="Times New Roman" w:cs="Times New Roman"/>
          <w:color w:val="000000"/>
          <w:sz w:val="28"/>
          <w:szCs w:val="28"/>
          <w:lang w:val="ru-RU" w:eastAsia="ru-RU"/>
        </w:rPr>
        <w:t>арх</w:t>
      </w:r>
      <w:proofErr w:type="gramEnd"/>
      <w:r w:rsidRPr="00766A12">
        <w:rPr>
          <w:rFonts w:ascii="Times New Roman" w:eastAsia="Times New Roman" w:hAnsi="Times New Roman" w:cs="Times New Roman"/>
          <w:color w:val="000000"/>
          <w:sz w:val="28"/>
          <w:szCs w:val="28"/>
          <w:lang w:val="ru-RU" w:eastAsia="ru-RU"/>
        </w:rPr>
        <w:t>ітектури</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житлово-комунального</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господарства</w:t>
      </w:r>
      <w:proofErr w:type="spellEnd"/>
      <w:r w:rsidRPr="00766A12">
        <w:rPr>
          <w:rFonts w:ascii="Times New Roman" w:eastAsia="Times New Roman" w:hAnsi="Times New Roman" w:cs="Times New Roman"/>
          <w:color w:val="000000"/>
          <w:sz w:val="28"/>
          <w:szCs w:val="28"/>
          <w:lang w:val="ru-RU" w:eastAsia="ru-RU"/>
        </w:rPr>
        <w:t>.</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b/>
          <w:bCs/>
          <w:color w:val="000000"/>
          <w:sz w:val="28"/>
          <w:szCs w:val="28"/>
          <w:lang w:val="ru-RU" w:eastAsia="ru-RU"/>
        </w:rPr>
        <w:t xml:space="preserve">3. </w:t>
      </w:r>
      <w:proofErr w:type="spellStart"/>
      <w:r w:rsidRPr="00766A12">
        <w:rPr>
          <w:rFonts w:ascii="Times New Roman" w:eastAsia="Times New Roman" w:hAnsi="Times New Roman" w:cs="Times New Roman"/>
          <w:b/>
          <w:bCs/>
          <w:color w:val="000000"/>
          <w:sz w:val="28"/>
          <w:szCs w:val="28"/>
          <w:lang w:val="ru-RU" w:eastAsia="ru-RU"/>
        </w:rPr>
        <w:t>Термін</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реалізації</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Програми</w:t>
      </w:r>
      <w:proofErr w:type="spellEnd"/>
      <w:r w:rsidRPr="00766A12">
        <w:rPr>
          <w:rFonts w:ascii="Times New Roman" w:eastAsia="Times New Roman" w:hAnsi="Times New Roman" w:cs="Times New Roman"/>
          <w:b/>
          <w:bCs/>
          <w:color w:val="000000"/>
          <w:sz w:val="28"/>
          <w:szCs w:val="28"/>
          <w:lang w:val="ru-RU" w:eastAsia="ru-RU"/>
        </w:rPr>
        <w:t>:</w:t>
      </w:r>
      <w:r w:rsidRPr="00766A12">
        <w:rPr>
          <w:rFonts w:ascii="Times New Roman" w:eastAsia="Times New Roman" w:hAnsi="Times New Roman" w:cs="Times New Roman"/>
          <w:color w:val="000000"/>
          <w:sz w:val="28"/>
          <w:szCs w:val="28"/>
          <w:lang w:val="ru-RU" w:eastAsia="ru-RU"/>
        </w:rPr>
        <w:t xml:space="preserve">  </w:t>
      </w:r>
      <w:r w:rsidRPr="00766A12">
        <w:rPr>
          <w:rFonts w:ascii="Times New Roman" w:eastAsia="Times New Roman" w:hAnsi="Times New Roman" w:cs="Times New Roman"/>
          <w:color w:val="000000"/>
          <w:sz w:val="28"/>
          <w:szCs w:val="28"/>
          <w:lang w:eastAsia="ru-RU"/>
        </w:rPr>
        <w:t>3</w:t>
      </w:r>
      <w:r w:rsidRPr="00766A12">
        <w:rPr>
          <w:rFonts w:ascii="Times New Roman" w:eastAsia="Times New Roman" w:hAnsi="Times New Roman" w:cs="Times New Roman"/>
          <w:color w:val="000000"/>
          <w:sz w:val="28"/>
          <w:szCs w:val="28"/>
          <w:lang w:val="ru-RU" w:eastAsia="ru-RU"/>
        </w:rPr>
        <w:t xml:space="preserve"> </w:t>
      </w:r>
      <w:r w:rsidRPr="00766A12">
        <w:rPr>
          <w:rFonts w:ascii="Times New Roman" w:eastAsia="Times New Roman" w:hAnsi="Times New Roman" w:cs="Times New Roman"/>
          <w:color w:val="000000"/>
          <w:sz w:val="28"/>
          <w:szCs w:val="28"/>
          <w:lang w:eastAsia="ru-RU"/>
        </w:rPr>
        <w:t>роки</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b/>
          <w:bCs/>
          <w:color w:val="000000"/>
          <w:sz w:val="28"/>
          <w:szCs w:val="28"/>
          <w:lang w:val="ru-RU" w:eastAsia="ru-RU"/>
        </w:rPr>
        <w:t xml:space="preserve">4. </w:t>
      </w:r>
      <w:proofErr w:type="spellStart"/>
      <w:r w:rsidRPr="00766A12">
        <w:rPr>
          <w:rFonts w:ascii="Times New Roman" w:eastAsia="Times New Roman" w:hAnsi="Times New Roman" w:cs="Times New Roman"/>
          <w:b/>
          <w:bCs/>
          <w:color w:val="000000"/>
          <w:sz w:val="28"/>
          <w:szCs w:val="28"/>
          <w:lang w:val="ru-RU" w:eastAsia="ru-RU"/>
        </w:rPr>
        <w:t>Етапи</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фінансування</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Програми</w:t>
      </w:r>
      <w:proofErr w:type="spellEnd"/>
      <w:r w:rsidRPr="00766A12">
        <w:rPr>
          <w:rFonts w:ascii="Times New Roman" w:eastAsia="Times New Roman" w:hAnsi="Times New Roman" w:cs="Times New Roman"/>
          <w:b/>
          <w:bCs/>
          <w:color w:val="000000"/>
          <w:sz w:val="28"/>
          <w:szCs w:val="28"/>
          <w:lang w:val="ru-RU" w:eastAsia="ru-RU"/>
        </w:rPr>
        <w:t>:</w:t>
      </w:r>
      <w:r w:rsidRPr="00766A12">
        <w:rPr>
          <w:rFonts w:ascii="Times New Roman" w:eastAsia="Times New Roman" w:hAnsi="Times New Roman" w:cs="Times New Roman"/>
          <w:color w:val="000000"/>
          <w:sz w:val="28"/>
          <w:szCs w:val="28"/>
          <w:lang w:val="ru-RU" w:eastAsia="ru-RU"/>
        </w:rPr>
        <w:t> </w:t>
      </w:r>
      <w:r w:rsidRPr="00766A12">
        <w:rPr>
          <w:rFonts w:ascii="Times New Roman" w:eastAsia="Times New Roman" w:hAnsi="Times New Roman" w:cs="Times New Roman"/>
          <w:color w:val="000000"/>
          <w:sz w:val="28"/>
          <w:szCs w:val="28"/>
          <w:lang w:eastAsia="ru-RU"/>
        </w:rPr>
        <w:t>щорічно</w:t>
      </w:r>
    </w:p>
    <w:p w:rsidR="008F2A57" w:rsidRPr="00766A12" w:rsidRDefault="008F2A57" w:rsidP="008F2A57">
      <w:pPr>
        <w:shd w:val="clear" w:color="auto" w:fill="FFFFFF"/>
        <w:spacing w:after="0"/>
        <w:ind w:firstLine="567"/>
        <w:jc w:val="both"/>
        <w:rPr>
          <w:rFonts w:ascii="Times New Roman" w:eastAsia="Times New Roman" w:hAnsi="Times New Roman" w:cs="Times New Roman"/>
          <w:b/>
          <w:bCs/>
          <w:color w:val="000000"/>
          <w:sz w:val="28"/>
          <w:szCs w:val="28"/>
          <w:lang w:eastAsia="ru-RU"/>
        </w:rPr>
      </w:pPr>
      <w:r w:rsidRPr="00766A12">
        <w:rPr>
          <w:rFonts w:ascii="Times New Roman" w:eastAsia="Times New Roman" w:hAnsi="Times New Roman" w:cs="Times New Roman"/>
          <w:b/>
          <w:bCs/>
          <w:color w:val="000000"/>
          <w:sz w:val="28"/>
          <w:szCs w:val="28"/>
          <w:lang w:val="ru-RU" w:eastAsia="ru-RU"/>
        </w:rPr>
        <w:t xml:space="preserve">5. </w:t>
      </w:r>
      <w:proofErr w:type="spellStart"/>
      <w:r w:rsidRPr="00766A12">
        <w:rPr>
          <w:rFonts w:ascii="Times New Roman" w:eastAsia="Times New Roman" w:hAnsi="Times New Roman" w:cs="Times New Roman"/>
          <w:b/>
          <w:bCs/>
          <w:color w:val="000000"/>
          <w:sz w:val="28"/>
          <w:szCs w:val="28"/>
          <w:lang w:val="ru-RU" w:eastAsia="ru-RU"/>
        </w:rPr>
        <w:t>Очікувані</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обсяги</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фінансування</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Програми</w:t>
      </w:r>
      <w:proofErr w:type="spellEnd"/>
      <w:r w:rsidRPr="00766A12">
        <w:rPr>
          <w:rFonts w:ascii="Times New Roman" w:eastAsia="Times New Roman" w:hAnsi="Times New Roman" w:cs="Times New Roman"/>
          <w:b/>
          <w:bCs/>
          <w:color w:val="000000"/>
          <w:sz w:val="28"/>
          <w:szCs w:val="28"/>
          <w:lang w:eastAsia="ru-RU"/>
        </w:rPr>
        <w:t xml:space="preserve"> в межах кошторисних призначень</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761"/>
        <w:gridCol w:w="2268"/>
        <w:gridCol w:w="2127"/>
        <w:gridCol w:w="2934"/>
      </w:tblGrid>
      <w:tr w:rsidR="008F2A57" w:rsidRPr="00766A12" w:rsidTr="003D33A6">
        <w:tc>
          <w:tcPr>
            <w:tcW w:w="1761" w:type="dxa"/>
            <w:vMerge w:val="restart"/>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
          <w:p w:rsidR="008F2A57" w:rsidRPr="00766A12" w:rsidRDefault="008F2A57" w:rsidP="003D33A6">
            <w:pPr>
              <w:spacing w:after="0"/>
              <w:jc w:val="center"/>
              <w:rPr>
                <w:rFonts w:ascii="Times New Roman" w:eastAsia="Times New Roman" w:hAnsi="Times New Roman" w:cs="Times New Roman"/>
                <w:sz w:val="28"/>
                <w:szCs w:val="28"/>
                <w:lang w:val="ru-RU" w:eastAsia="ru-RU"/>
              </w:rPr>
            </w:pPr>
            <w:proofErr w:type="spellStart"/>
            <w:proofErr w:type="gramStart"/>
            <w:r w:rsidRPr="00766A12">
              <w:rPr>
                <w:rFonts w:ascii="Times New Roman" w:eastAsia="Times New Roman" w:hAnsi="Times New Roman" w:cs="Times New Roman"/>
                <w:b/>
                <w:bCs/>
                <w:sz w:val="28"/>
                <w:szCs w:val="28"/>
                <w:lang w:val="ru-RU" w:eastAsia="ru-RU"/>
              </w:rPr>
              <w:t>Р</w:t>
            </w:r>
            <w:proofErr w:type="gramEnd"/>
            <w:r w:rsidRPr="00766A12">
              <w:rPr>
                <w:rFonts w:ascii="Times New Roman" w:eastAsia="Times New Roman" w:hAnsi="Times New Roman" w:cs="Times New Roman"/>
                <w:b/>
                <w:bCs/>
                <w:sz w:val="28"/>
                <w:szCs w:val="28"/>
                <w:lang w:val="ru-RU" w:eastAsia="ru-RU"/>
              </w:rPr>
              <w:t>ік</w:t>
            </w:r>
            <w:proofErr w:type="spellEnd"/>
          </w:p>
        </w:tc>
        <w:tc>
          <w:tcPr>
            <w:tcW w:w="7329" w:type="dxa"/>
            <w:gridSpan w:val="3"/>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roofErr w:type="spellStart"/>
            <w:r w:rsidRPr="00766A12">
              <w:rPr>
                <w:rFonts w:ascii="Times New Roman" w:eastAsia="Times New Roman" w:hAnsi="Times New Roman" w:cs="Times New Roman"/>
                <w:b/>
                <w:bCs/>
                <w:sz w:val="28"/>
                <w:szCs w:val="28"/>
                <w:lang w:val="ru-RU" w:eastAsia="ru-RU"/>
              </w:rPr>
              <w:t>Обсяги</w:t>
            </w:r>
            <w:proofErr w:type="spellEnd"/>
            <w:r w:rsidRPr="00766A12">
              <w:rPr>
                <w:rFonts w:ascii="Times New Roman" w:eastAsia="Times New Roman" w:hAnsi="Times New Roman" w:cs="Times New Roman"/>
                <w:b/>
                <w:bCs/>
                <w:sz w:val="28"/>
                <w:szCs w:val="28"/>
                <w:lang w:val="ru-RU" w:eastAsia="ru-RU"/>
              </w:rPr>
              <w:t xml:space="preserve"> </w:t>
            </w:r>
            <w:proofErr w:type="spellStart"/>
            <w:r w:rsidRPr="00766A12">
              <w:rPr>
                <w:rFonts w:ascii="Times New Roman" w:eastAsia="Times New Roman" w:hAnsi="Times New Roman" w:cs="Times New Roman"/>
                <w:b/>
                <w:bCs/>
                <w:sz w:val="28"/>
                <w:szCs w:val="28"/>
                <w:lang w:val="ru-RU" w:eastAsia="ru-RU"/>
              </w:rPr>
              <w:t>фінансування</w:t>
            </w:r>
            <w:proofErr w:type="spellEnd"/>
          </w:p>
        </w:tc>
      </w:tr>
      <w:tr w:rsidR="008F2A57" w:rsidRPr="00766A12" w:rsidTr="003D33A6">
        <w:tc>
          <w:tcPr>
            <w:tcW w:w="1761" w:type="dxa"/>
            <w:vMerge/>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rPr>
                <w:rFonts w:ascii="Times New Roman" w:eastAsia="Times New Roman" w:hAnsi="Times New Roman" w:cs="Times New Roman"/>
                <w:sz w:val="28"/>
                <w:szCs w:val="28"/>
                <w:lang w:val="ru-RU"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
          <w:p w:rsidR="008F2A57" w:rsidRPr="00766A12" w:rsidRDefault="008F2A57" w:rsidP="003D33A6">
            <w:pPr>
              <w:spacing w:after="0"/>
              <w:jc w:val="center"/>
              <w:rPr>
                <w:rFonts w:ascii="Times New Roman" w:eastAsia="Times New Roman" w:hAnsi="Times New Roman" w:cs="Times New Roman"/>
                <w:sz w:val="28"/>
                <w:szCs w:val="28"/>
                <w:lang w:val="ru-RU" w:eastAsia="ru-RU"/>
              </w:rPr>
            </w:pPr>
            <w:proofErr w:type="spellStart"/>
            <w:r w:rsidRPr="00766A12">
              <w:rPr>
                <w:rFonts w:ascii="Times New Roman" w:eastAsia="Times New Roman" w:hAnsi="Times New Roman" w:cs="Times New Roman"/>
                <w:b/>
                <w:bCs/>
                <w:sz w:val="28"/>
                <w:szCs w:val="28"/>
                <w:lang w:val="ru-RU" w:eastAsia="ru-RU"/>
              </w:rPr>
              <w:t>Всього</w:t>
            </w:r>
            <w:proofErr w:type="spellEnd"/>
          </w:p>
        </w:tc>
        <w:tc>
          <w:tcPr>
            <w:tcW w:w="5061" w:type="dxa"/>
            <w:gridSpan w:val="2"/>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r w:rsidRPr="00766A12">
              <w:rPr>
                <w:rFonts w:ascii="Times New Roman" w:eastAsia="Times New Roman" w:hAnsi="Times New Roman" w:cs="Times New Roman"/>
                <w:b/>
                <w:bCs/>
                <w:sz w:val="28"/>
                <w:szCs w:val="28"/>
                <w:lang w:val="ru-RU" w:eastAsia="ru-RU"/>
              </w:rPr>
              <w:t xml:space="preserve">в </w:t>
            </w:r>
            <w:proofErr w:type="spellStart"/>
            <w:r w:rsidRPr="00766A12">
              <w:rPr>
                <w:rFonts w:ascii="Times New Roman" w:eastAsia="Times New Roman" w:hAnsi="Times New Roman" w:cs="Times New Roman"/>
                <w:b/>
                <w:bCs/>
                <w:sz w:val="28"/>
                <w:szCs w:val="28"/>
                <w:lang w:val="ru-RU" w:eastAsia="ru-RU"/>
              </w:rPr>
              <w:t>т.ч</w:t>
            </w:r>
            <w:proofErr w:type="spellEnd"/>
            <w:r w:rsidRPr="00766A12">
              <w:rPr>
                <w:rFonts w:ascii="Times New Roman" w:eastAsia="Times New Roman" w:hAnsi="Times New Roman" w:cs="Times New Roman"/>
                <w:b/>
                <w:bCs/>
                <w:sz w:val="28"/>
                <w:szCs w:val="28"/>
                <w:lang w:val="ru-RU" w:eastAsia="ru-RU"/>
              </w:rPr>
              <w:t xml:space="preserve">. за </w:t>
            </w:r>
            <w:proofErr w:type="spellStart"/>
            <w:r w:rsidRPr="00766A12">
              <w:rPr>
                <w:rFonts w:ascii="Times New Roman" w:eastAsia="Times New Roman" w:hAnsi="Times New Roman" w:cs="Times New Roman"/>
                <w:b/>
                <w:bCs/>
                <w:sz w:val="28"/>
                <w:szCs w:val="28"/>
                <w:lang w:val="ru-RU" w:eastAsia="ru-RU"/>
              </w:rPr>
              <w:t>джерелами</w:t>
            </w:r>
            <w:proofErr w:type="spellEnd"/>
            <w:r w:rsidRPr="00766A12">
              <w:rPr>
                <w:rFonts w:ascii="Times New Roman" w:eastAsia="Times New Roman" w:hAnsi="Times New Roman" w:cs="Times New Roman"/>
                <w:b/>
                <w:bCs/>
                <w:sz w:val="28"/>
                <w:szCs w:val="28"/>
                <w:lang w:val="ru-RU" w:eastAsia="ru-RU"/>
              </w:rPr>
              <w:t xml:space="preserve"> </w:t>
            </w:r>
            <w:proofErr w:type="spellStart"/>
            <w:r w:rsidRPr="00766A12">
              <w:rPr>
                <w:rFonts w:ascii="Times New Roman" w:eastAsia="Times New Roman" w:hAnsi="Times New Roman" w:cs="Times New Roman"/>
                <w:b/>
                <w:bCs/>
                <w:sz w:val="28"/>
                <w:szCs w:val="28"/>
                <w:lang w:val="ru-RU" w:eastAsia="ru-RU"/>
              </w:rPr>
              <w:t>фінансування</w:t>
            </w:r>
            <w:proofErr w:type="spellEnd"/>
          </w:p>
        </w:tc>
      </w:tr>
      <w:tr w:rsidR="008F2A57" w:rsidRPr="00766A12" w:rsidTr="003D33A6">
        <w:tc>
          <w:tcPr>
            <w:tcW w:w="1761" w:type="dxa"/>
            <w:vMerge/>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rPr>
                <w:rFonts w:ascii="Times New Roman" w:eastAsia="Times New Roman" w:hAnsi="Times New Roman" w:cs="Times New Roman"/>
                <w:sz w:val="28"/>
                <w:szCs w:val="28"/>
                <w:lang w:val="ru-RU" w:eastAsia="ru-RU"/>
              </w:rPr>
            </w:pPr>
          </w:p>
        </w:tc>
        <w:tc>
          <w:tcPr>
            <w:tcW w:w="2268" w:type="dxa"/>
            <w:vMerge/>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rPr>
                <w:rFonts w:ascii="Times New Roman" w:eastAsia="Times New Roman" w:hAnsi="Times New Roman" w:cs="Times New Roman"/>
                <w:sz w:val="28"/>
                <w:szCs w:val="28"/>
                <w:lang w:val="ru-RU" w:eastAsia="ru-RU"/>
              </w:rPr>
            </w:pPr>
          </w:p>
        </w:tc>
        <w:tc>
          <w:tcPr>
            <w:tcW w:w="2127"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eastAsia="ru-RU"/>
              </w:rPr>
            </w:pPr>
            <w:proofErr w:type="spellStart"/>
            <w:proofErr w:type="gramStart"/>
            <w:r w:rsidRPr="00766A12">
              <w:rPr>
                <w:rFonts w:ascii="Times New Roman" w:eastAsia="Times New Roman" w:hAnsi="Times New Roman" w:cs="Times New Roman"/>
                <w:b/>
                <w:bCs/>
                <w:sz w:val="28"/>
                <w:szCs w:val="28"/>
                <w:lang w:val="ru-RU" w:eastAsia="ru-RU"/>
              </w:rPr>
              <w:t>м</w:t>
            </w:r>
            <w:proofErr w:type="gramEnd"/>
            <w:r w:rsidRPr="00766A12">
              <w:rPr>
                <w:rFonts w:ascii="Times New Roman" w:eastAsia="Times New Roman" w:hAnsi="Times New Roman" w:cs="Times New Roman"/>
                <w:b/>
                <w:bCs/>
                <w:sz w:val="28"/>
                <w:szCs w:val="28"/>
                <w:lang w:val="ru-RU" w:eastAsia="ru-RU"/>
              </w:rPr>
              <w:t>іс</w:t>
            </w:r>
            <w:r w:rsidRPr="00766A12">
              <w:rPr>
                <w:rFonts w:ascii="Times New Roman" w:eastAsia="Times New Roman" w:hAnsi="Times New Roman" w:cs="Times New Roman"/>
                <w:b/>
                <w:bCs/>
                <w:sz w:val="28"/>
                <w:szCs w:val="28"/>
                <w:lang w:eastAsia="ru-RU"/>
              </w:rPr>
              <w:t>цевий</w:t>
            </w:r>
            <w:proofErr w:type="spellEnd"/>
          </w:p>
          <w:p w:rsidR="008F2A57" w:rsidRPr="00766A12" w:rsidRDefault="008F2A57" w:rsidP="003D33A6">
            <w:pPr>
              <w:spacing w:after="0"/>
              <w:jc w:val="center"/>
              <w:rPr>
                <w:rFonts w:ascii="Times New Roman" w:eastAsia="Times New Roman" w:hAnsi="Times New Roman" w:cs="Times New Roman"/>
                <w:sz w:val="28"/>
                <w:szCs w:val="28"/>
                <w:lang w:eastAsia="ru-RU"/>
              </w:rPr>
            </w:pPr>
            <w:r w:rsidRPr="00766A12">
              <w:rPr>
                <w:rFonts w:ascii="Times New Roman" w:eastAsia="Times New Roman" w:hAnsi="Times New Roman" w:cs="Times New Roman"/>
                <w:b/>
                <w:bCs/>
                <w:sz w:val="28"/>
                <w:szCs w:val="28"/>
                <w:lang w:val="ru-RU" w:eastAsia="ru-RU"/>
              </w:rPr>
              <w:t>бюджет</w:t>
            </w:r>
            <w:r w:rsidRPr="00766A12">
              <w:rPr>
                <w:rFonts w:ascii="Times New Roman" w:eastAsia="Times New Roman" w:hAnsi="Times New Roman" w:cs="Times New Roman"/>
                <w:b/>
                <w:bCs/>
                <w:sz w:val="28"/>
                <w:szCs w:val="28"/>
                <w:lang w:eastAsia="ru-RU"/>
              </w:rPr>
              <w:t xml:space="preserve"> </w:t>
            </w:r>
            <w:r w:rsidRPr="00766A12">
              <w:rPr>
                <w:rFonts w:ascii="Times New Roman" w:eastAsia="Times New Roman" w:hAnsi="Times New Roman" w:cs="Times New Roman"/>
                <w:bCs/>
                <w:sz w:val="24"/>
                <w:szCs w:val="24"/>
                <w:lang w:eastAsia="ru-RU"/>
              </w:rPr>
              <w:t>(</w:t>
            </w:r>
            <w:proofErr w:type="spellStart"/>
            <w:r w:rsidRPr="00766A12">
              <w:rPr>
                <w:rFonts w:ascii="Times New Roman" w:eastAsia="Times New Roman" w:hAnsi="Times New Roman" w:cs="Times New Roman"/>
                <w:bCs/>
                <w:sz w:val="24"/>
                <w:szCs w:val="24"/>
                <w:lang w:val="ru-RU" w:eastAsia="ru-RU"/>
              </w:rPr>
              <w:t>обласний</w:t>
            </w:r>
            <w:proofErr w:type="spellEnd"/>
            <w:r w:rsidRPr="00766A12">
              <w:rPr>
                <w:rFonts w:ascii="Times New Roman" w:eastAsia="Times New Roman" w:hAnsi="Times New Roman" w:cs="Times New Roman"/>
                <w:bCs/>
                <w:sz w:val="24"/>
                <w:szCs w:val="24"/>
                <w:lang w:val="ru-RU" w:eastAsia="ru-RU"/>
              </w:rPr>
              <w:t xml:space="preserve">, </w:t>
            </w:r>
            <w:proofErr w:type="spellStart"/>
            <w:r w:rsidRPr="00766A12">
              <w:rPr>
                <w:rFonts w:ascii="Times New Roman" w:eastAsia="Times New Roman" w:hAnsi="Times New Roman" w:cs="Times New Roman"/>
                <w:bCs/>
                <w:sz w:val="24"/>
                <w:szCs w:val="24"/>
                <w:lang w:val="ru-RU" w:eastAsia="ru-RU"/>
              </w:rPr>
              <w:t>районний</w:t>
            </w:r>
            <w:proofErr w:type="spellEnd"/>
            <w:r w:rsidRPr="00766A12">
              <w:rPr>
                <w:rFonts w:ascii="Times New Roman" w:eastAsia="Times New Roman" w:hAnsi="Times New Roman" w:cs="Times New Roman"/>
                <w:bCs/>
                <w:sz w:val="24"/>
                <w:szCs w:val="24"/>
                <w:lang w:eastAsia="ru-RU"/>
              </w:rPr>
              <w:t>,</w:t>
            </w:r>
            <w:r w:rsidRPr="00766A12">
              <w:rPr>
                <w:rFonts w:ascii="Times New Roman" w:eastAsia="Times New Roman" w:hAnsi="Times New Roman" w:cs="Times New Roman"/>
                <w:color w:val="1D1D1B"/>
                <w:sz w:val="24"/>
                <w:szCs w:val="24"/>
                <w:lang w:val="ru-RU" w:eastAsia="ru-RU"/>
              </w:rPr>
              <w:t xml:space="preserve"> </w:t>
            </w:r>
            <w:r w:rsidRPr="00766A12">
              <w:rPr>
                <w:rFonts w:ascii="Times New Roman" w:eastAsia="Times New Roman" w:hAnsi="Times New Roman" w:cs="Times New Roman"/>
                <w:bCs/>
                <w:sz w:val="24"/>
                <w:szCs w:val="24"/>
                <w:lang w:val="ru-RU" w:eastAsia="ru-RU"/>
              </w:rPr>
              <w:t xml:space="preserve">та </w:t>
            </w:r>
            <w:proofErr w:type="spellStart"/>
            <w:r w:rsidRPr="00766A12">
              <w:rPr>
                <w:rFonts w:ascii="Times New Roman" w:eastAsia="Times New Roman" w:hAnsi="Times New Roman" w:cs="Times New Roman"/>
                <w:bCs/>
                <w:sz w:val="24"/>
                <w:szCs w:val="24"/>
                <w:lang w:val="ru-RU" w:eastAsia="ru-RU"/>
              </w:rPr>
              <w:t>інші</w:t>
            </w:r>
            <w:proofErr w:type="spellEnd"/>
            <w:r w:rsidRPr="00766A12">
              <w:rPr>
                <w:rFonts w:ascii="Times New Roman" w:eastAsia="Times New Roman" w:hAnsi="Times New Roman" w:cs="Times New Roman"/>
                <w:bCs/>
                <w:sz w:val="24"/>
                <w:szCs w:val="24"/>
                <w:lang w:val="ru-RU" w:eastAsia="ru-RU"/>
              </w:rPr>
              <w:t xml:space="preserve"> </w:t>
            </w:r>
            <w:proofErr w:type="spellStart"/>
            <w:r w:rsidRPr="00766A12">
              <w:rPr>
                <w:rFonts w:ascii="Times New Roman" w:eastAsia="Times New Roman" w:hAnsi="Times New Roman" w:cs="Times New Roman"/>
                <w:bCs/>
                <w:sz w:val="24"/>
                <w:szCs w:val="24"/>
                <w:lang w:val="ru-RU" w:eastAsia="ru-RU"/>
              </w:rPr>
              <w:t>джерела</w:t>
            </w:r>
            <w:proofErr w:type="spellEnd"/>
            <w:r w:rsidRPr="00766A12">
              <w:rPr>
                <w:rFonts w:ascii="Times New Roman" w:eastAsia="Times New Roman" w:hAnsi="Times New Roman" w:cs="Times New Roman"/>
                <w:bCs/>
                <w:sz w:val="24"/>
                <w:szCs w:val="24"/>
                <w:lang w:val="ru-RU" w:eastAsia="ru-RU"/>
              </w:rPr>
              <w:t xml:space="preserve"> не </w:t>
            </w:r>
            <w:proofErr w:type="spellStart"/>
            <w:r w:rsidRPr="00766A12">
              <w:rPr>
                <w:rFonts w:ascii="Times New Roman" w:eastAsia="Times New Roman" w:hAnsi="Times New Roman" w:cs="Times New Roman"/>
                <w:bCs/>
                <w:sz w:val="24"/>
                <w:szCs w:val="24"/>
                <w:lang w:val="ru-RU" w:eastAsia="ru-RU"/>
              </w:rPr>
              <w:t>заборонені</w:t>
            </w:r>
            <w:proofErr w:type="spellEnd"/>
            <w:r w:rsidRPr="00766A12">
              <w:rPr>
                <w:rFonts w:ascii="Times New Roman" w:eastAsia="Times New Roman" w:hAnsi="Times New Roman" w:cs="Times New Roman"/>
                <w:bCs/>
                <w:sz w:val="24"/>
                <w:szCs w:val="24"/>
                <w:lang w:val="ru-RU" w:eastAsia="ru-RU"/>
              </w:rPr>
              <w:t xml:space="preserve"> </w:t>
            </w:r>
            <w:proofErr w:type="spellStart"/>
            <w:r w:rsidRPr="00766A12">
              <w:rPr>
                <w:rFonts w:ascii="Times New Roman" w:eastAsia="Times New Roman" w:hAnsi="Times New Roman" w:cs="Times New Roman"/>
                <w:bCs/>
                <w:sz w:val="24"/>
                <w:szCs w:val="24"/>
                <w:lang w:val="ru-RU" w:eastAsia="ru-RU"/>
              </w:rPr>
              <w:t>чинним</w:t>
            </w:r>
            <w:proofErr w:type="spellEnd"/>
            <w:r w:rsidRPr="00766A12">
              <w:rPr>
                <w:rFonts w:ascii="Times New Roman" w:eastAsia="Times New Roman" w:hAnsi="Times New Roman" w:cs="Times New Roman"/>
                <w:bCs/>
                <w:sz w:val="24"/>
                <w:szCs w:val="24"/>
                <w:lang w:val="ru-RU" w:eastAsia="ru-RU"/>
              </w:rPr>
              <w:t xml:space="preserve"> </w:t>
            </w:r>
            <w:proofErr w:type="spellStart"/>
            <w:r w:rsidRPr="00766A12">
              <w:rPr>
                <w:rFonts w:ascii="Times New Roman" w:eastAsia="Times New Roman" w:hAnsi="Times New Roman" w:cs="Times New Roman"/>
                <w:bCs/>
                <w:sz w:val="24"/>
                <w:szCs w:val="24"/>
                <w:lang w:val="ru-RU" w:eastAsia="ru-RU"/>
              </w:rPr>
              <w:t>законодавством</w:t>
            </w:r>
            <w:proofErr w:type="spellEnd"/>
            <w:r w:rsidRPr="00766A12">
              <w:rPr>
                <w:rFonts w:ascii="Times New Roman" w:eastAsia="Times New Roman" w:hAnsi="Times New Roman" w:cs="Times New Roman"/>
                <w:bCs/>
                <w:sz w:val="24"/>
                <w:szCs w:val="24"/>
                <w:lang w:val="ru-RU" w:eastAsia="ru-RU"/>
              </w:rPr>
              <w:t xml:space="preserve"> </w:t>
            </w:r>
            <w:proofErr w:type="spellStart"/>
            <w:r w:rsidRPr="00766A12">
              <w:rPr>
                <w:rFonts w:ascii="Times New Roman" w:eastAsia="Times New Roman" w:hAnsi="Times New Roman" w:cs="Times New Roman"/>
                <w:bCs/>
                <w:sz w:val="24"/>
                <w:szCs w:val="24"/>
                <w:lang w:val="ru-RU" w:eastAsia="ru-RU"/>
              </w:rPr>
              <w:t>України</w:t>
            </w:r>
            <w:proofErr w:type="spellEnd"/>
            <w:r w:rsidRPr="00766A12">
              <w:rPr>
                <w:rFonts w:ascii="Times New Roman" w:eastAsia="Times New Roman" w:hAnsi="Times New Roman" w:cs="Times New Roman"/>
                <w:bCs/>
                <w:sz w:val="24"/>
                <w:szCs w:val="24"/>
                <w:lang w:eastAsia="ru-RU"/>
              </w:rPr>
              <w:t>)</w:t>
            </w:r>
          </w:p>
        </w:tc>
        <w:tc>
          <w:tcPr>
            <w:tcW w:w="2934"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roofErr w:type="spellStart"/>
            <w:r w:rsidRPr="00766A12">
              <w:rPr>
                <w:rFonts w:ascii="Times New Roman" w:eastAsia="Times New Roman" w:hAnsi="Times New Roman" w:cs="Times New Roman"/>
                <w:b/>
                <w:bCs/>
                <w:sz w:val="28"/>
                <w:szCs w:val="28"/>
                <w:lang w:val="ru-RU" w:eastAsia="ru-RU"/>
              </w:rPr>
              <w:t>кошти</w:t>
            </w:r>
            <w:proofErr w:type="spellEnd"/>
          </w:p>
          <w:p w:rsidR="008F2A57" w:rsidRPr="00766A12" w:rsidRDefault="008F2A57" w:rsidP="003D33A6">
            <w:pPr>
              <w:spacing w:after="0"/>
              <w:jc w:val="center"/>
              <w:rPr>
                <w:rFonts w:ascii="Times New Roman" w:eastAsia="Times New Roman" w:hAnsi="Times New Roman" w:cs="Times New Roman"/>
                <w:sz w:val="28"/>
                <w:szCs w:val="28"/>
                <w:lang w:eastAsia="ru-RU"/>
              </w:rPr>
            </w:pPr>
            <w:r w:rsidRPr="00766A12">
              <w:rPr>
                <w:rFonts w:ascii="Times New Roman" w:eastAsia="Times New Roman" w:hAnsi="Times New Roman" w:cs="Times New Roman"/>
                <w:b/>
                <w:bCs/>
                <w:sz w:val="28"/>
                <w:szCs w:val="28"/>
                <w:lang w:eastAsia="ru-RU"/>
              </w:rPr>
              <w:t>державного бюджету</w:t>
            </w:r>
          </w:p>
        </w:tc>
      </w:tr>
      <w:tr w:rsidR="008F2A57" w:rsidRPr="00766A12" w:rsidTr="003D33A6">
        <w:tc>
          <w:tcPr>
            <w:tcW w:w="1761" w:type="dxa"/>
            <w:tcBorders>
              <w:top w:val="single" w:sz="6" w:space="0" w:color="000000"/>
              <w:left w:val="single" w:sz="6" w:space="0" w:color="000000"/>
              <w:bottom w:val="single" w:sz="6" w:space="0" w:color="000000"/>
              <w:right w:val="single" w:sz="6" w:space="0" w:color="000000"/>
            </w:tcBorders>
            <w:vAlign w:val="center"/>
            <w:hideMark/>
          </w:tcPr>
          <w:p w:rsidR="008F2A57" w:rsidRPr="00766A12" w:rsidRDefault="008F2A57" w:rsidP="003D33A6">
            <w:pPr>
              <w:spacing w:after="0"/>
              <w:jc w:val="center"/>
              <w:rPr>
                <w:rFonts w:ascii="Times New Roman" w:eastAsia="Times New Roman" w:hAnsi="Times New Roman" w:cs="Times New Roman"/>
                <w:b/>
                <w:sz w:val="28"/>
                <w:szCs w:val="28"/>
                <w:lang w:eastAsia="ru-RU"/>
              </w:rPr>
            </w:pPr>
            <w:r w:rsidRPr="00766A12">
              <w:rPr>
                <w:rFonts w:ascii="Times New Roman" w:eastAsia="Times New Roman" w:hAnsi="Times New Roman" w:cs="Times New Roman"/>
                <w:b/>
                <w:sz w:val="28"/>
                <w:szCs w:val="28"/>
                <w:lang w:val="ru-RU" w:eastAsia="ru-RU"/>
              </w:rPr>
              <w:t>202</w:t>
            </w:r>
            <w:r w:rsidRPr="00766A12">
              <w:rPr>
                <w:rFonts w:ascii="Times New Roman" w:eastAsia="Times New Roman" w:hAnsi="Times New Roman" w:cs="Times New Roman"/>
                <w:b/>
                <w:sz w:val="28"/>
                <w:szCs w:val="28"/>
                <w:lang w:eastAsia="ru-RU"/>
              </w:rPr>
              <w:t>4</w:t>
            </w:r>
            <w:r w:rsidRPr="00766A12">
              <w:rPr>
                <w:rFonts w:ascii="Times New Roman" w:eastAsia="Times New Roman" w:hAnsi="Times New Roman" w:cs="Times New Roman"/>
                <w:b/>
                <w:sz w:val="28"/>
                <w:szCs w:val="28"/>
                <w:lang w:val="ru-RU" w:eastAsia="ru-RU"/>
              </w:rPr>
              <w:t>-202</w:t>
            </w:r>
            <w:r w:rsidRPr="00766A12">
              <w:rPr>
                <w:rFonts w:ascii="Times New Roman" w:eastAsia="Times New Roman" w:hAnsi="Times New Roman" w:cs="Times New Roman"/>
                <w:b/>
                <w:sz w:val="28"/>
                <w:szCs w:val="28"/>
                <w:lang w:eastAsia="ru-RU"/>
              </w:rPr>
              <w:t>7</w:t>
            </w:r>
          </w:p>
        </w:tc>
        <w:tc>
          <w:tcPr>
            <w:tcW w:w="2268"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b/>
                <w:sz w:val="28"/>
                <w:szCs w:val="28"/>
                <w:lang w:eastAsia="ru-RU"/>
              </w:rPr>
            </w:pPr>
            <w:r w:rsidRPr="00766A12">
              <w:rPr>
                <w:rFonts w:ascii="Times New Roman" w:eastAsia="Times New Roman" w:hAnsi="Times New Roman" w:cs="Times New Roman"/>
                <w:b/>
                <w:bCs/>
                <w:sz w:val="28"/>
                <w:szCs w:val="28"/>
                <w:lang w:eastAsia="ru-RU"/>
              </w:rPr>
              <w:t>в межах кошторисних призначень</w:t>
            </w:r>
          </w:p>
        </w:tc>
        <w:tc>
          <w:tcPr>
            <w:tcW w:w="2127"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
        </w:tc>
        <w:tc>
          <w:tcPr>
            <w:tcW w:w="2934"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
        </w:tc>
      </w:tr>
      <w:tr w:rsidR="008F2A57" w:rsidRPr="00766A12" w:rsidTr="003D33A6">
        <w:trPr>
          <w:trHeight w:val="20"/>
        </w:trPr>
        <w:tc>
          <w:tcPr>
            <w:tcW w:w="1761" w:type="dxa"/>
            <w:tcBorders>
              <w:top w:val="single" w:sz="6" w:space="0" w:color="000000"/>
              <w:left w:val="single" w:sz="6" w:space="0" w:color="000000"/>
              <w:bottom w:val="single" w:sz="6" w:space="0" w:color="000000"/>
              <w:right w:val="single" w:sz="6" w:space="0" w:color="000000"/>
            </w:tcBorders>
            <w:vAlign w:val="center"/>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r w:rsidRPr="00766A12">
              <w:rPr>
                <w:rFonts w:ascii="Times New Roman" w:eastAsia="Times New Roman" w:hAnsi="Times New Roman" w:cs="Times New Roman"/>
                <w:sz w:val="28"/>
                <w:szCs w:val="28"/>
                <w:lang w:val="ru-RU" w:eastAsia="ru-RU"/>
              </w:rPr>
              <w:t xml:space="preserve">в  </w:t>
            </w:r>
            <w:proofErr w:type="spellStart"/>
            <w:r w:rsidRPr="00766A12">
              <w:rPr>
                <w:rFonts w:ascii="Times New Roman" w:eastAsia="Times New Roman" w:hAnsi="Times New Roman" w:cs="Times New Roman"/>
                <w:sz w:val="28"/>
                <w:szCs w:val="28"/>
                <w:lang w:val="ru-RU" w:eastAsia="ru-RU"/>
              </w:rPr>
              <w:t>т.ч</w:t>
            </w:r>
            <w:proofErr w:type="spellEnd"/>
            <w:r w:rsidRPr="00766A12">
              <w:rPr>
                <w:rFonts w:ascii="Times New Roman" w:eastAsia="Times New Roman" w:hAnsi="Times New Roman" w:cs="Times New Roman"/>
                <w:sz w:val="28"/>
                <w:szCs w:val="28"/>
                <w:lang w:val="ru-RU" w:eastAsia="ru-RU"/>
              </w:rPr>
              <w:t>.</w:t>
            </w:r>
          </w:p>
        </w:tc>
        <w:tc>
          <w:tcPr>
            <w:tcW w:w="2268"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
        </w:tc>
        <w:tc>
          <w:tcPr>
            <w:tcW w:w="2127"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
        </w:tc>
        <w:tc>
          <w:tcPr>
            <w:tcW w:w="2934"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
        </w:tc>
      </w:tr>
      <w:tr w:rsidR="008F2A57" w:rsidRPr="00766A12" w:rsidTr="003D33A6">
        <w:tc>
          <w:tcPr>
            <w:tcW w:w="1761" w:type="dxa"/>
            <w:tcBorders>
              <w:top w:val="single" w:sz="6" w:space="0" w:color="000000"/>
              <w:left w:val="single" w:sz="6" w:space="0" w:color="000000"/>
              <w:bottom w:val="single" w:sz="6" w:space="0" w:color="000000"/>
              <w:right w:val="single" w:sz="6" w:space="0" w:color="000000"/>
            </w:tcBorders>
            <w:vAlign w:val="center"/>
            <w:hideMark/>
          </w:tcPr>
          <w:p w:rsidR="008F2A57" w:rsidRPr="00766A12" w:rsidRDefault="008F2A57" w:rsidP="003D33A6">
            <w:pPr>
              <w:spacing w:after="0"/>
              <w:jc w:val="center"/>
              <w:rPr>
                <w:rFonts w:ascii="Times New Roman" w:eastAsia="Times New Roman" w:hAnsi="Times New Roman" w:cs="Times New Roman"/>
                <w:sz w:val="28"/>
                <w:szCs w:val="28"/>
                <w:lang w:eastAsia="ru-RU"/>
              </w:rPr>
            </w:pPr>
            <w:r w:rsidRPr="00766A12">
              <w:rPr>
                <w:rFonts w:ascii="Times New Roman" w:eastAsia="Times New Roman" w:hAnsi="Times New Roman" w:cs="Times New Roman"/>
                <w:sz w:val="28"/>
                <w:szCs w:val="28"/>
                <w:lang w:val="ru-RU" w:eastAsia="ru-RU"/>
              </w:rPr>
              <w:t>20</w:t>
            </w:r>
            <w:r w:rsidRPr="00766A12">
              <w:rPr>
                <w:rFonts w:ascii="Times New Roman" w:eastAsia="Times New Roman" w:hAnsi="Times New Roman" w:cs="Times New Roman"/>
                <w:sz w:val="28"/>
                <w:szCs w:val="28"/>
                <w:lang w:eastAsia="ru-RU"/>
              </w:rPr>
              <w:t>24</w:t>
            </w:r>
          </w:p>
        </w:tc>
        <w:tc>
          <w:tcPr>
            <w:tcW w:w="2268"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eastAsia="ru-RU"/>
              </w:rPr>
            </w:pPr>
            <w:r w:rsidRPr="00766A12">
              <w:rPr>
                <w:rFonts w:ascii="Times New Roman" w:eastAsia="Times New Roman" w:hAnsi="Times New Roman" w:cs="Times New Roman"/>
                <w:b/>
                <w:bCs/>
                <w:sz w:val="28"/>
                <w:szCs w:val="28"/>
                <w:lang w:eastAsia="ru-RU"/>
              </w:rPr>
              <w:t>в межах кошторисних призначень</w:t>
            </w:r>
          </w:p>
        </w:tc>
        <w:tc>
          <w:tcPr>
            <w:tcW w:w="2127"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eastAsia="ru-RU"/>
              </w:rPr>
            </w:pPr>
          </w:p>
        </w:tc>
        <w:tc>
          <w:tcPr>
            <w:tcW w:w="2934"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rPr>
                <w:rFonts w:ascii="Times New Roman" w:eastAsia="Times New Roman" w:hAnsi="Times New Roman" w:cs="Times New Roman"/>
                <w:sz w:val="28"/>
                <w:szCs w:val="28"/>
                <w:lang w:val="ru-RU" w:eastAsia="ru-RU"/>
              </w:rPr>
            </w:pPr>
          </w:p>
        </w:tc>
      </w:tr>
      <w:tr w:rsidR="008F2A57" w:rsidRPr="00766A12" w:rsidTr="003D33A6">
        <w:tc>
          <w:tcPr>
            <w:tcW w:w="1761" w:type="dxa"/>
            <w:tcBorders>
              <w:top w:val="single" w:sz="6" w:space="0" w:color="000000"/>
              <w:left w:val="single" w:sz="6" w:space="0" w:color="000000"/>
              <w:bottom w:val="single" w:sz="6" w:space="0" w:color="000000"/>
              <w:right w:val="single" w:sz="6" w:space="0" w:color="000000"/>
            </w:tcBorders>
            <w:vAlign w:val="center"/>
            <w:hideMark/>
          </w:tcPr>
          <w:p w:rsidR="008F2A57" w:rsidRPr="00766A12" w:rsidRDefault="008F2A57" w:rsidP="003D33A6">
            <w:pPr>
              <w:spacing w:after="0"/>
              <w:jc w:val="center"/>
              <w:rPr>
                <w:rFonts w:ascii="Times New Roman" w:eastAsia="Times New Roman" w:hAnsi="Times New Roman" w:cs="Times New Roman"/>
                <w:sz w:val="28"/>
                <w:szCs w:val="28"/>
                <w:lang w:eastAsia="ru-RU"/>
              </w:rPr>
            </w:pPr>
            <w:r w:rsidRPr="00766A12">
              <w:rPr>
                <w:rFonts w:ascii="Times New Roman" w:eastAsia="Times New Roman" w:hAnsi="Times New Roman" w:cs="Times New Roman"/>
                <w:sz w:val="28"/>
                <w:szCs w:val="28"/>
                <w:lang w:val="ru-RU" w:eastAsia="ru-RU"/>
              </w:rPr>
              <w:t>20</w:t>
            </w:r>
            <w:r w:rsidRPr="00766A12">
              <w:rPr>
                <w:rFonts w:ascii="Times New Roman" w:eastAsia="Times New Roman" w:hAnsi="Times New Roman" w:cs="Times New Roman"/>
                <w:sz w:val="28"/>
                <w:szCs w:val="28"/>
                <w:lang w:eastAsia="ru-RU"/>
              </w:rPr>
              <w:t>25</w:t>
            </w:r>
          </w:p>
        </w:tc>
        <w:tc>
          <w:tcPr>
            <w:tcW w:w="2268"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r w:rsidRPr="00766A12">
              <w:rPr>
                <w:rFonts w:ascii="Times New Roman" w:eastAsia="Times New Roman" w:hAnsi="Times New Roman" w:cs="Times New Roman"/>
                <w:b/>
                <w:bCs/>
                <w:sz w:val="28"/>
                <w:szCs w:val="28"/>
                <w:lang w:eastAsia="ru-RU"/>
              </w:rPr>
              <w:t xml:space="preserve">в межах кошторисних </w:t>
            </w:r>
            <w:r w:rsidRPr="00766A12">
              <w:rPr>
                <w:rFonts w:ascii="Times New Roman" w:eastAsia="Times New Roman" w:hAnsi="Times New Roman" w:cs="Times New Roman"/>
                <w:b/>
                <w:bCs/>
                <w:sz w:val="28"/>
                <w:szCs w:val="28"/>
                <w:lang w:eastAsia="ru-RU"/>
              </w:rPr>
              <w:lastRenderedPageBreak/>
              <w:t>призначень</w:t>
            </w:r>
          </w:p>
        </w:tc>
        <w:tc>
          <w:tcPr>
            <w:tcW w:w="2127"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eastAsia="ru-RU"/>
              </w:rPr>
            </w:pPr>
          </w:p>
        </w:tc>
        <w:tc>
          <w:tcPr>
            <w:tcW w:w="2934"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rPr>
                <w:rFonts w:ascii="Times New Roman" w:eastAsia="Times New Roman" w:hAnsi="Times New Roman" w:cs="Times New Roman"/>
                <w:sz w:val="28"/>
                <w:szCs w:val="28"/>
                <w:lang w:val="ru-RU" w:eastAsia="ru-RU"/>
              </w:rPr>
            </w:pPr>
          </w:p>
        </w:tc>
      </w:tr>
      <w:tr w:rsidR="008F2A57" w:rsidRPr="00766A12" w:rsidTr="003D33A6">
        <w:tc>
          <w:tcPr>
            <w:tcW w:w="1761" w:type="dxa"/>
            <w:tcBorders>
              <w:top w:val="single" w:sz="6" w:space="0" w:color="000000"/>
              <w:left w:val="single" w:sz="6" w:space="0" w:color="000000"/>
              <w:bottom w:val="single" w:sz="6" w:space="0" w:color="000000"/>
              <w:right w:val="single" w:sz="6" w:space="0" w:color="000000"/>
            </w:tcBorders>
            <w:vAlign w:val="center"/>
            <w:hideMark/>
          </w:tcPr>
          <w:p w:rsidR="008F2A57" w:rsidRPr="00766A12" w:rsidRDefault="008F2A57" w:rsidP="003D33A6">
            <w:pPr>
              <w:spacing w:after="0"/>
              <w:jc w:val="center"/>
              <w:rPr>
                <w:rFonts w:ascii="Times New Roman" w:eastAsia="Times New Roman" w:hAnsi="Times New Roman" w:cs="Times New Roman"/>
                <w:sz w:val="28"/>
                <w:szCs w:val="28"/>
                <w:lang w:eastAsia="ru-RU"/>
              </w:rPr>
            </w:pPr>
            <w:r w:rsidRPr="00766A12">
              <w:rPr>
                <w:rFonts w:ascii="Times New Roman" w:eastAsia="Times New Roman" w:hAnsi="Times New Roman" w:cs="Times New Roman"/>
                <w:sz w:val="28"/>
                <w:szCs w:val="28"/>
                <w:lang w:val="ru-RU" w:eastAsia="ru-RU"/>
              </w:rPr>
              <w:lastRenderedPageBreak/>
              <w:t>20</w:t>
            </w:r>
            <w:r w:rsidRPr="00766A12">
              <w:rPr>
                <w:rFonts w:ascii="Times New Roman" w:eastAsia="Times New Roman" w:hAnsi="Times New Roman" w:cs="Times New Roman"/>
                <w:sz w:val="28"/>
                <w:szCs w:val="28"/>
                <w:lang w:eastAsia="ru-RU"/>
              </w:rPr>
              <w:t>26</w:t>
            </w:r>
          </w:p>
        </w:tc>
        <w:tc>
          <w:tcPr>
            <w:tcW w:w="2268"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r w:rsidRPr="00766A12">
              <w:rPr>
                <w:rFonts w:ascii="Times New Roman" w:eastAsia="Times New Roman" w:hAnsi="Times New Roman" w:cs="Times New Roman"/>
                <w:b/>
                <w:bCs/>
                <w:sz w:val="28"/>
                <w:szCs w:val="28"/>
                <w:lang w:eastAsia="ru-RU"/>
              </w:rPr>
              <w:t>в межах кошторисних призначень</w:t>
            </w:r>
          </w:p>
        </w:tc>
        <w:tc>
          <w:tcPr>
            <w:tcW w:w="2127"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eastAsia="ru-RU"/>
              </w:rPr>
            </w:pPr>
          </w:p>
        </w:tc>
        <w:tc>
          <w:tcPr>
            <w:tcW w:w="2934"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
        </w:tc>
      </w:tr>
      <w:tr w:rsidR="008F2A57" w:rsidRPr="00766A12" w:rsidTr="003D33A6">
        <w:tc>
          <w:tcPr>
            <w:tcW w:w="1761" w:type="dxa"/>
            <w:tcBorders>
              <w:top w:val="single" w:sz="6" w:space="0" w:color="000000"/>
              <w:left w:val="single" w:sz="6" w:space="0" w:color="000000"/>
              <w:bottom w:val="single" w:sz="6" w:space="0" w:color="000000"/>
              <w:right w:val="single" w:sz="6" w:space="0" w:color="000000"/>
            </w:tcBorders>
            <w:vAlign w:val="center"/>
            <w:hideMark/>
          </w:tcPr>
          <w:p w:rsidR="008F2A57" w:rsidRPr="00766A12" w:rsidRDefault="008F2A57" w:rsidP="003D33A6">
            <w:pPr>
              <w:spacing w:after="0"/>
              <w:jc w:val="center"/>
              <w:rPr>
                <w:rFonts w:ascii="Times New Roman" w:eastAsia="Times New Roman" w:hAnsi="Times New Roman" w:cs="Times New Roman"/>
                <w:sz w:val="28"/>
                <w:szCs w:val="28"/>
                <w:lang w:eastAsia="ru-RU"/>
              </w:rPr>
            </w:pPr>
            <w:r w:rsidRPr="00766A12">
              <w:rPr>
                <w:rFonts w:ascii="Times New Roman" w:eastAsia="Times New Roman" w:hAnsi="Times New Roman" w:cs="Times New Roman"/>
                <w:sz w:val="28"/>
                <w:szCs w:val="28"/>
                <w:lang w:val="ru-RU" w:eastAsia="ru-RU"/>
              </w:rPr>
              <w:t>20</w:t>
            </w:r>
            <w:r w:rsidRPr="00766A12">
              <w:rPr>
                <w:rFonts w:ascii="Times New Roman" w:eastAsia="Times New Roman" w:hAnsi="Times New Roman" w:cs="Times New Roman"/>
                <w:sz w:val="28"/>
                <w:szCs w:val="28"/>
                <w:lang w:eastAsia="ru-RU"/>
              </w:rPr>
              <w:t>27</w:t>
            </w:r>
          </w:p>
        </w:tc>
        <w:tc>
          <w:tcPr>
            <w:tcW w:w="2268"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r w:rsidRPr="00766A12">
              <w:rPr>
                <w:rFonts w:ascii="Times New Roman" w:eastAsia="Times New Roman" w:hAnsi="Times New Roman" w:cs="Times New Roman"/>
                <w:b/>
                <w:bCs/>
                <w:sz w:val="28"/>
                <w:szCs w:val="28"/>
                <w:lang w:eastAsia="ru-RU"/>
              </w:rPr>
              <w:t>в межах кошторисних призначень</w:t>
            </w:r>
          </w:p>
        </w:tc>
        <w:tc>
          <w:tcPr>
            <w:tcW w:w="2127"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eastAsia="ru-RU"/>
              </w:rPr>
            </w:pPr>
          </w:p>
        </w:tc>
        <w:tc>
          <w:tcPr>
            <w:tcW w:w="2934" w:type="dxa"/>
            <w:tcBorders>
              <w:top w:val="single" w:sz="6" w:space="0" w:color="000000"/>
              <w:left w:val="single" w:sz="6" w:space="0" w:color="000000"/>
              <w:bottom w:val="single" w:sz="6" w:space="0" w:color="000000"/>
              <w:right w:val="single" w:sz="6" w:space="0" w:color="000000"/>
            </w:tcBorders>
            <w:hideMark/>
          </w:tcPr>
          <w:p w:rsidR="008F2A57" w:rsidRPr="00766A12" w:rsidRDefault="008F2A57" w:rsidP="003D33A6">
            <w:pPr>
              <w:spacing w:after="0"/>
              <w:jc w:val="center"/>
              <w:rPr>
                <w:rFonts w:ascii="Times New Roman" w:eastAsia="Times New Roman" w:hAnsi="Times New Roman" w:cs="Times New Roman"/>
                <w:sz w:val="28"/>
                <w:szCs w:val="28"/>
                <w:lang w:val="ru-RU" w:eastAsia="ru-RU"/>
              </w:rPr>
            </w:pPr>
          </w:p>
        </w:tc>
      </w:tr>
    </w:tbl>
    <w:p w:rsidR="008F2A57" w:rsidRPr="00766A12" w:rsidRDefault="008F2A57" w:rsidP="008F2A57">
      <w:pPr>
        <w:shd w:val="clear" w:color="auto" w:fill="FFFFFF"/>
        <w:spacing w:after="0"/>
        <w:jc w:val="both"/>
        <w:rPr>
          <w:rFonts w:ascii="Times New Roman" w:eastAsia="Times New Roman" w:hAnsi="Times New Roman" w:cs="Times New Roman"/>
          <w:color w:val="000000"/>
          <w:sz w:val="28"/>
          <w:szCs w:val="28"/>
          <w:lang w:eastAsia="ru-RU"/>
        </w:rPr>
      </w:pPr>
    </w:p>
    <w:p w:rsidR="008F2A57" w:rsidRPr="00766A12" w:rsidRDefault="008F2A57" w:rsidP="008F2A57">
      <w:pPr>
        <w:shd w:val="clear" w:color="auto" w:fill="FFFFFF"/>
        <w:spacing w:after="0"/>
        <w:ind w:firstLine="567"/>
        <w:jc w:val="both"/>
        <w:rPr>
          <w:rFonts w:ascii="Times New Roman" w:eastAsia="Times New Roman" w:hAnsi="Times New Roman" w:cs="Times New Roman"/>
          <w:b/>
          <w:bCs/>
          <w:color w:val="000000"/>
          <w:sz w:val="28"/>
          <w:szCs w:val="28"/>
          <w:lang w:eastAsia="ru-RU"/>
        </w:rPr>
      </w:pPr>
      <w:r w:rsidRPr="00766A12">
        <w:rPr>
          <w:rFonts w:ascii="Times New Roman" w:eastAsia="Times New Roman" w:hAnsi="Times New Roman" w:cs="Times New Roman"/>
          <w:b/>
          <w:bCs/>
          <w:color w:val="000000"/>
          <w:sz w:val="28"/>
          <w:szCs w:val="28"/>
          <w:lang w:eastAsia="ru-RU"/>
        </w:rPr>
        <w:t xml:space="preserve">6. </w:t>
      </w:r>
      <w:proofErr w:type="spellStart"/>
      <w:r w:rsidRPr="00766A12">
        <w:rPr>
          <w:rFonts w:ascii="Times New Roman" w:eastAsia="Times New Roman" w:hAnsi="Times New Roman" w:cs="Times New Roman"/>
          <w:b/>
          <w:bCs/>
          <w:color w:val="000000"/>
          <w:sz w:val="28"/>
          <w:szCs w:val="28"/>
          <w:lang w:val="ru-RU" w:eastAsia="ru-RU"/>
        </w:rPr>
        <w:t>Очікуваними</w:t>
      </w:r>
      <w:proofErr w:type="spellEnd"/>
      <w:r w:rsidRPr="00766A12">
        <w:rPr>
          <w:rFonts w:ascii="Times New Roman" w:eastAsia="Times New Roman" w:hAnsi="Times New Roman" w:cs="Times New Roman"/>
          <w:b/>
          <w:bCs/>
          <w:color w:val="000000"/>
          <w:sz w:val="28"/>
          <w:szCs w:val="28"/>
          <w:lang w:val="ru-RU" w:eastAsia="ru-RU"/>
        </w:rPr>
        <w:t xml:space="preserve"> результатами </w:t>
      </w:r>
      <w:proofErr w:type="spellStart"/>
      <w:r w:rsidRPr="00766A12">
        <w:rPr>
          <w:rFonts w:ascii="Times New Roman" w:eastAsia="Times New Roman" w:hAnsi="Times New Roman" w:cs="Times New Roman"/>
          <w:b/>
          <w:bCs/>
          <w:color w:val="000000"/>
          <w:sz w:val="28"/>
          <w:szCs w:val="28"/>
          <w:lang w:val="ru-RU" w:eastAsia="ru-RU"/>
        </w:rPr>
        <w:t>виконання</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програми</w:t>
      </w:r>
      <w:proofErr w:type="spellEnd"/>
      <w:proofErr w:type="gramStart"/>
      <w:r w:rsidRPr="00766A12">
        <w:rPr>
          <w:rFonts w:ascii="Times New Roman" w:eastAsia="Times New Roman" w:hAnsi="Times New Roman" w:cs="Times New Roman"/>
          <w:b/>
          <w:bCs/>
          <w:color w:val="000000"/>
          <w:sz w:val="28"/>
          <w:szCs w:val="28"/>
          <w:lang w:val="ru-RU" w:eastAsia="ru-RU"/>
        </w:rPr>
        <w:t xml:space="preserve"> є:</w:t>
      </w:r>
      <w:proofErr w:type="gramEnd"/>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val="ru-RU" w:eastAsia="ru-RU"/>
        </w:rPr>
      </w:pPr>
      <w:r w:rsidRPr="00766A12">
        <w:rPr>
          <w:rFonts w:ascii="Times New Roman" w:eastAsia="Times New Roman" w:hAnsi="Times New Roman" w:cs="Times New Roman"/>
          <w:color w:val="000000"/>
          <w:sz w:val="28"/>
          <w:szCs w:val="28"/>
          <w:lang w:eastAsia="ru-RU"/>
        </w:rPr>
        <w:t>-</w:t>
      </w:r>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забезпеченн</w:t>
      </w:r>
      <w:proofErr w:type="spellEnd"/>
      <w:r w:rsidRPr="00766A12">
        <w:rPr>
          <w:rFonts w:ascii="Times New Roman" w:eastAsia="Times New Roman" w:hAnsi="Times New Roman" w:cs="Times New Roman"/>
          <w:color w:val="000000"/>
          <w:sz w:val="28"/>
          <w:szCs w:val="28"/>
          <w:lang w:eastAsia="ru-RU"/>
        </w:rPr>
        <w:t>я</w:t>
      </w:r>
      <w:r w:rsidRPr="00766A12">
        <w:rPr>
          <w:rFonts w:ascii="Times New Roman" w:eastAsia="Times New Roman" w:hAnsi="Times New Roman" w:cs="Times New Roman"/>
          <w:color w:val="000000"/>
          <w:sz w:val="28"/>
          <w:szCs w:val="28"/>
          <w:lang w:val="ru-RU" w:eastAsia="ru-RU"/>
        </w:rPr>
        <w:t xml:space="preserve"> в </w:t>
      </w:r>
      <w:r w:rsidRPr="00766A12">
        <w:rPr>
          <w:rFonts w:ascii="Times New Roman" w:eastAsia="Times New Roman" w:hAnsi="Times New Roman" w:cs="Times New Roman"/>
          <w:color w:val="000000"/>
          <w:sz w:val="28"/>
          <w:szCs w:val="28"/>
          <w:lang w:eastAsia="ru-RU"/>
        </w:rPr>
        <w:t xml:space="preserve">Солотвинській територіальній громаді </w:t>
      </w:r>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належного</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рівня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цивільного</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захисту</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населення</w:t>
      </w:r>
      <w:proofErr w:type="spellEnd"/>
      <w:r w:rsidRPr="00766A12">
        <w:rPr>
          <w:rFonts w:ascii="Times New Roman" w:eastAsia="Times New Roman" w:hAnsi="Times New Roman" w:cs="Times New Roman"/>
          <w:color w:val="000000"/>
          <w:sz w:val="28"/>
          <w:szCs w:val="28"/>
          <w:lang w:val="ru-RU" w:eastAsia="ru-RU"/>
        </w:rPr>
        <w:t xml:space="preserve"> та </w:t>
      </w:r>
      <w:proofErr w:type="spellStart"/>
      <w:r w:rsidRPr="00766A12">
        <w:rPr>
          <w:rFonts w:ascii="Times New Roman" w:eastAsia="Times New Roman" w:hAnsi="Times New Roman" w:cs="Times New Roman"/>
          <w:color w:val="000000"/>
          <w:sz w:val="28"/>
          <w:szCs w:val="28"/>
          <w:lang w:val="ru-RU" w:eastAsia="ru-RU"/>
        </w:rPr>
        <w:t>захисту</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територій</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від</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загроз</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надзвичайних</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ситуацій</w:t>
      </w:r>
      <w:proofErr w:type="spellEnd"/>
      <w:r w:rsidRPr="00766A12">
        <w:rPr>
          <w:rFonts w:ascii="Times New Roman" w:eastAsia="Times New Roman" w:hAnsi="Times New Roman" w:cs="Times New Roman"/>
          <w:color w:val="000000"/>
          <w:sz w:val="28"/>
          <w:szCs w:val="28"/>
          <w:lang w:val="ru-RU" w:eastAsia="ru-RU"/>
        </w:rPr>
        <w:t xml:space="preserve">  техногенного та природного характеру в </w:t>
      </w:r>
      <w:proofErr w:type="spellStart"/>
      <w:r w:rsidRPr="00766A12">
        <w:rPr>
          <w:rFonts w:ascii="Times New Roman" w:eastAsia="Times New Roman" w:hAnsi="Times New Roman" w:cs="Times New Roman"/>
          <w:color w:val="000000"/>
          <w:sz w:val="28"/>
          <w:szCs w:val="28"/>
          <w:lang w:val="ru-RU" w:eastAsia="ru-RU"/>
        </w:rPr>
        <w:t>мирний</w:t>
      </w:r>
      <w:proofErr w:type="spellEnd"/>
      <w:r w:rsidRPr="00766A12">
        <w:rPr>
          <w:rFonts w:ascii="Times New Roman" w:eastAsia="Times New Roman" w:hAnsi="Times New Roman" w:cs="Times New Roman"/>
          <w:color w:val="000000"/>
          <w:sz w:val="28"/>
          <w:szCs w:val="28"/>
          <w:lang w:val="ru-RU" w:eastAsia="ru-RU"/>
        </w:rPr>
        <w:t xml:space="preserve"> та </w:t>
      </w:r>
      <w:proofErr w:type="spellStart"/>
      <w:r w:rsidRPr="00766A12">
        <w:rPr>
          <w:rFonts w:ascii="Times New Roman" w:eastAsia="Times New Roman" w:hAnsi="Times New Roman" w:cs="Times New Roman"/>
          <w:color w:val="000000"/>
          <w:sz w:val="28"/>
          <w:szCs w:val="28"/>
          <w:lang w:val="ru-RU" w:eastAsia="ru-RU"/>
        </w:rPr>
        <w:t>особливий</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періоди</w:t>
      </w:r>
      <w:proofErr w:type="spellEnd"/>
      <w:r w:rsidRPr="00766A12">
        <w:rPr>
          <w:rFonts w:ascii="Times New Roman" w:eastAsia="Times New Roman" w:hAnsi="Times New Roman" w:cs="Times New Roman"/>
          <w:color w:val="000000"/>
          <w:sz w:val="28"/>
          <w:szCs w:val="28"/>
          <w:lang w:val="ru-RU" w:eastAsia="ru-RU"/>
        </w:rPr>
        <w:t>;</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color w:val="000000"/>
          <w:sz w:val="28"/>
          <w:szCs w:val="28"/>
          <w:lang w:eastAsia="ru-RU"/>
        </w:rPr>
        <w:t>- нарощування  фонду захисних споруд цивільного захисту Солотвинської територіальної громади та  покращення стану їх готовності із забезпеченням належного функціонування.</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color w:val="000000"/>
          <w:sz w:val="28"/>
          <w:szCs w:val="28"/>
          <w:lang w:eastAsia="ru-RU"/>
        </w:rPr>
        <w:t>- підключення та належне функціонування місцевої автоматизованої системи централізованого оповіщення населення.</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b/>
          <w:color w:val="000000"/>
          <w:sz w:val="28"/>
          <w:szCs w:val="28"/>
          <w:lang w:eastAsia="ru-RU"/>
        </w:rPr>
        <w:t xml:space="preserve">7. </w:t>
      </w:r>
      <w:r w:rsidRPr="00766A12">
        <w:rPr>
          <w:rFonts w:ascii="Times New Roman" w:eastAsia="Times New Roman" w:hAnsi="Times New Roman" w:cs="Times New Roman"/>
          <w:color w:val="000000"/>
          <w:sz w:val="28"/>
          <w:szCs w:val="28"/>
          <w:lang w:eastAsia="ru-RU"/>
        </w:rPr>
        <w:t>Перелік заходів, обсяги та джерела фінансування програми   Солотвинської селищної ради (додається).</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p>
    <w:p w:rsidR="008F2A57" w:rsidRPr="00766A12" w:rsidRDefault="008F2A57" w:rsidP="008F2A57">
      <w:pPr>
        <w:shd w:val="clear" w:color="auto" w:fill="FFFFFF"/>
        <w:spacing w:after="0"/>
        <w:jc w:val="both"/>
        <w:rPr>
          <w:rFonts w:ascii="Times New Roman" w:eastAsia="Times New Roman" w:hAnsi="Times New Roman" w:cs="Times New Roman"/>
          <w:b/>
          <w:color w:val="000000"/>
          <w:sz w:val="28"/>
          <w:szCs w:val="28"/>
          <w:lang w:eastAsia="ru-RU"/>
        </w:rPr>
      </w:pPr>
      <w:r w:rsidRPr="00766A12">
        <w:rPr>
          <w:rFonts w:ascii="Times New Roman" w:eastAsia="Times New Roman" w:hAnsi="Times New Roman" w:cs="Times New Roman"/>
          <w:b/>
          <w:color w:val="000000"/>
          <w:sz w:val="28"/>
          <w:szCs w:val="28"/>
          <w:lang w:eastAsia="ru-RU"/>
        </w:rPr>
        <w:t>Замовник програми:</w:t>
      </w:r>
    </w:p>
    <w:p w:rsidR="008F2A57" w:rsidRPr="00766A12" w:rsidRDefault="008F2A57" w:rsidP="008F2A57">
      <w:pPr>
        <w:shd w:val="clear" w:color="auto" w:fill="FFFFFF"/>
        <w:spacing w:after="0"/>
        <w:jc w:val="both"/>
        <w:rPr>
          <w:rFonts w:ascii="Times New Roman" w:eastAsia="Times New Roman" w:hAnsi="Times New Roman" w:cs="Times New Roman"/>
          <w:b/>
          <w:color w:val="000000"/>
          <w:sz w:val="28"/>
          <w:szCs w:val="28"/>
          <w:lang w:eastAsia="ru-RU"/>
        </w:rPr>
      </w:pPr>
      <w:r w:rsidRPr="00766A12">
        <w:rPr>
          <w:rFonts w:ascii="Times New Roman" w:eastAsia="Times New Roman" w:hAnsi="Times New Roman" w:cs="Times New Roman"/>
          <w:b/>
          <w:color w:val="000000"/>
          <w:sz w:val="28"/>
          <w:szCs w:val="28"/>
          <w:lang w:eastAsia="ru-RU"/>
        </w:rPr>
        <w:t xml:space="preserve">Начальник </w:t>
      </w:r>
      <w:proofErr w:type="spellStart"/>
      <w:r w:rsidRPr="00766A12">
        <w:rPr>
          <w:rFonts w:ascii="Times New Roman" w:eastAsia="Times New Roman" w:hAnsi="Times New Roman" w:cs="Times New Roman"/>
          <w:b/>
          <w:color w:val="000000"/>
          <w:sz w:val="28"/>
          <w:szCs w:val="28"/>
          <w:lang w:val="ru-RU" w:eastAsia="ru-RU"/>
        </w:rPr>
        <w:t>відділ</w:t>
      </w:r>
      <w:proofErr w:type="spellEnd"/>
      <w:r w:rsidRPr="00766A12">
        <w:rPr>
          <w:rFonts w:ascii="Times New Roman" w:eastAsia="Times New Roman" w:hAnsi="Times New Roman" w:cs="Times New Roman"/>
          <w:b/>
          <w:color w:val="000000"/>
          <w:sz w:val="28"/>
          <w:szCs w:val="28"/>
          <w:lang w:eastAsia="ru-RU"/>
        </w:rPr>
        <w:t>у</w:t>
      </w:r>
      <w:r w:rsidRPr="00766A12">
        <w:rPr>
          <w:rFonts w:ascii="Times New Roman" w:eastAsia="Times New Roman" w:hAnsi="Times New Roman" w:cs="Times New Roman"/>
          <w:b/>
          <w:color w:val="000000"/>
          <w:sz w:val="28"/>
          <w:szCs w:val="28"/>
          <w:lang w:val="ru-RU" w:eastAsia="ru-RU"/>
        </w:rPr>
        <w:t xml:space="preserve"> </w:t>
      </w:r>
      <w:proofErr w:type="spellStart"/>
      <w:r w:rsidRPr="00766A12">
        <w:rPr>
          <w:rFonts w:ascii="Times New Roman" w:eastAsia="Times New Roman" w:hAnsi="Times New Roman" w:cs="Times New Roman"/>
          <w:b/>
          <w:color w:val="000000"/>
          <w:sz w:val="28"/>
          <w:szCs w:val="28"/>
          <w:lang w:val="ru-RU" w:eastAsia="ru-RU"/>
        </w:rPr>
        <w:t>комунальної</w:t>
      </w:r>
      <w:proofErr w:type="spellEnd"/>
      <w:r w:rsidRPr="00766A12">
        <w:rPr>
          <w:rFonts w:ascii="Times New Roman" w:eastAsia="Times New Roman" w:hAnsi="Times New Roman" w:cs="Times New Roman"/>
          <w:b/>
          <w:color w:val="000000"/>
          <w:sz w:val="28"/>
          <w:szCs w:val="28"/>
          <w:lang w:val="ru-RU" w:eastAsia="ru-RU"/>
        </w:rPr>
        <w:t xml:space="preserve"> </w:t>
      </w:r>
      <w:proofErr w:type="spellStart"/>
      <w:r w:rsidRPr="00766A12">
        <w:rPr>
          <w:rFonts w:ascii="Times New Roman" w:eastAsia="Times New Roman" w:hAnsi="Times New Roman" w:cs="Times New Roman"/>
          <w:b/>
          <w:color w:val="000000"/>
          <w:sz w:val="28"/>
          <w:szCs w:val="28"/>
          <w:lang w:val="ru-RU" w:eastAsia="ru-RU"/>
        </w:rPr>
        <w:t>власності</w:t>
      </w:r>
      <w:proofErr w:type="spellEnd"/>
      <w:r w:rsidRPr="00766A12">
        <w:rPr>
          <w:rFonts w:ascii="Times New Roman" w:eastAsia="Times New Roman" w:hAnsi="Times New Roman" w:cs="Times New Roman"/>
          <w:b/>
          <w:color w:val="000000"/>
          <w:sz w:val="28"/>
          <w:szCs w:val="28"/>
          <w:lang w:val="ru-RU" w:eastAsia="ru-RU"/>
        </w:rPr>
        <w:t>,</w:t>
      </w:r>
    </w:p>
    <w:p w:rsidR="008F2A57" w:rsidRPr="00766A12" w:rsidRDefault="008F2A57" w:rsidP="008F2A57">
      <w:pPr>
        <w:shd w:val="clear" w:color="auto" w:fill="FFFFFF"/>
        <w:spacing w:after="0"/>
        <w:jc w:val="both"/>
        <w:rPr>
          <w:rFonts w:ascii="Times New Roman" w:eastAsia="Times New Roman" w:hAnsi="Times New Roman" w:cs="Times New Roman"/>
          <w:b/>
          <w:color w:val="000000"/>
          <w:sz w:val="28"/>
          <w:szCs w:val="28"/>
          <w:lang w:eastAsia="ru-RU"/>
        </w:rPr>
      </w:pPr>
      <w:proofErr w:type="spellStart"/>
      <w:r w:rsidRPr="00766A12">
        <w:rPr>
          <w:rFonts w:ascii="Times New Roman" w:eastAsia="Times New Roman" w:hAnsi="Times New Roman" w:cs="Times New Roman"/>
          <w:b/>
          <w:color w:val="000000"/>
          <w:sz w:val="28"/>
          <w:szCs w:val="28"/>
          <w:lang w:val="ru-RU" w:eastAsia="ru-RU"/>
        </w:rPr>
        <w:t>містобудування</w:t>
      </w:r>
      <w:proofErr w:type="spellEnd"/>
      <w:r w:rsidRPr="00766A12">
        <w:rPr>
          <w:rFonts w:ascii="Times New Roman" w:eastAsia="Times New Roman" w:hAnsi="Times New Roman" w:cs="Times New Roman"/>
          <w:b/>
          <w:color w:val="000000"/>
          <w:sz w:val="28"/>
          <w:szCs w:val="28"/>
          <w:lang w:val="ru-RU" w:eastAsia="ru-RU"/>
        </w:rPr>
        <w:t xml:space="preserve"> та </w:t>
      </w:r>
      <w:proofErr w:type="spellStart"/>
      <w:proofErr w:type="gramStart"/>
      <w:r w:rsidRPr="00766A12">
        <w:rPr>
          <w:rFonts w:ascii="Times New Roman" w:eastAsia="Times New Roman" w:hAnsi="Times New Roman" w:cs="Times New Roman"/>
          <w:b/>
          <w:color w:val="000000"/>
          <w:sz w:val="28"/>
          <w:szCs w:val="28"/>
          <w:lang w:val="ru-RU" w:eastAsia="ru-RU"/>
        </w:rPr>
        <w:t>арх</w:t>
      </w:r>
      <w:proofErr w:type="gramEnd"/>
      <w:r w:rsidRPr="00766A12">
        <w:rPr>
          <w:rFonts w:ascii="Times New Roman" w:eastAsia="Times New Roman" w:hAnsi="Times New Roman" w:cs="Times New Roman"/>
          <w:b/>
          <w:color w:val="000000"/>
          <w:sz w:val="28"/>
          <w:szCs w:val="28"/>
          <w:lang w:val="ru-RU" w:eastAsia="ru-RU"/>
        </w:rPr>
        <w:t>ітектури</w:t>
      </w:r>
      <w:proofErr w:type="spellEnd"/>
      <w:r w:rsidRPr="00766A12">
        <w:rPr>
          <w:rFonts w:ascii="Times New Roman" w:eastAsia="Times New Roman" w:hAnsi="Times New Roman" w:cs="Times New Roman"/>
          <w:b/>
          <w:color w:val="000000"/>
          <w:sz w:val="28"/>
          <w:szCs w:val="28"/>
          <w:lang w:val="ru-RU" w:eastAsia="ru-RU"/>
        </w:rPr>
        <w:t>,</w:t>
      </w:r>
    </w:p>
    <w:p w:rsidR="008F2A57" w:rsidRPr="00766A12" w:rsidRDefault="008F2A57" w:rsidP="008F2A57">
      <w:pPr>
        <w:shd w:val="clear" w:color="auto" w:fill="FFFFFF"/>
        <w:spacing w:after="0"/>
        <w:jc w:val="both"/>
        <w:rPr>
          <w:rFonts w:ascii="Times New Roman" w:eastAsia="Times New Roman" w:hAnsi="Times New Roman" w:cs="Times New Roman"/>
          <w:b/>
          <w:color w:val="000000"/>
          <w:sz w:val="28"/>
          <w:szCs w:val="28"/>
          <w:lang w:eastAsia="ru-RU"/>
        </w:rPr>
      </w:pPr>
      <w:proofErr w:type="spellStart"/>
      <w:r w:rsidRPr="00766A12">
        <w:rPr>
          <w:rFonts w:ascii="Times New Roman" w:eastAsia="Times New Roman" w:hAnsi="Times New Roman" w:cs="Times New Roman"/>
          <w:b/>
          <w:color w:val="000000"/>
          <w:sz w:val="28"/>
          <w:szCs w:val="28"/>
          <w:lang w:val="ru-RU" w:eastAsia="ru-RU"/>
        </w:rPr>
        <w:t>житлово-комунального</w:t>
      </w:r>
      <w:proofErr w:type="spellEnd"/>
      <w:r w:rsidRPr="00766A12">
        <w:rPr>
          <w:rFonts w:ascii="Times New Roman" w:eastAsia="Times New Roman" w:hAnsi="Times New Roman" w:cs="Times New Roman"/>
          <w:b/>
          <w:color w:val="000000"/>
          <w:sz w:val="28"/>
          <w:szCs w:val="28"/>
          <w:lang w:val="ru-RU" w:eastAsia="ru-RU"/>
        </w:rPr>
        <w:t xml:space="preserve"> </w:t>
      </w:r>
      <w:proofErr w:type="spellStart"/>
      <w:r w:rsidRPr="00766A12">
        <w:rPr>
          <w:rFonts w:ascii="Times New Roman" w:eastAsia="Times New Roman" w:hAnsi="Times New Roman" w:cs="Times New Roman"/>
          <w:b/>
          <w:color w:val="000000"/>
          <w:sz w:val="28"/>
          <w:szCs w:val="28"/>
          <w:lang w:val="ru-RU" w:eastAsia="ru-RU"/>
        </w:rPr>
        <w:t>господарств</w:t>
      </w:r>
      <w:proofErr w:type="spellEnd"/>
      <w:r w:rsidRPr="00766A12">
        <w:rPr>
          <w:rFonts w:ascii="Times New Roman" w:eastAsia="Times New Roman" w:hAnsi="Times New Roman" w:cs="Times New Roman"/>
          <w:b/>
          <w:color w:val="000000"/>
          <w:sz w:val="28"/>
          <w:szCs w:val="28"/>
          <w:lang w:eastAsia="ru-RU"/>
        </w:rPr>
        <w:t>а                             Микола ВОЛОЧІЙ</w:t>
      </w:r>
    </w:p>
    <w:p w:rsidR="008F2A57" w:rsidRPr="00766A12" w:rsidRDefault="008F2A57" w:rsidP="008F2A57">
      <w:pPr>
        <w:shd w:val="clear" w:color="auto" w:fill="FFFFFF"/>
        <w:spacing w:after="0"/>
        <w:jc w:val="both"/>
        <w:rPr>
          <w:rFonts w:ascii="Times New Roman" w:eastAsia="Times New Roman" w:hAnsi="Times New Roman" w:cs="Times New Roman"/>
          <w:b/>
          <w:color w:val="000000"/>
          <w:sz w:val="28"/>
          <w:szCs w:val="28"/>
          <w:lang w:eastAsia="ru-RU"/>
        </w:rPr>
      </w:pPr>
    </w:p>
    <w:p w:rsidR="008F2A57" w:rsidRPr="00766A12" w:rsidRDefault="008F2A57" w:rsidP="008F2A57">
      <w:pPr>
        <w:shd w:val="clear" w:color="auto" w:fill="FFFFFF"/>
        <w:spacing w:after="0"/>
        <w:jc w:val="both"/>
        <w:rPr>
          <w:rFonts w:ascii="Times New Roman" w:eastAsia="Times New Roman" w:hAnsi="Times New Roman" w:cs="Times New Roman"/>
          <w:b/>
          <w:color w:val="000000"/>
          <w:sz w:val="28"/>
          <w:szCs w:val="28"/>
          <w:lang w:eastAsia="ru-RU"/>
        </w:rPr>
      </w:pPr>
      <w:r w:rsidRPr="00766A12">
        <w:rPr>
          <w:rFonts w:ascii="Times New Roman" w:eastAsia="Times New Roman" w:hAnsi="Times New Roman" w:cs="Times New Roman"/>
          <w:b/>
          <w:color w:val="000000"/>
          <w:sz w:val="28"/>
          <w:szCs w:val="28"/>
          <w:lang w:eastAsia="ru-RU"/>
        </w:rPr>
        <w:t>Керівник програми:</w:t>
      </w:r>
    </w:p>
    <w:p w:rsidR="008F2A57" w:rsidRPr="00766A12" w:rsidRDefault="008F2A57" w:rsidP="008F2A57">
      <w:pPr>
        <w:shd w:val="clear" w:color="auto" w:fill="FFFFFF"/>
        <w:spacing w:after="0"/>
        <w:jc w:val="both"/>
        <w:rPr>
          <w:rFonts w:ascii="Times New Roman" w:eastAsia="Times New Roman" w:hAnsi="Times New Roman" w:cs="Times New Roman"/>
          <w:b/>
          <w:color w:val="000000"/>
          <w:sz w:val="28"/>
          <w:szCs w:val="28"/>
          <w:lang w:eastAsia="ru-RU"/>
        </w:rPr>
      </w:pPr>
      <w:r w:rsidRPr="00766A12">
        <w:rPr>
          <w:rFonts w:ascii="Times New Roman" w:eastAsia="Times New Roman" w:hAnsi="Times New Roman" w:cs="Times New Roman"/>
          <w:b/>
          <w:color w:val="000000"/>
          <w:sz w:val="28"/>
          <w:szCs w:val="28"/>
          <w:lang w:eastAsia="ru-RU"/>
        </w:rPr>
        <w:t>Заступник селищного голови</w:t>
      </w:r>
    </w:p>
    <w:p w:rsidR="008F2A57" w:rsidRPr="00766A12" w:rsidRDefault="008F2A57" w:rsidP="008F2A57">
      <w:pPr>
        <w:shd w:val="clear" w:color="auto" w:fill="FFFFFF"/>
        <w:spacing w:after="0"/>
        <w:jc w:val="both"/>
        <w:rPr>
          <w:rFonts w:ascii="Times New Roman" w:eastAsia="Times New Roman" w:hAnsi="Times New Roman" w:cs="Times New Roman"/>
          <w:b/>
          <w:color w:val="000000"/>
          <w:sz w:val="28"/>
          <w:szCs w:val="28"/>
          <w:lang w:eastAsia="ru-RU"/>
        </w:rPr>
      </w:pPr>
      <w:r w:rsidRPr="00766A12">
        <w:rPr>
          <w:rFonts w:ascii="Times New Roman" w:eastAsia="Times New Roman" w:hAnsi="Times New Roman" w:cs="Times New Roman"/>
          <w:b/>
          <w:color w:val="000000"/>
          <w:sz w:val="28"/>
          <w:szCs w:val="28"/>
          <w:lang w:eastAsia="ru-RU"/>
        </w:rPr>
        <w:t xml:space="preserve">з питань діяльності виконавчих </w:t>
      </w:r>
    </w:p>
    <w:p w:rsidR="008F2A57" w:rsidRPr="00766A12" w:rsidRDefault="008F2A57" w:rsidP="008F2A57">
      <w:pPr>
        <w:shd w:val="clear" w:color="auto" w:fill="FFFFFF"/>
        <w:spacing w:after="0"/>
        <w:jc w:val="both"/>
        <w:rPr>
          <w:rFonts w:ascii="Times New Roman" w:eastAsia="Times New Roman" w:hAnsi="Times New Roman" w:cs="Times New Roman"/>
          <w:b/>
          <w:color w:val="000000"/>
          <w:sz w:val="28"/>
          <w:szCs w:val="28"/>
          <w:lang w:eastAsia="ru-RU"/>
        </w:rPr>
      </w:pPr>
      <w:r w:rsidRPr="00766A12">
        <w:rPr>
          <w:rFonts w:ascii="Times New Roman" w:eastAsia="Times New Roman" w:hAnsi="Times New Roman" w:cs="Times New Roman"/>
          <w:b/>
          <w:color w:val="000000"/>
          <w:sz w:val="28"/>
          <w:szCs w:val="28"/>
          <w:lang w:eastAsia="ru-RU"/>
        </w:rPr>
        <w:t>органів ради                                                                        Юрій ІВАНИШИН</w:t>
      </w:r>
    </w:p>
    <w:p w:rsidR="008F2A57" w:rsidRPr="00766A12" w:rsidRDefault="008F2A57" w:rsidP="008F2A57">
      <w:pPr>
        <w:shd w:val="clear" w:color="auto" w:fill="FFFFFF"/>
        <w:spacing w:after="0"/>
        <w:jc w:val="both"/>
        <w:rPr>
          <w:rFonts w:ascii="Times New Roman" w:eastAsia="Times New Roman" w:hAnsi="Times New Roman" w:cs="Times New Roman"/>
          <w:b/>
          <w:color w:val="000000"/>
          <w:sz w:val="28"/>
          <w:szCs w:val="28"/>
          <w:lang w:eastAsia="ru-RU"/>
        </w:rPr>
      </w:pPr>
    </w:p>
    <w:p w:rsidR="008F2A57" w:rsidRPr="00766A12" w:rsidRDefault="008F2A57" w:rsidP="008F2A57">
      <w:pPr>
        <w:shd w:val="clear" w:color="auto" w:fill="FFFFFF"/>
        <w:spacing w:after="0"/>
        <w:ind w:firstLine="567"/>
        <w:jc w:val="both"/>
        <w:rPr>
          <w:rFonts w:ascii="Times New Roman" w:eastAsia="Times New Roman" w:hAnsi="Times New Roman" w:cs="Times New Roman"/>
          <w:b/>
          <w:sz w:val="28"/>
          <w:szCs w:val="28"/>
          <w:lang w:eastAsia="ru-RU"/>
        </w:rPr>
      </w:pPr>
      <w:r w:rsidRPr="00766A12">
        <w:rPr>
          <w:rFonts w:ascii="Times New Roman" w:eastAsia="Times New Roman" w:hAnsi="Times New Roman" w:cs="Times New Roman"/>
          <w:b/>
          <w:color w:val="000000"/>
          <w:sz w:val="28"/>
          <w:szCs w:val="28"/>
          <w:lang w:val="ru-RU" w:eastAsia="ru-RU"/>
        </w:rPr>
        <w:t xml:space="preserve">                     </w:t>
      </w:r>
      <w:r w:rsidRPr="00766A12">
        <w:rPr>
          <w:rFonts w:ascii="Times New Roman" w:eastAsia="Times New Roman" w:hAnsi="Times New Roman" w:cs="Times New Roman"/>
          <w:b/>
          <w:color w:val="000000"/>
          <w:sz w:val="28"/>
          <w:szCs w:val="28"/>
          <w:lang w:eastAsia="ru-RU"/>
        </w:rPr>
        <w:t xml:space="preserve">                            </w:t>
      </w:r>
      <w:r w:rsidRPr="00766A12">
        <w:rPr>
          <w:rFonts w:ascii="Times New Roman" w:eastAsia="Times New Roman" w:hAnsi="Times New Roman" w:cs="Times New Roman"/>
          <w:b/>
          <w:color w:val="000000"/>
          <w:sz w:val="28"/>
          <w:szCs w:val="28"/>
          <w:lang w:val="ru-RU" w:eastAsia="ru-RU"/>
        </w:rPr>
        <w:t xml:space="preserve"> </w:t>
      </w:r>
    </w:p>
    <w:p w:rsidR="008F2A57" w:rsidRPr="00766A12" w:rsidRDefault="008F2A57" w:rsidP="008F2A57">
      <w:pPr>
        <w:shd w:val="clear" w:color="auto" w:fill="FFFFFF"/>
        <w:spacing w:after="0"/>
        <w:rPr>
          <w:rFonts w:ascii="Times New Roman" w:eastAsia="Times New Roman" w:hAnsi="Times New Roman" w:cs="Times New Roman"/>
          <w:color w:val="000000"/>
          <w:sz w:val="28"/>
          <w:szCs w:val="28"/>
          <w:lang w:eastAsia="ru-RU"/>
        </w:rPr>
      </w:pPr>
    </w:p>
    <w:p w:rsidR="008F2A57" w:rsidRPr="00766A12" w:rsidRDefault="008F2A57" w:rsidP="008F2A57">
      <w:pPr>
        <w:shd w:val="clear" w:color="auto" w:fill="FFFFFF"/>
        <w:spacing w:after="0"/>
        <w:rPr>
          <w:rFonts w:ascii="Times New Roman" w:eastAsia="Times New Roman" w:hAnsi="Times New Roman" w:cs="Times New Roman"/>
          <w:color w:val="000000"/>
          <w:sz w:val="28"/>
          <w:szCs w:val="28"/>
          <w:lang w:eastAsia="ru-RU"/>
        </w:rPr>
      </w:pPr>
    </w:p>
    <w:p w:rsidR="008F2A57" w:rsidRPr="00766A12" w:rsidRDefault="008F2A57" w:rsidP="008F2A57">
      <w:pPr>
        <w:shd w:val="clear" w:color="auto" w:fill="FFFFFF"/>
        <w:spacing w:after="0"/>
        <w:rPr>
          <w:rFonts w:ascii="Times New Roman" w:eastAsia="Times New Roman" w:hAnsi="Times New Roman" w:cs="Times New Roman"/>
          <w:color w:val="000000"/>
          <w:sz w:val="28"/>
          <w:szCs w:val="28"/>
          <w:lang w:eastAsia="ru-RU"/>
        </w:rPr>
      </w:pPr>
    </w:p>
    <w:p w:rsidR="008F2A57" w:rsidRPr="00766A12" w:rsidRDefault="008F2A57" w:rsidP="008F2A57">
      <w:pPr>
        <w:shd w:val="clear" w:color="auto" w:fill="FFFFFF"/>
        <w:spacing w:after="0"/>
        <w:rPr>
          <w:rFonts w:ascii="Times New Roman" w:eastAsia="Times New Roman" w:hAnsi="Times New Roman" w:cs="Times New Roman"/>
          <w:color w:val="000000"/>
          <w:sz w:val="28"/>
          <w:szCs w:val="28"/>
          <w:lang w:eastAsia="ru-RU"/>
        </w:rPr>
      </w:pPr>
    </w:p>
    <w:p w:rsidR="008F2A57" w:rsidRDefault="008F2A57" w:rsidP="008F2A57">
      <w:pPr>
        <w:shd w:val="clear" w:color="auto" w:fill="FFFFFF"/>
        <w:spacing w:after="0"/>
        <w:rPr>
          <w:rFonts w:ascii="Times New Roman" w:eastAsia="Times New Roman" w:hAnsi="Times New Roman" w:cs="Times New Roman"/>
          <w:color w:val="000000"/>
          <w:sz w:val="28"/>
          <w:szCs w:val="28"/>
          <w:lang w:eastAsia="ru-RU"/>
        </w:rPr>
      </w:pPr>
    </w:p>
    <w:p w:rsidR="008F2A57" w:rsidRPr="00766A12" w:rsidRDefault="008F2A57" w:rsidP="008F2A57">
      <w:pPr>
        <w:shd w:val="clear" w:color="auto" w:fill="FFFFFF"/>
        <w:spacing w:after="0"/>
        <w:rPr>
          <w:rFonts w:ascii="Times New Roman" w:eastAsia="Times New Roman" w:hAnsi="Times New Roman" w:cs="Times New Roman"/>
          <w:color w:val="000000"/>
          <w:sz w:val="28"/>
          <w:szCs w:val="28"/>
          <w:lang w:eastAsia="ru-RU"/>
        </w:rPr>
      </w:pPr>
    </w:p>
    <w:p w:rsidR="008F2A57" w:rsidRPr="00766A12" w:rsidRDefault="008F2A57" w:rsidP="008F2A57">
      <w:pPr>
        <w:shd w:val="clear" w:color="auto" w:fill="FFFFFF"/>
        <w:spacing w:after="0"/>
        <w:jc w:val="center"/>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b/>
          <w:bCs/>
          <w:color w:val="000000"/>
          <w:sz w:val="28"/>
          <w:szCs w:val="28"/>
          <w:lang w:eastAsia="ru-RU"/>
        </w:rPr>
        <w:lastRenderedPageBreak/>
        <w:t>Обґрунтування доцільності розроблення програми</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color w:val="000000"/>
          <w:sz w:val="28"/>
          <w:szCs w:val="28"/>
          <w:lang w:eastAsia="ru-RU"/>
        </w:rPr>
        <w:t>«Програма розвитку цивільного захисту Солотвинської територіальної громади  на 2024-2027 роки» розроблена відповідно Кодексу цивільного захисту України, Закону України «Про місцеве самоврядування в Україні», Закону України «Про правовий режим воєнного стану», на підставі наказу Міністерства внутрішніх справ України від 09 липня 2018 року № 579 «Про затвердження вимог з питань використання та обліку фонду захисних споруд цивільного захисту»,</w:t>
      </w:r>
      <w:r w:rsidRPr="00766A12">
        <w:rPr>
          <w:rFonts w:ascii="Times New Roman" w:eastAsia="Times New Roman" w:hAnsi="Times New Roman" w:cs="Times New Roman"/>
          <w:sz w:val="28"/>
          <w:szCs w:val="28"/>
          <w:lang w:eastAsia="ru-RU"/>
        </w:rPr>
        <w:t xml:space="preserve"> </w:t>
      </w:r>
      <w:r w:rsidRPr="00766A12">
        <w:rPr>
          <w:rFonts w:ascii="Times New Roman" w:eastAsia="Times New Roman" w:hAnsi="Times New Roman" w:cs="Times New Roman"/>
          <w:color w:val="000000"/>
          <w:sz w:val="28"/>
          <w:szCs w:val="28"/>
          <w:lang w:eastAsia="ru-RU"/>
        </w:rPr>
        <w:t>постанови  Кабінету  Міністрів  України  від 27.09.2017 року  № 733 «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Солотвинська селищна рада посилено працює над попередженням та протидією можливим загрозам життю та здоров’ю громадян, намагається забезпечити оперативне реагування на надзвичайні ситуації. Виконання даної Програми дасть змогу ще краще посилити безпеку громадян, забезпечити оперативне, ефективне, злагоджене реагування на надзвичайні події, запобігання та подолання небезпечних ситуацій, збереження спокою та нормальної життєдіяльності Солотвинської громади.</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color w:val="000000"/>
          <w:sz w:val="28"/>
          <w:szCs w:val="28"/>
          <w:lang w:eastAsia="ru-RU"/>
        </w:rPr>
        <w:t xml:space="preserve">Враховуючи особливу важливість в умовах воєнного стану виконувати завдання цивільного захисту, пов’язані з захистом життя людей при загрозі та виникненні надзвичайних ситуацій на виконання вимог Кодексу цивільного захисту України щодо реалізації державної політики у сфері захисту населення і території від надзвичайних ситуацій техногенного, природного та воєнного характеру, інших нормативних актів держави розроблено «Програму  розвитку цивільного захисту Солотвинської територіальної громади  на 2024-2027 роки» </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p>
    <w:p w:rsidR="008F2A57" w:rsidRPr="00766A12" w:rsidRDefault="008F2A57" w:rsidP="008F2A57">
      <w:pPr>
        <w:shd w:val="clear" w:color="auto" w:fill="FFFFFF"/>
        <w:spacing w:after="0"/>
        <w:ind w:left="645"/>
        <w:jc w:val="center"/>
        <w:rPr>
          <w:rFonts w:ascii="Times New Roman" w:eastAsia="Times New Roman" w:hAnsi="Times New Roman" w:cs="Times New Roman"/>
          <w:color w:val="000000"/>
          <w:sz w:val="28"/>
          <w:szCs w:val="28"/>
          <w:lang w:val="ru-RU" w:eastAsia="ru-RU"/>
        </w:rPr>
      </w:pPr>
      <w:r w:rsidRPr="00766A12">
        <w:rPr>
          <w:rFonts w:ascii="Times New Roman" w:eastAsia="Times New Roman" w:hAnsi="Times New Roman" w:cs="Times New Roman"/>
          <w:b/>
          <w:color w:val="040C28"/>
          <w:sz w:val="30"/>
          <w:szCs w:val="30"/>
          <w:lang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Завдання</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програми</w:t>
      </w:r>
      <w:proofErr w:type="spellEnd"/>
    </w:p>
    <w:p w:rsidR="008F2A57" w:rsidRPr="00766A12" w:rsidRDefault="008F2A57" w:rsidP="008F2A57">
      <w:pPr>
        <w:shd w:val="clear" w:color="auto" w:fill="FFFFFF"/>
        <w:spacing w:after="0"/>
        <w:ind w:firstLine="570"/>
        <w:jc w:val="both"/>
        <w:rPr>
          <w:rFonts w:ascii="Times New Roman" w:eastAsia="Times New Roman" w:hAnsi="Times New Roman" w:cs="Times New Roman"/>
          <w:color w:val="000000"/>
          <w:sz w:val="28"/>
          <w:szCs w:val="28"/>
          <w:lang w:val="ru-RU" w:eastAsia="ru-RU"/>
        </w:rPr>
      </w:pPr>
      <w:proofErr w:type="spellStart"/>
      <w:r w:rsidRPr="00766A12">
        <w:rPr>
          <w:rFonts w:ascii="Times New Roman" w:eastAsia="Times New Roman" w:hAnsi="Times New Roman" w:cs="Times New Roman"/>
          <w:color w:val="000000"/>
          <w:sz w:val="28"/>
          <w:szCs w:val="28"/>
          <w:lang w:val="ru-RU" w:eastAsia="ru-RU"/>
        </w:rPr>
        <w:t>Основними</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завданнями</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Програми</w:t>
      </w:r>
      <w:proofErr w:type="spellEnd"/>
      <w:proofErr w:type="gramStart"/>
      <w:r w:rsidRPr="00766A12">
        <w:rPr>
          <w:rFonts w:ascii="Times New Roman" w:eastAsia="Times New Roman" w:hAnsi="Times New Roman" w:cs="Times New Roman"/>
          <w:color w:val="000000"/>
          <w:sz w:val="28"/>
          <w:szCs w:val="28"/>
          <w:lang w:val="ru-RU" w:eastAsia="ru-RU"/>
        </w:rPr>
        <w:t xml:space="preserve"> є:</w:t>
      </w:r>
      <w:proofErr w:type="gramEnd"/>
    </w:p>
    <w:p w:rsidR="008F2A57" w:rsidRPr="00766A12" w:rsidRDefault="008F2A57" w:rsidP="008F2A57">
      <w:pPr>
        <w:shd w:val="clear" w:color="auto" w:fill="FFFFFF"/>
        <w:spacing w:after="0"/>
        <w:ind w:firstLine="570"/>
        <w:jc w:val="both"/>
        <w:rPr>
          <w:rFonts w:ascii="Times New Roman" w:eastAsia="Times New Roman" w:hAnsi="Times New Roman" w:cs="Times New Roman"/>
          <w:color w:val="000000"/>
          <w:sz w:val="28"/>
          <w:szCs w:val="28"/>
          <w:lang w:val="ru-RU" w:eastAsia="ru-RU"/>
        </w:rPr>
      </w:pPr>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посилення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заходів</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безпеки</w:t>
      </w:r>
      <w:proofErr w:type="spellEnd"/>
      <w:r w:rsidRPr="00766A12">
        <w:rPr>
          <w:rFonts w:ascii="Times New Roman" w:eastAsia="Times New Roman" w:hAnsi="Times New Roman" w:cs="Times New Roman"/>
          <w:color w:val="000000"/>
          <w:sz w:val="28"/>
          <w:szCs w:val="28"/>
          <w:lang w:val="ru-RU" w:eastAsia="ru-RU"/>
        </w:rPr>
        <w:t xml:space="preserve"> та </w:t>
      </w:r>
      <w:proofErr w:type="spellStart"/>
      <w:r w:rsidRPr="00766A12">
        <w:rPr>
          <w:rFonts w:ascii="Times New Roman" w:eastAsia="Times New Roman" w:hAnsi="Times New Roman" w:cs="Times New Roman"/>
          <w:color w:val="000000"/>
          <w:sz w:val="28"/>
          <w:szCs w:val="28"/>
          <w:lang w:val="ru-RU" w:eastAsia="ru-RU"/>
        </w:rPr>
        <w:t>захисту</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життя</w:t>
      </w:r>
      <w:proofErr w:type="spellEnd"/>
      <w:r w:rsidRPr="00766A12">
        <w:rPr>
          <w:rFonts w:ascii="Times New Roman" w:eastAsia="Times New Roman" w:hAnsi="Times New Roman" w:cs="Times New Roman"/>
          <w:color w:val="000000"/>
          <w:sz w:val="28"/>
          <w:szCs w:val="28"/>
          <w:lang w:val="ru-RU" w:eastAsia="ru-RU"/>
        </w:rPr>
        <w:t xml:space="preserve"> і </w:t>
      </w:r>
      <w:proofErr w:type="spellStart"/>
      <w:r w:rsidRPr="00766A12">
        <w:rPr>
          <w:rFonts w:ascii="Times New Roman" w:eastAsia="Times New Roman" w:hAnsi="Times New Roman" w:cs="Times New Roman"/>
          <w:color w:val="000000"/>
          <w:sz w:val="28"/>
          <w:szCs w:val="28"/>
          <w:lang w:val="ru-RU" w:eastAsia="ru-RU"/>
        </w:rPr>
        <w:t>здоров’я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громадян</w:t>
      </w:r>
      <w:proofErr w:type="spellEnd"/>
      <w:r w:rsidRPr="00766A12">
        <w:rPr>
          <w:rFonts w:ascii="Times New Roman" w:eastAsia="Times New Roman" w:hAnsi="Times New Roman" w:cs="Times New Roman"/>
          <w:color w:val="000000"/>
          <w:sz w:val="28"/>
          <w:szCs w:val="28"/>
          <w:lang w:val="ru-RU" w:eastAsia="ru-RU"/>
        </w:rPr>
        <w:t xml:space="preserve"> </w:t>
      </w:r>
      <w:r w:rsidRPr="00766A12">
        <w:rPr>
          <w:rFonts w:ascii="Times New Roman" w:eastAsia="Times New Roman" w:hAnsi="Times New Roman" w:cs="Times New Roman"/>
          <w:color w:val="000000"/>
          <w:sz w:val="28"/>
          <w:szCs w:val="28"/>
          <w:lang w:eastAsia="ru-RU"/>
        </w:rPr>
        <w:t>Солотвинської територіальної громади</w:t>
      </w:r>
      <w:r w:rsidRPr="00766A12">
        <w:rPr>
          <w:rFonts w:ascii="Times New Roman" w:eastAsia="Times New Roman" w:hAnsi="Times New Roman" w:cs="Times New Roman"/>
          <w:color w:val="000000"/>
          <w:sz w:val="28"/>
          <w:szCs w:val="28"/>
          <w:lang w:val="ru-RU" w:eastAsia="ru-RU"/>
        </w:rPr>
        <w:t>;</w:t>
      </w:r>
    </w:p>
    <w:p w:rsidR="008F2A57" w:rsidRPr="00766A12" w:rsidRDefault="008F2A57" w:rsidP="008F2A57">
      <w:pPr>
        <w:shd w:val="clear" w:color="auto" w:fill="FFFFFF"/>
        <w:spacing w:after="0"/>
        <w:ind w:firstLine="570"/>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color w:val="000000"/>
          <w:sz w:val="28"/>
          <w:szCs w:val="28"/>
          <w:lang w:val="ru-RU" w:eastAsia="ru-RU"/>
        </w:rPr>
        <w:t xml:space="preserve">- </w:t>
      </w:r>
      <w:r w:rsidRPr="00766A12">
        <w:rPr>
          <w:rFonts w:ascii="Times New Roman" w:eastAsia="Times New Roman" w:hAnsi="Times New Roman" w:cs="Times New Roman"/>
          <w:color w:val="000000"/>
          <w:sz w:val="28"/>
          <w:szCs w:val="28"/>
          <w:lang w:eastAsia="ru-RU"/>
        </w:rPr>
        <w:t>з</w:t>
      </w:r>
      <w:proofErr w:type="spellStart"/>
      <w:r w:rsidRPr="00766A12">
        <w:rPr>
          <w:rFonts w:ascii="Times New Roman" w:eastAsia="Times New Roman" w:hAnsi="Times New Roman" w:cs="Times New Roman"/>
          <w:color w:val="000000"/>
          <w:sz w:val="28"/>
          <w:szCs w:val="28"/>
          <w:lang w:val="ru-RU" w:eastAsia="ru-RU"/>
        </w:rPr>
        <w:t>дійснення</w:t>
      </w:r>
      <w:proofErr w:type="spellEnd"/>
      <w:r w:rsidRPr="00766A12">
        <w:rPr>
          <w:rFonts w:ascii="Times New Roman" w:eastAsia="Times New Roman" w:hAnsi="Times New Roman" w:cs="Times New Roman"/>
          <w:color w:val="000000"/>
          <w:sz w:val="28"/>
          <w:szCs w:val="28"/>
          <w:lang w:val="ru-RU" w:eastAsia="ru-RU"/>
        </w:rPr>
        <w:t xml:space="preserve"> комплексу </w:t>
      </w:r>
      <w:proofErr w:type="spellStart"/>
      <w:r w:rsidRPr="00766A12">
        <w:rPr>
          <w:rFonts w:ascii="Times New Roman" w:eastAsia="Times New Roman" w:hAnsi="Times New Roman" w:cs="Times New Roman"/>
          <w:color w:val="000000"/>
          <w:sz w:val="28"/>
          <w:szCs w:val="28"/>
          <w:lang w:val="ru-RU" w:eastAsia="ru-RU"/>
        </w:rPr>
        <w:t>заходів</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спрямованих</w:t>
      </w:r>
      <w:proofErr w:type="spellEnd"/>
      <w:r w:rsidRPr="00766A12">
        <w:rPr>
          <w:rFonts w:ascii="Times New Roman" w:eastAsia="Times New Roman" w:hAnsi="Times New Roman" w:cs="Times New Roman"/>
          <w:color w:val="000000"/>
          <w:sz w:val="28"/>
          <w:szCs w:val="28"/>
          <w:lang w:val="ru-RU" w:eastAsia="ru-RU"/>
        </w:rPr>
        <w:t xml:space="preserve"> на </w:t>
      </w:r>
      <w:proofErr w:type="spellStart"/>
      <w:r w:rsidRPr="00766A12">
        <w:rPr>
          <w:rFonts w:ascii="Times New Roman" w:eastAsia="Times New Roman" w:hAnsi="Times New Roman" w:cs="Times New Roman"/>
          <w:color w:val="000000"/>
          <w:sz w:val="28"/>
          <w:szCs w:val="28"/>
          <w:lang w:val="ru-RU" w:eastAsia="ru-RU"/>
        </w:rPr>
        <w:t>приведення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захисних</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споруд</w:t>
      </w:r>
      <w:proofErr w:type="spellEnd"/>
      <w:r w:rsidRPr="00766A12">
        <w:rPr>
          <w:rFonts w:ascii="Times New Roman" w:eastAsia="Times New Roman" w:hAnsi="Times New Roman" w:cs="Times New Roman"/>
          <w:color w:val="000000"/>
          <w:sz w:val="28"/>
          <w:szCs w:val="28"/>
          <w:lang w:val="ru-RU" w:eastAsia="ru-RU"/>
        </w:rPr>
        <w:t xml:space="preserve"> у </w:t>
      </w:r>
      <w:proofErr w:type="spellStart"/>
      <w:r w:rsidRPr="00766A12">
        <w:rPr>
          <w:rFonts w:ascii="Times New Roman" w:eastAsia="Times New Roman" w:hAnsi="Times New Roman" w:cs="Times New Roman"/>
          <w:color w:val="000000"/>
          <w:sz w:val="28"/>
          <w:szCs w:val="28"/>
          <w:lang w:val="ru-RU" w:eastAsia="ru-RU"/>
        </w:rPr>
        <w:t>готовність</w:t>
      </w:r>
      <w:proofErr w:type="spellEnd"/>
      <w:r w:rsidRPr="00766A12">
        <w:rPr>
          <w:rFonts w:ascii="Times New Roman" w:eastAsia="Times New Roman" w:hAnsi="Times New Roman" w:cs="Times New Roman"/>
          <w:color w:val="000000"/>
          <w:sz w:val="28"/>
          <w:szCs w:val="28"/>
          <w:lang w:val="ru-RU" w:eastAsia="ru-RU"/>
        </w:rPr>
        <w:t xml:space="preserve"> до </w:t>
      </w:r>
      <w:proofErr w:type="spellStart"/>
      <w:r w:rsidRPr="00766A12">
        <w:rPr>
          <w:rFonts w:ascii="Times New Roman" w:eastAsia="Times New Roman" w:hAnsi="Times New Roman" w:cs="Times New Roman"/>
          <w:color w:val="000000"/>
          <w:sz w:val="28"/>
          <w:szCs w:val="28"/>
          <w:lang w:val="ru-RU" w:eastAsia="ru-RU"/>
        </w:rPr>
        <w:t>використання</w:t>
      </w:r>
      <w:proofErr w:type="spellEnd"/>
      <w:r w:rsidRPr="00766A12">
        <w:rPr>
          <w:rFonts w:ascii="Times New Roman" w:eastAsia="Times New Roman" w:hAnsi="Times New Roman" w:cs="Times New Roman"/>
          <w:color w:val="000000"/>
          <w:sz w:val="28"/>
          <w:szCs w:val="28"/>
          <w:lang w:val="ru-RU" w:eastAsia="ru-RU"/>
        </w:rPr>
        <w:t xml:space="preserve"> за </w:t>
      </w:r>
      <w:proofErr w:type="spellStart"/>
      <w:r w:rsidRPr="00766A12">
        <w:rPr>
          <w:rFonts w:ascii="Times New Roman" w:eastAsia="Times New Roman" w:hAnsi="Times New Roman" w:cs="Times New Roman"/>
          <w:color w:val="000000"/>
          <w:sz w:val="28"/>
          <w:szCs w:val="28"/>
          <w:lang w:val="ru-RU" w:eastAsia="ru-RU"/>
        </w:rPr>
        <w:t>призначенням</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реконструкція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модернізація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удосконалення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захисних</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споруд</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комунальної</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власності</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proofErr w:type="gramStart"/>
      <w:r w:rsidRPr="00766A12">
        <w:rPr>
          <w:rFonts w:ascii="Times New Roman" w:eastAsia="Times New Roman" w:hAnsi="Times New Roman" w:cs="Times New Roman"/>
          <w:color w:val="000000"/>
          <w:sz w:val="28"/>
          <w:szCs w:val="28"/>
          <w:lang w:val="ru-RU" w:eastAsia="ru-RU"/>
        </w:rPr>
        <w:t>п</w:t>
      </w:r>
      <w:proofErr w:type="gramEnd"/>
      <w:r w:rsidRPr="00766A12">
        <w:rPr>
          <w:rFonts w:ascii="Times New Roman" w:eastAsia="Times New Roman" w:hAnsi="Times New Roman" w:cs="Times New Roman"/>
          <w:color w:val="000000"/>
          <w:sz w:val="28"/>
          <w:szCs w:val="28"/>
          <w:lang w:val="ru-RU" w:eastAsia="ru-RU"/>
        </w:rPr>
        <w:t>ідтримання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їх</w:t>
      </w:r>
      <w:proofErr w:type="spellEnd"/>
      <w:r w:rsidRPr="00766A12">
        <w:rPr>
          <w:rFonts w:ascii="Times New Roman" w:eastAsia="Times New Roman" w:hAnsi="Times New Roman" w:cs="Times New Roman"/>
          <w:color w:val="000000"/>
          <w:sz w:val="28"/>
          <w:szCs w:val="28"/>
          <w:lang w:val="ru-RU" w:eastAsia="ru-RU"/>
        </w:rPr>
        <w:t xml:space="preserve"> в </w:t>
      </w:r>
      <w:proofErr w:type="spellStart"/>
      <w:r w:rsidRPr="00766A12">
        <w:rPr>
          <w:rFonts w:ascii="Times New Roman" w:eastAsia="Times New Roman" w:hAnsi="Times New Roman" w:cs="Times New Roman"/>
          <w:color w:val="000000"/>
          <w:sz w:val="28"/>
          <w:szCs w:val="28"/>
          <w:lang w:val="ru-RU" w:eastAsia="ru-RU"/>
        </w:rPr>
        <w:t>належному</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стані</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укомплектування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збереження</w:t>
      </w:r>
      <w:proofErr w:type="spellEnd"/>
      <w:r w:rsidRPr="00766A12">
        <w:rPr>
          <w:rFonts w:ascii="Times New Roman" w:eastAsia="Times New Roman" w:hAnsi="Times New Roman" w:cs="Times New Roman"/>
          <w:color w:val="000000"/>
          <w:sz w:val="28"/>
          <w:szCs w:val="28"/>
          <w:lang w:val="ru-RU" w:eastAsia="ru-RU"/>
        </w:rPr>
        <w:t xml:space="preserve"> та  </w:t>
      </w:r>
      <w:proofErr w:type="spellStart"/>
      <w:r w:rsidRPr="00766A12">
        <w:rPr>
          <w:rFonts w:ascii="Times New Roman" w:eastAsia="Times New Roman" w:hAnsi="Times New Roman" w:cs="Times New Roman"/>
          <w:color w:val="000000"/>
          <w:sz w:val="28"/>
          <w:szCs w:val="28"/>
          <w:lang w:val="ru-RU" w:eastAsia="ru-RU"/>
        </w:rPr>
        <w:t>оновлення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їх</w:t>
      </w:r>
      <w:proofErr w:type="spellEnd"/>
      <w:r w:rsidRPr="00766A12">
        <w:rPr>
          <w:rFonts w:ascii="Times New Roman" w:eastAsia="Times New Roman" w:hAnsi="Times New Roman" w:cs="Times New Roman"/>
          <w:color w:val="000000"/>
          <w:sz w:val="28"/>
          <w:szCs w:val="28"/>
          <w:lang w:val="ru-RU" w:eastAsia="ru-RU"/>
        </w:rPr>
        <w:t xml:space="preserve"> майна </w:t>
      </w:r>
      <w:proofErr w:type="spellStart"/>
      <w:r w:rsidRPr="00766A12">
        <w:rPr>
          <w:rFonts w:ascii="Times New Roman" w:eastAsia="Times New Roman" w:hAnsi="Times New Roman" w:cs="Times New Roman"/>
          <w:color w:val="000000"/>
          <w:sz w:val="28"/>
          <w:szCs w:val="28"/>
          <w:lang w:val="ru-RU" w:eastAsia="ru-RU"/>
        </w:rPr>
        <w:t>тощо</w:t>
      </w:r>
      <w:proofErr w:type="spellEnd"/>
      <w:r w:rsidRPr="00766A12">
        <w:rPr>
          <w:rFonts w:ascii="Times New Roman" w:eastAsia="Times New Roman" w:hAnsi="Times New Roman" w:cs="Times New Roman"/>
          <w:color w:val="000000"/>
          <w:sz w:val="28"/>
          <w:szCs w:val="28"/>
          <w:lang w:eastAsia="ru-RU"/>
        </w:rPr>
        <w:t>;</w:t>
      </w:r>
    </w:p>
    <w:p w:rsidR="008F2A57" w:rsidRPr="00766A12" w:rsidRDefault="008F2A57" w:rsidP="008F2A57">
      <w:pPr>
        <w:shd w:val="clear" w:color="auto" w:fill="FFFFFF"/>
        <w:spacing w:after="0"/>
        <w:ind w:firstLine="570"/>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color w:val="000000"/>
          <w:sz w:val="28"/>
          <w:szCs w:val="28"/>
          <w:lang w:eastAsia="ru-RU"/>
        </w:rPr>
        <w:t xml:space="preserve">- створення системи централізованого оповіщення, оснащення ïï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w:t>
      </w:r>
      <w:r w:rsidRPr="00766A12">
        <w:rPr>
          <w:rFonts w:ascii="Times New Roman" w:eastAsia="Times New Roman" w:hAnsi="Times New Roman" w:cs="Times New Roman"/>
          <w:color w:val="000000"/>
          <w:sz w:val="28"/>
          <w:szCs w:val="28"/>
          <w:lang w:val="ru-RU" w:eastAsia="ru-RU"/>
        </w:rPr>
        <w:t>i</w:t>
      </w:r>
      <w:r w:rsidRPr="00766A12">
        <w:rPr>
          <w:rFonts w:ascii="Times New Roman" w:eastAsia="Times New Roman" w:hAnsi="Times New Roman" w:cs="Times New Roman"/>
          <w:color w:val="000000"/>
          <w:sz w:val="28"/>
          <w:szCs w:val="28"/>
          <w:lang w:eastAsia="ru-RU"/>
        </w:rPr>
        <w:t xml:space="preserve"> своєчасне доведення інформації до суб’єктів господарювання та населення.</w:t>
      </w:r>
    </w:p>
    <w:p w:rsidR="008F2A57" w:rsidRPr="00766A12" w:rsidRDefault="008F2A57" w:rsidP="008F2A57">
      <w:pPr>
        <w:shd w:val="clear" w:color="auto" w:fill="FFFFFF"/>
        <w:spacing w:after="0"/>
        <w:rPr>
          <w:rFonts w:ascii="Times New Roman" w:eastAsia="Times New Roman" w:hAnsi="Times New Roman" w:cs="Times New Roman"/>
          <w:color w:val="000000"/>
          <w:sz w:val="28"/>
          <w:szCs w:val="28"/>
          <w:lang w:eastAsia="ru-RU"/>
        </w:rPr>
      </w:pPr>
    </w:p>
    <w:p w:rsidR="008F2A57" w:rsidRPr="00766A12" w:rsidRDefault="008F2A57" w:rsidP="008F2A57">
      <w:pPr>
        <w:shd w:val="clear" w:color="auto" w:fill="FFFFFF"/>
        <w:spacing w:after="0"/>
        <w:jc w:val="center"/>
        <w:rPr>
          <w:rFonts w:ascii="Times New Roman" w:eastAsia="Times New Roman" w:hAnsi="Times New Roman" w:cs="Times New Roman"/>
          <w:color w:val="000000"/>
          <w:sz w:val="28"/>
          <w:szCs w:val="28"/>
          <w:lang w:val="ru-RU" w:eastAsia="ru-RU"/>
        </w:rPr>
      </w:pPr>
      <w:r w:rsidRPr="00766A12">
        <w:rPr>
          <w:rFonts w:ascii="Times New Roman" w:eastAsia="Times New Roman" w:hAnsi="Times New Roman" w:cs="Times New Roman"/>
          <w:b/>
          <w:bCs/>
          <w:color w:val="000000"/>
          <w:sz w:val="28"/>
          <w:szCs w:val="28"/>
          <w:lang w:eastAsia="ru-RU"/>
        </w:rPr>
        <w:lastRenderedPageBreak/>
        <w:t xml:space="preserve">  </w:t>
      </w:r>
      <w:proofErr w:type="spellStart"/>
      <w:r w:rsidRPr="00766A12">
        <w:rPr>
          <w:rFonts w:ascii="Times New Roman" w:eastAsia="Times New Roman" w:hAnsi="Times New Roman" w:cs="Times New Roman"/>
          <w:b/>
          <w:bCs/>
          <w:color w:val="000000"/>
          <w:sz w:val="28"/>
          <w:szCs w:val="28"/>
          <w:lang w:val="ru-RU" w:eastAsia="ru-RU"/>
        </w:rPr>
        <w:t>Обсяги</w:t>
      </w:r>
      <w:proofErr w:type="spellEnd"/>
      <w:r w:rsidRPr="00766A12">
        <w:rPr>
          <w:rFonts w:ascii="Times New Roman" w:eastAsia="Times New Roman" w:hAnsi="Times New Roman" w:cs="Times New Roman"/>
          <w:b/>
          <w:bCs/>
          <w:color w:val="000000"/>
          <w:sz w:val="28"/>
          <w:szCs w:val="28"/>
          <w:lang w:val="ru-RU" w:eastAsia="ru-RU"/>
        </w:rPr>
        <w:t xml:space="preserve"> та </w:t>
      </w:r>
      <w:proofErr w:type="spellStart"/>
      <w:r w:rsidRPr="00766A12">
        <w:rPr>
          <w:rFonts w:ascii="Times New Roman" w:eastAsia="Times New Roman" w:hAnsi="Times New Roman" w:cs="Times New Roman"/>
          <w:b/>
          <w:bCs/>
          <w:color w:val="000000"/>
          <w:sz w:val="28"/>
          <w:szCs w:val="28"/>
          <w:lang w:val="ru-RU" w:eastAsia="ru-RU"/>
        </w:rPr>
        <w:t>джерела</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фінансування</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програми</w:t>
      </w:r>
      <w:proofErr w:type="spellEnd"/>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proofErr w:type="spellStart"/>
      <w:r w:rsidRPr="00766A12">
        <w:rPr>
          <w:rFonts w:ascii="Times New Roman" w:eastAsia="Times New Roman" w:hAnsi="Times New Roman" w:cs="Times New Roman"/>
          <w:color w:val="000000"/>
          <w:sz w:val="28"/>
          <w:szCs w:val="28"/>
          <w:lang w:val="ru-RU" w:eastAsia="ru-RU"/>
        </w:rPr>
        <w:t>Реалізація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заходів</w:t>
      </w:r>
      <w:proofErr w:type="spellEnd"/>
      <w:r w:rsidRPr="00766A12">
        <w:rPr>
          <w:rFonts w:ascii="Times New Roman" w:eastAsia="Times New Roman" w:hAnsi="Times New Roman" w:cs="Times New Roman"/>
          <w:color w:val="000000"/>
          <w:sz w:val="28"/>
          <w:szCs w:val="28"/>
          <w:lang w:val="ru-RU" w:eastAsia="ru-RU"/>
        </w:rPr>
        <w:t xml:space="preserve"> </w:t>
      </w:r>
      <w:r w:rsidRPr="00766A12">
        <w:rPr>
          <w:rFonts w:ascii="Times New Roman" w:eastAsia="Times New Roman" w:hAnsi="Times New Roman" w:cs="Times New Roman"/>
          <w:color w:val="000000"/>
          <w:sz w:val="28"/>
          <w:szCs w:val="28"/>
          <w:lang w:eastAsia="ru-RU"/>
        </w:rPr>
        <w:t>П</w:t>
      </w:r>
      <w:proofErr w:type="spellStart"/>
      <w:r w:rsidRPr="00766A12">
        <w:rPr>
          <w:rFonts w:ascii="Times New Roman" w:eastAsia="Times New Roman" w:hAnsi="Times New Roman" w:cs="Times New Roman"/>
          <w:color w:val="000000"/>
          <w:sz w:val="28"/>
          <w:szCs w:val="28"/>
          <w:lang w:val="ru-RU" w:eastAsia="ru-RU"/>
        </w:rPr>
        <w:t>рограми</w:t>
      </w:r>
      <w:proofErr w:type="spellEnd"/>
      <w:r w:rsidRPr="00766A12">
        <w:rPr>
          <w:rFonts w:ascii="Times New Roman" w:eastAsia="Times New Roman" w:hAnsi="Times New Roman" w:cs="Times New Roman"/>
          <w:color w:val="000000"/>
          <w:sz w:val="28"/>
          <w:szCs w:val="28"/>
          <w:lang w:val="ru-RU" w:eastAsia="ru-RU"/>
        </w:rPr>
        <w:t xml:space="preserve"> на 20</w:t>
      </w:r>
      <w:r w:rsidRPr="00766A12">
        <w:rPr>
          <w:rFonts w:ascii="Times New Roman" w:eastAsia="Times New Roman" w:hAnsi="Times New Roman" w:cs="Times New Roman"/>
          <w:color w:val="000000"/>
          <w:sz w:val="28"/>
          <w:szCs w:val="28"/>
          <w:lang w:eastAsia="ru-RU"/>
        </w:rPr>
        <w:t>24</w:t>
      </w:r>
      <w:r w:rsidRPr="00766A12">
        <w:rPr>
          <w:rFonts w:ascii="Times New Roman" w:eastAsia="Times New Roman" w:hAnsi="Times New Roman" w:cs="Times New Roman"/>
          <w:color w:val="000000"/>
          <w:sz w:val="28"/>
          <w:szCs w:val="28"/>
          <w:lang w:val="ru-RU" w:eastAsia="ru-RU"/>
        </w:rPr>
        <w:t>-202</w:t>
      </w:r>
      <w:r w:rsidRPr="00766A12">
        <w:rPr>
          <w:rFonts w:ascii="Times New Roman" w:eastAsia="Times New Roman" w:hAnsi="Times New Roman" w:cs="Times New Roman"/>
          <w:color w:val="000000"/>
          <w:sz w:val="28"/>
          <w:szCs w:val="28"/>
          <w:lang w:eastAsia="ru-RU"/>
        </w:rPr>
        <w:t>7</w:t>
      </w:r>
      <w:r w:rsidRPr="00766A12">
        <w:rPr>
          <w:rFonts w:ascii="Times New Roman" w:eastAsia="Times New Roman" w:hAnsi="Times New Roman" w:cs="Times New Roman"/>
          <w:color w:val="000000"/>
          <w:sz w:val="28"/>
          <w:szCs w:val="28"/>
          <w:lang w:val="ru-RU" w:eastAsia="ru-RU"/>
        </w:rPr>
        <w:t xml:space="preserve"> роки  </w:t>
      </w:r>
      <w:proofErr w:type="spellStart"/>
      <w:r w:rsidRPr="00766A12">
        <w:rPr>
          <w:rFonts w:ascii="Times New Roman" w:eastAsia="Times New Roman" w:hAnsi="Times New Roman" w:cs="Times New Roman"/>
          <w:color w:val="000000"/>
          <w:sz w:val="28"/>
          <w:szCs w:val="28"/>
          <w:lang w:val="ru-RU" w:eastAsia="ru-RU"/>
        </w:rPr>
        <w:t>здійснюватиметься</w:t>
      </w:r>
      <w:proofErr w:type="spellEnd"/>
      <w:r w:rsidRPr="00766A12">
        <w:rPr>
          <w:rFonts w:ascii="Times New Roman" w:eastAsia="Times New Roman" w:hAnsi="Times New Roman" w:cs="Times New Roman"/>
          <w:color w:val="000000"/>
          <w:sz w:val="28"/>
          <w:szCs w:val="28"/>
          <w:lang w:val="ru-RU" w:eastAsia="ru-RU"/>
        </w:rPr>
        <w:t xml:space="preserve"> за </w:t>
      </w:r>
      <w:proofErr w:type="spellStart"/>
      <w:r w:rsidRPr="00766A12">
        <w:rPr>
          <w:rFonts w:ascii="Times New Roman" w:eastAsia="Times New Roman" w:hAnsi="Times New Roman" w:cs="Times New Roman"/>
          <w:color w:val="000000"/>
          <w:sz w:val="28"/>
          <w:szCs w:val="28"/>
          <w:lang w:val="ru-RU" w:eastAsia="ru-RU"/>
        </w:rPr>
        <w:t>рахунок</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кошті</w:t>
      </w:r>
      <w:proofErr w:type="spellEnd"/>
      <w:r w:rsidRPr="00766A12">
        <w:rPr>
          <w:rFonts w:ascii="Times New Roman" w:eastAsia="Times New Roman" w:hAnsi="Times New Roman" w:cs="Times New Roman"/>
          <w:color w:val="000000"/>
          <w:sz w:val="28"/>
          <w:szCs w:val="28"/>
          <w:lang w:eastAsia="ru-RU"/>
        </w:rPr>
        <w:t>в</w:t>
      </w:r>
      <w:r w:rsidRPr="00766A12">
        <w:rPr>
          <w:rFonts w:ascii="Times New Roman" w:eastAsia="Times New Roman" w:hAnsi="Times New Roman" w:cs="Times New Roman"/>
          <w:color w:val="000000"/>
          <w:sz w:val="28"/>
          <w:szCs w:val="28"/>
          <w:lang w:val="ru-RU" w:eastAsia="ru-RU"/>
        </w:rPr>
        <w:t xml:space="preserve"> бюджету</w:t>
      </w:r>
      <w:r w:rsidRPr="00766A12">
        <w:rPr>
          <w:rFonts w:ascii="Times New Roman" w:eastAsia="Times New Roman" w:hAnsi="Times New Roman" w:cs="Times New Roman"/>
          <w:color w:val="000000"/>
          <w:sz w:val="28"/>
          <w:szCs w:val="28"/>
          <w:lang w:eastAsia="ru-RU"/>
        </w:rPr>
        <w:t xml:space="preserve"> Солотвинської селищної </w:t>
      </w:r>
      <w:proofErr w:type="gramStart"/>
      <w:r w:rsidRPr="00766A12">
        <w:rPr>
          <w:rFonts w:ascii="Times New Roman" w:eastAsia="Times New Roman" w:hAnsi="Times New Roman" w:cs="Times New Roman"/>
          <w:color w:val="000000"/>
          <w:sz w:val="28"/>
          <w:szCs w:val="28"/>
          <w:lang w:eastAsia="ru-RU"/>
        </w:rPr>
        <w:t>ради</w:t>
      </w:r>
      <w:proofErr w:type="gramEnd"/>
      <w:r w:rsidRPr="00766A12">
        <w:rPr>
          <w:rFonts w:ascii="Times New Roman" w:eastAsia="Times New Roman" w:hAnsi="Times New Roman" w:cs="Times New Roman"/>
          <w:color w:val="000000"/>
          <w:sz w:val="28"/>
          <w:szCs w:val="28"/>
          <w:lang w:eastAsia="ru-RU"/>
        </w:rPr>
        <w:t xml:space="preserve"> в межах кошторисних призначень</w:t>
      </w:r>
      <w:r w:rsidRPr="00766A12">
        <w:rPr>
          <w:rFonts w:ascii="Times New Roman" w:eastAsia="Times New Roman" w:hAnsi="Times New Roman" w:cs="Times New Roman"/>
          <w:color w:val="000000"/>
          <w:sz w:val="28"/>
          <w:szCs w:val="28"/>
          <w:lang w:val="ru-RU" w:eastAsia="ru-RU"/>
        </w:rPr>
        <w:t>.</w:t>
      </w:r>
      <w:r w:rsidRPr="00766A12">
        <w:rPr>
          <w:rFonts w:ascii="Times New Roman" w:eastAsia="Times New Roman" w:hAnsi="Times New Roman" w:cs="Times New Roman"/>
          <w:color w:val="000000"/>
          <w:sz w:val="28"/>
          <w:szCs w:val="28"/>
          <w:lang w:eastAsia="ru-RU"/>
        </w:rPr>
        <w:t xml:space="preserve"> Також джерелом фінансування заходів, передбачених цією Програмою, можуть бути надходження загального та спеціального фондів кошти Державного бюджету України, інших місцевих бюджетів у вигляді цільових та інших трансфертів (субвенцій, дотацій тощо), іноземних інвестицій, грантів, благодійних внесків та кошти фізичних і юридичних осіб, інших джерел не заборонених чинним законодавством.</w:t>
      </w:r>
    </w:p>
    <w:p w:rsidR="008F2A57" w:rsidRPr="00766A12" w:rsidRDefault="008F2A57" w:rsidP="008F2A57">
      <w:pPr>
        <w:shd w:val="clear" w:color="auto" w:fill="FFFFFF"/>
        <w:spacing w:after="0"/>
        <w:rPr>
          <w:rFonts w:ascii="Times New Roman" w:eastAsia="Times New Roman" w:hAnsi="Times New Roman" w:cs="Times New Roman"/>
          <w:b/>
          <w:bCs/>
          <w:color w:val="000000"/>
          <w:sz w:val="28"/>
          <w:szCs w:val="28"/>
          <w:lang w:eastAsia="ru-RU"/>
        </w:rPr>
      </w:pPr>
    </w:p>
    <w:p w:rsidR="008F2A57" w:rsidRPr="00766A12" w:rsidRDefault="008F2A57" w:rsidP="008F2A57">
      <w:pPr>
        <w:shd w:val="clear" w:color="auto" w:fill="FFFFFF"/>
        <w:spacing w:after="0"/>
        <w:jc w:val="center"/>
        <w:rPr>
          <w:rFonts w:ascii="Times New Roman" w:eastAsia="Times New Roman" w:hAnsi="Times New Roman" w:cs="Times New Roman"/>
          <w:b/>
          <w:bCs/>
          <w:color w:val="000000"/>
          <w:sz w:val="28"/>
          <w:szCs w:val="28"/>
          <w:lang w:val="ru-RU" w:eastAsia="ru-RU"/>
        </w:rPr>
      </w:pPr>
      <w:r w:rsidRPr="00766A12">
        <w:rPr>
          <w:rFonts w:ascii="Times New Roman" w:eastAsia="Times New Roman" w:hAnsi="Times New Roman" w:cs="Times New Roman"/>
          <w:b/>
          <w:bCs/>
          <w:color w:val="000000"/>
          <w:sz w:val="28"/>
          <w:szCs w:val="28"/>
          <w:lang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Очікувані</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результати</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від</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реалізації</w:t>
      </w:r>
      <w:proofErr w:type="spellEnd"/>
      <w:r w:rsidRPr="00766A12">
        <w:rPr>
          <w:rFonts w:ascii="Times New Roman" w:eastAsia="Times New Roman" w:hAnsi="Times New Roman" w:cs="Times New Roman"/>
          <w:b/>
          <w:bCs/>
          <w:color w:val="000000"/>
          <w:sz w:val="28"/>
          <w:szCs w:val="28"/>
          <w:lang w:val="ru-RU" w:eastAsia="ru-RU"/>
        </w:rPr>
        <w:t xml:space="preserve"> </w:t>
      </w:r>
      <w:proofErr w:type="spellStart"/>
      <w:r w:rsidRPr="00766A12">
        <w:rPr>
          <w:rFonts w:ascii="Times New Roman" w:eastAsia="Times New Roman" w:hAnsi="Times New Roman" w:cs="Times New Roman"/>
          <w:b/>
          <w:bCs/>
          <w:color w:val="000000"/>
          <w:sz w:val="28"/>
          <w:szCs w:val="28"/>
          <w:lang w:val="ru-RU" w:eastAsia="ru-RU"/>
        </w:rPr>
        <w:t>програми</w:t>
      </w:r>
      <w:proofErr w:type="spellEnd"/>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val="ru-RU" w:eastAsia="ru-RU"/>
        </w:rPr>
      </w:pPr>
      <w:r w:rsidRPr="00766A12">
        <w:rPr>
          <w:rFonts w:ascii="Times New Roman" w:eastAsia="Times New Roman" w:hAnsi="Times New Roman" w:cs="Times New Roman"/>
          <w:color w:val="000000"/>
          <w:sz w:val="28"/>
          <w:szCs w:val="28"/>
          <w:lang w:val="ru-RU" w:eastAsia="ru-RU"/>
        </w:rPr>
        <w:t xml:space="preserve">Результатом </w:t>
      </w:r>
      <w:proofErr w:type="spellStart"/>
      <w:r w:rsidRPr="00766A12">
        <w:rPr>
          <w:rFonts w:ascii="Times New Roman" w:eastAsia="Times New Roman" w:hAnsi="Times New Roman" w:cs="Times New Roman"/>
          <w:color w:val="000000"/>
          <w:sz w:val="28"/>
          <w:szCs w:val="28"/>
          <w:lang w:val="ru-RU" w:eastAsia="ru-RU"/>
        </w:rPr>
        <w:t>успішного</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виконання</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заходів</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Програми</w:t>
      </w:r>
      <w:proofErr w:type="spellEnd"/>
      <w:r w:rsidRPr="00766A12">
        <w:rPr>
          <w:rFonts w:ascii="Times New Roman" w:eastAsia="Times New Roman" w:hAnsi="Times New Roman" w:cs="Times New Roman"/>
          <w:color w:val="000000"/>
          <w:sz w:val="28"/>
          <w:szCs w:val="28"/>
          <w:lang w:val="ru-RU" w:eastAsia="ru-RU"/>
        </w:rPr>
        <w:t xml:space="preserve"> </w:t>
      </w:r>
      <w:r w:rsidRPr="00766A12">
        <w:rPr>
          <w:rFonts w:ascii="Times New Roman" w:eastAsia="Times New Roman" w:hAnsi="Times New Roman" w:cs="Times New Roman"/>
          <w:b/>
          <w:color w:val="000000"/>
          <w:sz w:val="28"/>
          <w:szCs w:val="28"/>
          <w:lang w:eastAsia="ru-RU"/>
        </w:rPr>
        <w:t>«</w:t>
      </w:r>
      <w:r w:rsidRPr="00766A12">
        <w:rPr>
          <w:rFonts w:ascii="Times New Roman" w:eastAsia="Times New Roman" w:hAnsi="Times New Roman" w:cs="Times New Roman"/>
          <w:bCs/>
          <w:color w:val="000000"/>
          <w:sz w:val="28"/>
          <w:szCs w:val="28"/>
          <w:lang w:eastAsia="ru-RU"/>
        </w:rPr>
        <w:t>П</w:t>
      </w:r>
      <w:proofErr w:type="spellStart"/>
      <w:r w:rsidRPr="00766A12">
        <w:rPr>
          <w:rFonts w:ascii="Times New Roman" w:eastAsia="Times New Roman" w:hAnsi="Times New Roman" w:cs="Times New Roman"/>
          <w:bCs/>
          <w:color w:val="000000"/>
          <w:sz w:val="28"/>
          <w:szCs w:val="28"/>
          <w:lang w:val="ru-RU" w:eastAsia="ru-RU"/>
        </w:rPr>
        <w:t>рограм</w:t>
      </w:r>
      <w:proofErr w:type="spellEnd"/>
      <w:r w:rsidRPr="00766A12">
        <w:rPr>
          <w:rFonts w:ascii="Times New Roman" w:eastAsia="Times New Roman" w:hAnsi="Times New Roman" w:cs="Times New Roman"/>
          <w:bCs/>
          <w:color w:val="000000"/>
          <w:sz w:val="28"/>
          <w:szCs w:val="28"/>
          <w:lang w:eastAsia="ru-RU"/>
        </w:rPr>
        <w:t>а</w:t>
      </w:r>
      <w:r w:rsidRPr="00766A12">
        <w:rPr>
          <w:rFonts w:ascii="Times New Roman" w:eastAsia="Times New Roman" w:hAnsi="Times New Roman" w:cs="Times New Roman"/>
          <w:bCs/>
          <w:color w:val="000000"/>
          <w:sz w:val="28"/>
          <w:szCs w:val="28"/>
          <w:lang w:val="ru-RU" w:eastAsia="ru-RU"/>
        </w:rPr>
        <w:t xml:space="preserve"> </w:t>
      </w:r>
      <w:proofErr w:type="spellStart"/>
      <w:r w:rsidRPr="00766A12">
        <w:rPr>
          <w:rFonts w:ascii="Times New Roman" w:eastAsia="Times New Roman" w:hAnsi="Times New Roman" w:cs="Times New Roman"/>
          <w:bCs/>
          <w:color w:val="000000"/>
          <w:sz w:val="28"/>
          <w:szCs w:val="28"/>
          <w:lang w:val="ru-RU" w:eastAsia="ru-RU"/>
        </w:rPr>
        <w:t>розвитку</w:t>
      </w:r>
      <w:proofErr w:type="spellEnd"/>
      <w:r w:rsidRPr="00766A12">
        <w:rPr>
          <w:rFonts w:ascii="Times New Roman" w:eastAsia="Times New Roman" w:hAnsi="Times New Roman" w:cs="Times New Roman"/>
          <w:bCs/>
          <w:color w:val="000000"/>
          <w:sz w:val="28"/>
          <w:szCs w:val="28"/>
          <w:lang w:eastAsia="ru-RU"/>
        </w:rPr>
        <w:t xml:space="preserve"> </w:t>
      </w:r>
      <w:proofErr w:type="spellStart"/>
      <w:r w:rsidRPr="00766A12">
        <w:rPr>
          <w:rFonts w:ascii="Times New Roman" w:eastAsia="Times New Roman" w:hAnsi="Times New Roman" w:cs="Times New Roman"/>
          <w:bCs/>
          <w:color w:val="000000"/>
          <w:sz w:val="28"/>
          <w:szCs w:val="28"/>
          <w:lang w:val="ru-RU" w:eastAsia="ru-RU"/>
        </w:rPr>
        <w:t>цивільного</w:t>
      </w:r>
      <w:proofErr w:type="spellEnd"/>
      <w:r w:rsidRPr="00766A12">
        <w:rPr>
          <w:rFonts w:ascii="Times New Roman" w:eastAsia="Times New Roman" w:hAnsi="Times New Roman" w:cs="Times New Roman"/>
          <w:bCs/>
          <w:color w:val="000000"/>
          <w:sz w:val="28"/>
          <w:szCs w:val="28"/>
          <w:lang w:val="ru-RU" w:eastAsia="ru-RU"/>
        </w:rPr>
        <w:t xml:space="preserve"> </w:t>
      </w:r>
      <w:proofErr w:type="spellStart"/>
      <w:r w:rsidRPr="00766A12">
        <w:rPr>
          <w:rFonts w:ascii="Times New Roman" w:eastAsia="Times New Roman" w:hAnsi="Times New Roman" w:cs="Times New Roman"/>
          <w:bCs/>
          <w:color w:val="000000"/>
          <w:sz w:val="28"/>
          <w:szCs w:val="28"/>
          <w:lang w:val="ru-RU" w:eastAsia="ru-RU"/>
        </w:rPr>
        <w:t>захисту</w:t>
      </w:r>
      <w:proofErr w:type="spellEnd"/>
      <w:r w:rsidRPr="00766A12">
        <w:rPr>
          <w:rFonts w:ascii="Times New Roman" w:eastAsia="Times New Roman" w:hAnsi="Times New Roman" w:cs="Times New Roman"/>
          <w:bCs/>
          <w:color w:val="000000"/>
          <w:sz w:val="28"/>
          <w:szCs w:val="28"/>
          <w:lang w:val="ru-RU" w:eastAsia="ru-RU"/>
        </w:rPr>
        <w:t xml:space="preserve"> </w:t>
      </w:r>
      <w:r w:rsidRPr="00766A12">
        <w:rPr>
          <w:rFonts w:ascii="Times New Roman" w:eastAsia="Times New Roman" w:hAnsi="Times New Roman" w:cs="Times New Roman"/>
          <w:color w:val="000000"/>
          <w:sz w:val="28"/>
          <w:szCs w:val="28"/>
          <w:lang w:eastAsia="ru-RU"/>
        </w:rPr>
        <w:t xml:space="preserve">Солотвинської територіальної </w:t>
      </w:r>
      <w:proofErr w:type="gramStart"/>
      <w:r w:rsidRPr="00766A12">
        <w:rPr>
          <w:rFonts w:ascii="Times New Roman" w:eastAsia="Times New Roman" w:hAnsi="Times New Roman" w:cs="Times New Roman"/>
          <w:color w:val="000000"/>
          <w:sz w:val="28"/>
          <w:szCs w:val="28"/>
          <w:lang w:eastAsia="ru-RU"/>
        </w:rPr>
        <w:t>громади</w:t>
      </w:r>
      <w:r w:rsidRPr="00766A12">
        <w:rPr>
          <w:rFonts w:ascii="Times New Roman" w:eastAsia="Times New Roman" w:hAnsi="Times New Roman" w:cs="Times New Roman"/>
          <w:bCs/>
          <w:color w:val="000000"/>
          <w:sz w:val="28"/>
          <w:szCs w:val="28"/>
          <w:lang w:val="ru-RU" w:eastAsia="ru-RU"/>
        </w:rPr>
        <w:t>  на</w:t>
      </w:r>
      <w:proofErr w:type="gramEnd"/>
      <w:r w:rsidRPr="00766A12">
        <w:rPr>
          <w:rFonts w:ascii="Times New Roman" w:eastAsia="Times New Roman" w:hAnsi="Times New Roman" w:cs="Times New Roman"/>
          <w:bCs/>
          <w:color w:val="000000"/>
          <w:sz w:val="28"/>
          <w:szCs w:val="28"/>
          <w:lang w:val="ru-RU" w:eastAsia="ru-RU"/>
        </w:rPr>
        <w:t xml:space="preserve"> 20</w:t>
      </w:r>
      <w:r w:rsidRPr="00766A12">
        <w:rPr>
          <w:rFonts w:ascii="Times New Roman" w:eastAsia="Times New Roman" w:hAnsi="Times New Roman" w:cs="Times New Roman"/>
          <w:bCs/>
          <w:color w:val="000000"/>
          <w:sz w:val="28"/>
          <w:szCs w:val="28"/>
          <w:lang w:eastAsia="ru-RU"/>
        </w:rPr>
        <w:t>24</w:t>
      </w:r>
      <w:r w:rsidRPr="00766A12">
        <w:rPr>
          <w:rFonts w:ascii="Times New Roman" w:eastAsia="Times New Roman" w:hAnsi="Times New Roman" w:cs="Times New Roman"/>
          <w:bCs/>
          <w:color w:val="000000"/>
          <w:sz w:val="28"/>
          <w:szCs w:val="28"/>
          <w:lang w:val="ru-RU" w:eastAsia="ru-RU"/>
        </w:rPr>
        <w:t>-202</w:t>
      </w:r>
      <w:r w:rsidRPr="00766A12">
        <w:rPr>
          <w:rFonts w:ascii="Times New Roman" w:eastAsia="Times New Roman" w:hAnsi="Times New Roman" w:cs="Times New Roman"/>
          <w:bCs/>
          <w:color w:val="000000"/>
          <w:sz w:val="28"/>
          <w:szCs w:val="28"/>
          <w:lang w:eastAsia="ru-RU"/>
        </w:rPr>
        <w:t>7</w:t>
      </w:r>
      <w:r w:rsidRPr="00766A12">
        <w:rPr>
          <w:rFonts w:ascii="Times New Roman" w:eastAsia="Times New Roman" w:hAnsi="Times New Roman" w:cs="Times New Roman"/>
          <w:bCs/>
          <w:color w:val="000000"/>
          <w:sz w:val="28"/>
          <w:szCs w:val="28"/>
          <w:lang w:val="ru-RU" w:eastAsia="ru-RU"/>
        </w:rPr>
        <w:t xml:space="preserve"> роки</w:t>
      </w:r>
      <w:r w:rsidRPr="00766A12">
        <w:rPr>
          <w:rFonts w:ascii="Times New Roman" w:eastAsia="Times New Roman" w:hAnsi="Times New Roman" w:cs="Times New Roman"/>
          <w:bCs/>
          <w:color w:val="000000"/>
          <w:sz w:val="28"/>
          <w:szCs w:val="28"/>
          <w:lang w:eastAsia="ru-RU"/>
        </w:rPr>
        <w:t xml:space="preserve">» </w:t>
      </w:r>
      <w:r w:rsidRPr="00766A12">
        <w:rPr>
          <w:rFonts w:ascii="Times New Roman" w:eastAsia="Times New Roman" w:hAnsi="Times New Roman" w:cs="Times New Roman"/>
          <w:color w:val="000000"/>
          <w:sz w:val="28"/>
          <w:szCs w:val="28"/>
          <w:lang w:val="ru-RU" w:eastAsia="ru-RU"/>
        </w:rPr>
        <w:t>буде:</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color w:val="000000"/>
          <w:sz w:val="28"/>
          <w:szCs w:val="28"/>
          <w:lang w:eastAsia="ru-RU"/>
        </w:rPr>
        <w:t xml:space="preserve">- </w:t>
      </w:r>
      <w:proofErr w:type="spellStart"/>
      <w:r w:rsidRPr="00766A12">
        <w:rPr>
          <w:rFonts w:ascii="Times New Roman" w:eastAsia="Times New Roman" w:hAnsi="Times New Roman" w:cs="Times New Roman"/>
          <w:color w:val="000000"/>
          <w:sz w:val="28"/>
          <w:szCs w:val="28"/>
          <w:lang w:val="ru-RU" w:eastAsia="ru-RU"/>
        </w:rPr>
        <w:t>дієвий</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захист</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населення</w:t>
      </w:r>
      <w:proofErr w:type="spellEnd"/>
      <w:r w:rsidRPr="00766A12">
        <w:rPr>
          <w:rFonts w:ascii="Times New Roman" w:eastAsia="Times New Roman" w:hAnsi="Times New Roman" w:cs="Times New Roman"/>
          <w:color w:val="000000"/>
          <w:sz w:val="28"/>
          <w:szCs w:val="28"/>
          <w:lang w:val="ru-RU" w:eastAsia="ru-RU"/>
        </w:rPr>
        <w:t xml:space="preserve">, яке </w:t>
      </w:r>
      <w:proofErr w:type="spellStart"/>
      <w:r w:rsidRPr="00766A12">
        <w:rPr>
          <w:rFonts w:ascii="Times New Roman" w:eastAsia="Times New Roman" w:hAnsi="Times New Roman" w:cs="Times New Roman"/>
          <w:color w:val="000000"/>
          <w:sz w:val="28"/>
          <w:szCs w:val="28"/>
          <w:lang w:val="ru-RU" w:eastAsia="ru-RU"/>
        </w:rPr>
        <w:t>проживає</w:t>
      </w:r>
      <w:proofErr w:type="spellEnd"/>
      <w:r w:rsidRPr="00766A12">
        <w:rPr>
          <w:rFonts w:ascii="Times New Roman" w:eastAsia="Times New Roman" w:hAnsi="Times New Roman" w:cs="Times New Roman"/>
          <w:color w:val="000000"/>
          <w:sz w:val="28"/>
          <w:szCs w:val="28"/>
          <w:lang w:val="ru-RU" w:eastAsia="ru-RU"/>
        </w:rPr>
        <w:t xml:space="preserve"> на </w:t>
      </w:r>
      <w:proofErr w:type="spellStart"/>
      <w:r w:rsidRPr="00766A12">
        <w:rPr>
          <w:rFonts w:ascii="Times New Roman" w:eastAsia="Times New Roman" w:hAnsi="Times New Roman" w:cs="Times New Roman"/>
          <w:color w:val="000000"/>
          <w:sz w:val="28"/>
          <w:szCs w:val="28"/>
          <w:lang w:val="ru-RU" w:eastAsia="ru-RU"/>
        </w:rPr>
        <w:t>території</w:t>
      </w:r>
      <w:proofErr w:type="spellEnd"/>
      <w:r w:rsidRPr="00766A12">
        <w:rPr>
          <w:rFonts w:ascii="Times New Roman" w:eastAsia="Times New Roman" w:hAnsi="Times New Roman" w:cs="Times New Roman"/>
          <w:color w:val="000000"/>
          <w:sz w:val="28"/>
          <w:szCs w:val="28"/>
          <w:lang w:val="ru-RU" w:eastAsia="ru-RU"/>
        </w:rPr>
        <w:t xml:space="preserve"> Солотвинської </w:t>
      </w:r>
      <w:proofErr w:type="spellStart"/>
      <w:r w:rsidRPr="00766A12">
        <w:rPr>
          <w:rFonts w:ascii="Times New Roman" w:eastAsia="Times New Roman" w:hAnsi="Times New Roman" w:cs="Times New Roman"/>
          <w:color w:val="000000"/>
          <w:sz w:val="28"/>
          <w:szCs w:val="28"/>
          <w:lang w:val="ru-RU" w:eastAsia="ru-RU"/>
        </w:rPr>
        <w:t>територіальної</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територіальної</w:t>
      </w:r>
      <w:proofErr w:type="spellEnd"/>
      <w:r w:rsidRPr="00766A12">
        <w:rPr>
          <w:rFonts w:ascii="Times New Roman" w:eastAsia="Times New Roman" w:hAnsi="Times New Roman" w:cs="Times New Roman"/>
          <w:color w:val="000000"/>
          <w:sz w:val="28"/>
          <w:szCs w:val="28"/>
          <w:lang w:val="ru-RU" w:eastAsia="ru-RU"/>
        </w:rPr>
        <w:t xml:space="preserve"> </w:t>
      </w:r>
      <w:proofErr w:type="spellStart"/>
      <w:r w:rsidRPr="00766A12">
        <w:rPr>
          <w:rFonts w:ascii="Times New Roman" w:eastAsia="Times New Roman" w:hAnsi="Times New Roman" w:cs="Times New Roman"/>
          <w:color w:val="000000"/>
          <w:sz w:val="28"/>
          <w:szCs w:val="28"/>
          <w:lang w:val="ru-RU" w:eastAsia="ru-RU"/>
        </w:rPr>
        <w:t>громади</w:t>
      </w:r>
      <w:proofErr w:type="spellEnd"/>
      <w:r w:rsidRPr="00766A12">
        <w:rPr>
          <w:rFonts w:ascii="Times New Roman" w:eastAsia="Times New Roman" w:hAnsi="Times New Roman" w:cs="Times New Roman"/>
          <w:color w:val="000000"/>
          <w:sz w:val="28"/>
          <w:szCs w:val="28"/>
          <w:lang w:eastAsia="ru-RU"/>
        </w:rPr>
        <w:t xml:space="preserve"> від надзвичайних ситуацій </w:t>
      </w:r>
      <w:r w:rsidRPr="00766A12">
        <w:rPr>
          <w:rFonts w:ascii="Times New Roman" w:eastAsia="Times New Roman" w:hAnsi="Times New Roman" w:cs="Times New Roman"/>
          <w:color w:val="000000"/>
          <w:sz w:val="28"/>
          <w:szCs w:val="28"/>
          <w:lang w:val="ru-RU" w:eastAsia="ru-RU"/>
        </w:rPr>
        <w:t xml:space="preserve">техногенного, природного та </w:t>
      </w:r>
      <w:proofErr w:type="spellStart"/>
      <w:r w:rsidRPr="00766A12">
        <w:rPr>
          <w:rFonts w:ascii="Times New Roman" w:eastAsia="Times New Roman" w:hAnsi="Times New Roman" w:cs="Times New Roman"/>
          <w:color w:val="000000"/>
          <w:sz w:val="28"/>
          <w:szCs w:val="28"/>
          <w:lang w:val="ru-RU" w:eastAsia="ru-RU"/>
        </w:rPr>
        <w:t>воєнного</w:t>
      </w:r>
      <w:proofErr w:type="spellEnd"/>
      <w:r w:rsidRPr="00766A12">
        <w:rPr>
          <w:rFonts w:ascii="Times New Roman" w:eastAsia="Times New Roman" w:hAnsi="Times New Roman" w:cs="Times New Roman"/>
          <w:color w:val="000000"/>
          <w:sz w:val="28"/>
          <w:szCs w:val="28"/>
          <w:lang w:val="ru-RU" w:eastAsia="ru-RU"/>
        </w:rPr>
        <w:t xml:space="preserve"> характеру;</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color w:val="000000"/>
          <w:sz w:val="28"/>
          <w:szCs w:val="28"/>
          <w:lang w:eastAsia="ru-RU"/>
        </w:rPr>
        <w:t>- покращення стану готовності та забезпечення належного функціонування об’єктів фонду захисних споруд цивільного захисту, а також нарощення їх кількості.</w:t>
      </w:r>
    </w:p>
    <w:p w:rsidR="008F2A57" w:rsidRPr="00766A12" w:rsidRDefault="008F2A57" w:rsidP="008F2A57">
      <w:pPr>
        <w:shd w:val="clear" w:color="auto" w:fill="FFFFFF"/>
        <w:spacing w:after="0"/>
        <w:ind w:firstLine="567"/>
        <w:jc w:val="both"/>
        <w:rPr>
          <w:rFonts w:ascii="Times New Roman" w:eastAsia="Times New Roman" w:hAnsi="Times New Roman" w:cs="Times New Roman"/>
          <w:color w:val="000000"/>
          <w:sz w:val="28"/>
          <w:szCs w:val="28"/>
          <w:lang w:eastAsia="ru-RU"/>
        </w:rPr>
      </w:pPr>
      <w:r w:rsidRPr="00766A12">
        <w:rPr>
          <w:rFonts w:ascii="Times New Roman" w:eastAsia="Times New Roman" w:hAnsi="Times New Roman" w:cs="Times New Roman"/>
          <w:color w:val="000000"/>
          <w:sz w:val="28"/>
          <w:szCs w:val="28"/>
          <w:lang w:eastAsia="ru-RU"/>
        </w:rPr>
        <w:t>- виконання Програми дасть змогу забезпечити доведення сигналів, повідомлень про загрозу або виникнення надзвичайних ситуацій,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rsidR="008F2A57" w:rsidRDefault="008F2A57" w:rsidP="008F2A57">
      <w:pPr>
        <w:spacing w:after="0" w:line="240" w:lineRule="auto"/>
        <w:jc w:val="center"/>
        <w:rPr>
          <w:rFonts w:ascii="Times New Roman" w:eastAsia="Times New Roman" w:hAnsi="Times New Roman" w:cs="Times New Roman"/>
          <w:b/>
          <w:sz w:val="28"/>
          <w:szCs w:val="28"/>
          <w:lang w:eastAsia="ru-RU"/>
        </w:rPr>
      </w:pPr>
    </w:p>
    <w:p w:rsidR="008F2A57" w:rsidRDefault="008F2A57" w:rsidP="008F2A57">
      <w:pPr>
        <w:spacing w:after="0" w:line="240" w:lineRule="auto"/>
        <w:jc w:val="center"/>
        <w:rPr>
          <w:rFonts w:ascii="Times New Roman" w:eastAsia="Times New Roman" w:hAnsi="Times New Roman" w:cs="Times New Roman"/>
          <w:b/>
          <w:sz w:val="28"/>
          <w:szCs w:val="28"/>
          <w:lang w:eastAsia="ru-RU"/>
        </w:rPr>
      </w:pPr>
    </w:p>
    <w:p w:rsidR="008F2A57" w:rsidRDefault="008F2A57" w:rsidP="008F2A57">
      <w:pPr>
        <w:spacing w:after="0" w:line="240" w:lineRule="auto"/>
        <w:jc w:val="center"/>
        <w:rPr>
          <w:rFonts w:ascii="Times New Roman" w:eastAsia="Times New Roman" w:hAnsi="Times New Roman" w:cs="Times New Roman"/>
          <w:b/>
          <w:sz w:val="28"/>
          <w:szCs w:val="28"/>
          <w:lang w:eastAsia="ru-RU"/>
        </w:rPr>
      </w:pPr>
    </w:p>
    <w:p w:rsidR="008F2A57" w:rsidRDefault="008F2A57" w:rsidP="008F2A57">
      <w:pPr>
        <w:spacing w:after="0" w:line="240" w:lineRule="auto"/>
        <w:jc w:val="center"/>
        <w:rPr>
          <w:rFonts w:ascii="Times New Roman" w:eastAsia="Times New Roman" w:hAnsi="Times New Roman" w:cs="Times New Roman"/>
          <w:b/>
          <w:sz w:val="28"/>
          <w:szCs w:val="28"/>
          <w:lang w:eastAsia="ru-RU"/>
        </w:rPr>
      </w:pPr>
    </w:p>
    <w:p w:rsidR="008F2A57" w:rsidRDefault="008F2A57" w:rsidP="008F2A57"/>
    <w:p w:rsidR="008F2A57" w:rsidRDefault="008F2A57" w:rsidP="008F2A57"/>
    <w:p w:rsidR="008F2A57" w:rsidRDefault="008F2A57" w:rsidP="008F2A57"/>
    <w:p w:rsidR="008F2A57" w:rsidRDefault="008F2A57" w:rsidP="008F2A57"/>
    <w:p w:rsidR="008F2A57" w:rsidRDefault="008F2A57" w:rsidP="008F2A57"/>
    <w:p w:rsidR="008F2A57" w:rsidRDefault="008F2A57" w:rsidP="008F2A57"/>
    <w:p w:rsidR="008F2A57" w:rsidRDefault="008F2A57" w:rsidP="008F2A57"/>
    <w:p w:rsidR="008F2A57" w:rsidRDefault="008F2A57" w:rsidP="008F2A57"/>
    <w:p w:rsidR="008F2A57" w:rsidRDefault="008F2A57" w:rsidP="008F2A57"/>
    <w:p w:rsidR="008F2A57" w:rsidRDefault="008F2A57" w:rsidP="008F2A57">
      <w:pPr>
        <w:sectPr w:rsidR="008F2A57" w:rsidSect="00A11D53">
          <w:pgSz w:w="11906" w:h="16838"/>
          <w:pgMar w:top="851" w:right="851" w:bottom="851" w:left="1418" w:header="709" w:footer="709" w:gutter="0"/>
          <w:cols w:space="708"/>
          <w:docGrid w:linePitch="360"/>
        </w:sectPr>
      </w:pPr>
    </w:p>
    <w:p w:rsidR="008F2A57" w:rsidRPr="001F0E1F" w:rsidRDefault="008F2A57" w:rsidP="008F2A57">
      <w:pPr>
        <w:spacing w:after="0" w:line="240" w:lineRule="auto"/>
        <w:ind w:firstLine="724"/>
        <w:jc w:val="center"/>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lastRenderedPageBreak/>
        <w:t>Перелік</w:t>
      </w:r>
    </w:p>
    <w:p w:rsidR="008F2A57" w:rsidRPr="001F0E1F" w:rsidRDefault="008F2A57" w:rsidP="008F2A57">
      <w:pPr>
        <w:spacing w:after="0" w:line="240" w:lineRule="auto"/>
        <w:ind w:firstLine="724"/>
        <w:jc w:val="center"/>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 xml:space="preserve">заходів, обсяги та джерела фінансування </w:t>
      </w:r>
      <w:r w:rsidRPr="001F0E1F">
        <w:rPr>
          <w:rFonts w:ascii="Times New Roman" w:eastAsia="Arial Unicode MS" w:hAnsi="Times New Roman" w:cs="Times New Roman"/>
          <w:b/>
          <w:bCs/>
          <w:color w:val="000000"/>
          <w:sz w:val="28"/>
          <w:szCs w:val="28"/>
          <w:lang w:eastAsia="uk-UA"/>
        </w:rPr>
        <w:t>П</w:t>
      </w:r>
      <w:proofErr w:type="spellStart"/>
      <w:r w:rsidRPr="001F0E1F">
        <w:rPr>
          <w:rFonts w:ascii="Times New Roman" w:eastAsia="Arial Unicode MS" w:hAnsi="Times New Roman" w:cs="Times New Roman"/>
          <w:b/>
          <w:bCs/>
          <w:color w:val="000000"/>
          <w:sz w:val="28"/>
          <w:szCs w:val="28"/>
          <w:lang w:val="ru-RU" w:eastAsia="uk-UA"/>
        </w:rPr>
        <w:t>рограм</w:t>
      </w:r>
      <w:proofErr w:type="spellEnd"/>
      <w:r w:rsidRPr="001F0E1F">
        <w:rPr>
          <w:rFonts w:ascii="Times New Roman" w:eastAsia="Arial Unicode MS" w:hAnsi="Times New Roman" w:cs="Times New Roman"/>
          <w:b/>
          <w:bCs/>
          <w:color w:val="000000"/>
          <w:sz w:val="28"/>
          <w:szCs w:val="28"/>
          <w:lang w:eastAsia="uk-UA"/>
        </w:rPr>
        <w:t>и</w:t>
      </w:r>
      <w:r w:rsidRPr="001F0E1F">
        <w:rPr>
          <w:rFonts w:ascii="Times New Roman" w:eastAsia="Arial Unicode MS" w:hAnsi="Times New Roman" w:cs="Times New Roman"/>
          <w:b/>
          <w:bCs/>
          <w:color w:val="000000"/>
          <w:sz w:val="28"/>
          <w:szCs w:val="28"/>
          <w:lang w:val="ru-RU" w:eastAsia="uk-UA"/>
        </w:rPr>
        <w:t xml:space="preserve"> </w:t>
      </w:r>
      <w:proofErr w:type="spellStart"/>
      <w:r w:rsidRPr="001F0E1F">
        <w:rPr>
          <w:rFonts w:ascii="Times New Roman" w:eastAsia="Arial Unicode MS" w:hAnsi="Times New Roman" w:cs="Times New Roman"/>
          <w:b/>
          <w:bCs/>
          <w:color w:val="000000"/>
          <w:sz w:val="28"/>
          <w:szCs w:val="28"/>
          <w:lang w:val="ru-RU" w:eastAsia="uk-UA"/>
        </w:rPr>
        <w:t>розвитку</w:t>
      </w:r>
      <w:proofErr w:type="spellEnd"/>
      <w:r w:rsidRPr="001F0E1F">
        <w:rPr>
          <w:rFonts w:ascii="Times New Roman" w:eastAsia="Arial Unicode MS" w:hAnsi="Times New Roman" w:cs="Times New Roman"/>
          <w:b/>
          <w:bCs/>
          <w:color w:val="000000"/>
          <w:sz w:val="28"/>
          <w:szCs w:val="28"/>
          <w:lang w:eastAsia="uk-UA"/>
        </w:rPr>
        <w:t xml:space="preserve"> </w:t>
      </w:r>
      <w:proofErr w:type="spellStart"/>
      <w:r w:rsidRPr="001F0E1F">
        <w:rPr>
          <w:rFonts w:ascii="Times New Roman" w:eastAsia="Arial Unicode MS" w:hAnsi="Times New Roman" w:cs="Times New Roman"/>
          <w:b/>
          <w:bCs/>
          <w:color w:val="000000"/>
          <w:sz w:val="28"/>
          <w:szCs w:val="28"/>
          <w:lang w:val="ru-RU" w:eastAsia="uk-UA"/>
        </w:rPr>
        <w:t>цивільного</w:t>
      </w:r>
      <w:proofErr w:type="spellEnd"/>
      <w:r w:rsidRPr="001F0E1F">
        <w:rPr>
          <w:rFonts w:ascii="Times New Roman" w:eastAsia="Arial Unicode MS" w:hAnsi="Times New Roman" w:cs="Times New Roman"/>
          <w:b/>
          <w:bCs/>
          <w:color w:val="000000"/>
          <w:sz w:val="28"/>
          <w:szCs w:val="28"/>
          <w:lang w:val="ru-RU" w:eastAsia="uk-UA"/>
        </w:rPr>
        <w:t xml:space="preserve"> </w:t>
      </w:r>
      <w:proofErr w:type="spellStart"/>
      <w:r w:rsidRPr="001F0E1F">
        <w:rPr>
          <w:rFonts w:ascii="Times New Roman" w:eastAsia="Arial Unicode MS" w:hAnsi="Times New Roman" w:cs="Times New Roman"/>
          <w:b/>
          <w:bCs/>
          <w:color w:val="000000"/>
          <w:sz w:val="28"/>
          <w:szCs w:val="28"/>
          <w:lang w:val="ru-RU" w:eastAsia="uk-UA"/>
        </w:rPr>
        <w:t>захисту</w:t>
      </w:r>
      <w:proofErr w:type="spellEnd"/>
      <w:r w:rsidRPr="001F0E1F">
        <w:rPr>
          <w:rFonts w:ascii="Times New Roman" w:eastAsia="Arial Unicode MS" w:hAnsi="Times New Roman" w:cs="Times New Roman"/>
          <w:b/>
          <w:bCs/>
          <w:color w:val="000000"/>
          <w:sz w:val="28"/>
          <w:szCs w:val="28"/>
          <w:lang w:val="ru-RU" w:eastAsia="uk-UA"/>
        </w:rPr>
        <w:t xml:space="preserve"> </w:t>
      </w:r>
      <w:r w:rsidRPr="001F0E1F">
        <w:rPr>
          <w:rFonts w:ascii="Times New Roman" w:eastAsia="Arial Unicode MS" w:hAnsi="Times New Roman" w:cs="Times New Roman"/>
          <w:b/>
          <w:color w:val="000000"/>
          <w:sz w:val="28"/>
          <w:szCs w:val="28"/>
          <w:lang w:eastAsia="uk-UA"/>
        </w:rPr>
        <w:t>Солотвинської територіальної громади</w:t>
      </w:r>
      <w:r w:rsidRPr="001F0E1F">
        <w:rPr>
          <w:rFonts w:ascii="Times New Roman" w:eastAsia="Arial Unicode MS" w:hAnsi="Times New Roman" w:cs="Times New Roman"/>
          <w:b/>
          <w:bCs/>
          <w:color w:val="000000"/>
          <w:sz w:val="28"/>
          <w:szCs w:val="28"/>
          <w:lang w:val="ru-RU" w:eastAsia="uk-UA"/>
        </w:rPr>
        <w:t>  на 20</w:t>
      </w:r>
      <w:r w:rsidRPr="001F0E1F">
        <w:rPr>
          <w:rFonts w:ascii="Times New Roman" w:eastAsia="Arial Unicode MS" w:hAnsi="Times New Roman" w:cs="Times New Roman"/>
          <w:b/>
          <w:bCs/>
          <w:color w:val="000000"/>
          <w:sz w:val="28"/>
          <w:szCs w:val="28"/>
          <w:lang w:eastAsia="uk-UA"/>
        </w:rPr>
        <w:t>24</w:t>
      </w:r>
      <w:r w:rsidRPr="001F0E1F">
        <w:rPr>
          <w:rFonts w:ascii="Times New Roman" w:eastAsia="Arial Unicode MS" w:hAnsi="Times New Roman" w:cs="Times New Roman"/>
          <w:b/>
          <w:bCs/>
          <w:color w:val="000000"/>
          <w:sz w:val="28"/>
          <w:szCs w:val="28"/>
          <w:lang w:val="ru-RU" w:eastAsia="uk-UA"/>
        </w:rPr>
        <w:t>-202</w:t>
      </w:r>
      <w:r w:rsidRPr="001F0E1F">
        <w:rPr>
          <w:rFonts w:ascii="Times New Roman" w:eastAsia="Arial Unicode MS" w:hAnsi="Times New Roman" w:cs="Times New Roman"/>
          <w:b/>
          <w:bCs/>
          <w:color w:val="000000"/>
          <w:sz w:val="28"/>
          <w:szCs w:val="28"/>
          <w:lang w:eastAsia="uk-UA"/>
        </w:rPr>
        <w:t>7</w:t>
      </w:r>
      <w:r w:rsidRPr="001F0E1F">
        <w:rPr>
          <w:rFonts w:ascii="Times New Roman" w:eastAsia="Arial Unicode MS" w:hAnsi="Times New Roman" w:cs="Times New Roman"/>
          <w:b/>
          <w:bCs/>
          <w:color w:val="000000"/>
          <w:sz w:val="28"/>
          <w:szCs w:val="28"/>
          <w:lang w:val="ru-RU" w:eastAsia="uk-UA"/>
        </w:rPr>
        <w:t xml:space="preserve"> роки</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8"/>
        <w:gridCol w:w="2410"/>
        <w:gridCol w:w="992"/>
        <w:gridCol w:w="1417"/>
        <w:gridCol w:w="1276"/>
        <w:gridCol w:w="2552"/>
      </w:tblGrid>
      <w:tr w:rsidR="008F2A57" w:rsidRPr="001F0E1F" w:rsidTr="003D33A6">
        <w:trPr>
          <w:tblHeader/>
        </w:trPr>
        <w:tc>
          <w:tcPr>
            <w:tcW w:w="709" w:type="dxa"/>
            <w:vMerge w:val="restart"/>
            <w:vAlign w:val="center"/>
          </w:tcPr>
          <w:p w:rsidR="008F2A57" w:rsidRPr="001F0E1F" w:rsidRDefault="008F2A57" w:rsidP="003D33A6">
            <w:pPr>
              <w:spacing w:after="0" w:line="240" w:lineRule="auto"/>
              <w:ind w:left="-108" w:right="-108"/>
              <w:jc w:val="center"/>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 п/</w:t>
            </w:r>
            <w:proofErr w:type="spellStart"/>
            <w:r w:rsidRPr="001F0E1F">
              <w:rPr>
                <w:rFonts w:ascii="Times New Roman" w:eastAsia="Arial Unicode MS" w:hAnsi="Times New Roman" w:cs="Times New Roman"/>
                <w:b/>
                <w:color w:val="000000"/>
                <w:sz w:val="28"/>
                <w:szCs w:val="28"/>
                <w:lang w:eastAsia="uk-UA"/>
              </w:rPr>
              <w:t>п</w:t>
            </w:r>
            <w:proofErr w:type="spellEnd"/>
          </w:p>
        </w:tc>
        <w:tc>
          <w:tcPr>
            <w:tcW w:w="5528" w:type="dxa"/>
            <w:vMerge w:val="restart"/>
            <w:vAlign w:val="center"/>
          </w:tcPr>
          <w:p w:rsidR="008F2A57" w:rsidRPr="001F0E1F" w:rsidRDefault="008F2A57" w:rsidP="003D33A6">
            <w:pPr>
              <w:spacing w:after="0" w:line="240" w:lineRule="auto"/>
              <w:jc w:val="center"/>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Найменування заходу</w:t>
            </w:r>
          </w:p>
        </w:tc>
        <w:tc>
          <w:tcPr>
            <w:tcW w:w="2410" w:type="dxa"/>
            <w:vMerge w:val="restart"/>
            <w:vAlign w:val="center"/>
          </w:tcPr>
          <w:p w:rsidR="008F2A57" w:rsidRPr="001F0E1F" w:rsidRDefault="008F2A57" w:rsidP="003D33A6">
            <w:pPr>
              <w:spacing w:after="0" w:line="240" w:lineRule="auto"/>
              <w:jc w:val="center"/>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Виконавець</w:t>
            </w:r>
          </w:p>
        </w:tc>
        <w:tc>
          <w:tcPr>
            <w:tcW w:w="3685" w:type="dxa"/>
            <w:gridSpan w:val="3"/>
            <w:vAlign w:val="center"/>
          </w:tcPr>
          <w:p w:rsidR="008F2A57" w:rsidRPr="001F0E1F" w:rsidRDefault="008F2A57" w:rsidP="003D33A6">
            <w:pPr>
              <w:spacing w:after="0" w:line="240" w:lineRule="auto"/>
              <w:jc w:val="center"/>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 xml:space="preserve">Орієнтовні обсяги фінансування, </w:t>
            </w:r>
            <w:proofErr w:type="spellStart"/>
            <w:r w:rsidRPr="001F0E1F">
              <w:rPr>
                <w:rFonts w:ascii="Times New Roman" w:eastAsia="Arial Unicode MS" w:hAnsi="Times New Roman" w:cs="Times New Roman"/>
                <w:b/>
                <w:color w:val="000000"/>
                <w:sz w:val="28"/>
                <w:szCs w:val="28"/>
                <w:lang w:eastAsia="uk-UA"/>
              </w:rPr>
              <w:t>тис.грн</w:t>
            </w:r>
            <w:proofErr w:type="spellEnd"/>
            <w:r w:rsidRPr="001F0E1F">
              <w:rPr>
                <w:rFonts w:ascii="Times New Roman" w:eastAsia="Arial Unicode MS" w:hAnsi="Times New Roman" w:cs="Times New Roman"/>
                <w:b/>
                <w:color w:val="000000"/>
                <w:sz w:val="28"/>
                <w:szCs w:val="28"/>
                <w:lang w:eastAsia="uk-UA"/>
              </w:rPr>
              <w:t>.</w:t>
            </w:r>
          </w:p>
        </w:tc>
        <w:tc>
          <w:tcPr>
            <w:tcW w:w="2552" w:type="dxa"/>
            <w:vMerge w:val="restart"/>
            <w:vAlign w:val="center"/>
          </w:tcPr>
          <w:p w:rsidR="008F2A57" w:rsidRPr="001F0E1F" w:rsidRDefault="008F2A57" w:rsidP="003D33A6">
            <w:pPr>
              <w:spacing w:after="0" w:line="240" w:lineRule="auto"/>
              <w:jc w:val="center"/>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Очікувані результати</w:t>
            </w:r>
          </w:p>
        </w:tc>
      </w:tr>
      <w:tr w:rsidR="008F2A57" w:rsidRPr="001F0E1F" w:rsidTr="003D33A6">
        <w:trPr>
          <w:trHeight w:val="472"/>
          <w:tblHeader/>
        </w:trPr>
        <w:tc>
          <w:tcPr>
            <w:tcW w:w="709" w:type="dxa"/>
            <w:vMerge/>
            <w:vAlign w:val="center"/>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
        </w:tc>
        <w:tc>
          <w:tcPr>
            <w:tcW w:w="5528" w:type="dxa"/>
            <w:vMerge/>
            <w:vAlign w:val="center"/>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
        </w:tc>
        <w:tc>
          <w:tcPr>
            <w:tcW w:w="2410" w:type="dxa"/>
            <w:vMerge/>
            <w:vAlign w:val="center"/>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
        </w:tc>
        <w:tc>
          <w:tcPr>
            <w:tcW w:w="992" w:type="dxa"/>
            <w:vMerge w:val="restart"/>
            <w:textDirection w:val="btLr"/>
            <w:vAlign w:val="center"/>
          </w:tcPr>
          <w:p w:rsidR="008F2A57" w:rsidRPr="001F0E1F" w:rsidRDefault="008F2A57" w:rsidP="003D33A6">
            <w:pPr>
              <w:spacing w:after="0" w:line="240" w:lineRule="auto"/>
              <w:ind w:left="113" w:right="113"/>
              <w:jc w:val="center"/>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всього</w:t>
            </w:r>
          </w:p>
        </w:tc>
        <w:tc>
          <w:tcPr>
            <w:tcW w:w="2693" w:type="dxa"/>
            <w:gridSpan w:val="2"/>
            <w:vAlign w:val="center"/>
          </w:tcPr>
          <w:p w:rsidR="008F2A57" w:rsidRPr="001F0E1F" w:rsidRDefault="008F2A57" w:rsidP="003D33A6">
            <w:pPr>
              <w:spacing w:after="0" w:line="240" w:lineRule="auto"/>
              <w:jc w:val="center"/>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в т.ч. за джерелами фінансування</w:t>
            </w:r>
          </w:p>
        </w:tc>
        <w:tc>
          <w:tcPr>
            <w:tcW w:w="2552" w:type="dxa"/>
            <w:vMerge/>
            <w:vAlign w:val="center"/>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
        </w:tc>
      </w:tr>
      <w:tr w:rsidR="008F2A57" w:rsidRPr="001F0E1F" w:rsidTr="003D33A6">
        <w:trPr>
          <w:trHeight w:val="706"/>
          <w:tblHeader/>
        </w:trPr>
        <w:tc>
          <w:tcPr>
            <w:tcW w:w="709" w:type="dxa"/>
            <w:vMerge/>
            <w:vAlign w:val="center"/>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
        </w:tc>
        <w:tc>
          <w:tcPr>
            <w:tcW w:w="5528" w:type="dxa"/>
            <w:vMerge/>
            <w:vAlign w:val="center"/>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
        </w:tc>
        <w:tc>
          <w:tcPr>
            <w:tcW w:w="2410" w:type="dxa"/>
            <w:vMerge/>
            <w:vAlign w:val="center"/>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
        </w:tc>
        <w:tc>
          <w:tcPr>
            <w:tcW w:w="992" w:type="dxa"/>
            <w:vMerge/>
            <w:vAlign w:val="center"/>
          </w:tcPr>
          <w:p w:rsidR="008F2A57" w:rsidRPr="001F0E1F" w:rsidRDefault="008F2A57" w:rsidP="003D33A6">
            <w:pPr>
              <w:spacing w:after="0" w:line="240" w:lineRule="auto"/>
              <w:jc w:val="center"/>
              <w:rPr>
                <w:rFonts w:ascii="Times New Roman" w:eastAsia="Arial Unicode MS" w:hAnsi="Times New Roman" w:cs="Times New Roman"/>
                <w:b/>
                <w:color w:val="000000"/>
                <w:sz w:val="28"/>
                <w:szCs w:val="28"/>
                <w:lang w:eastAsia="uk-UA"/>
              </w:rPr>
            </w:pPr>
          </w:p>
        </w:tc>
        <w:tc>
          <w:tcPr>
            <w:tcW w:w="1417" w:type="dxa"/>
            <w:vAlign w:val="center"/>
          </w:tcPr>
          <w:p w:rsidR="008F2A57" w:rsidRPr="001F0E1F" w:rsidRDefault="008F2A57" w:rsidP="003D33A6">
            <w:pPr>
              <w:spacing w:after="0" w:line="240" w:lineRule="auto"/>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Бюджет ТГ</w:t>
            </w:r>
          </w:p>
        </w:tc>
        <w:tc>
          <w:tcPr>
            <w:tcW w:w="1276" w:type="dxa"/>
            <w:vAlign w:val="center"/>
          </w:tcPr>
          <w:p w:rsidR="008F2A57" w:rsidRPr="001F0E1F" w:rsidRDefault="008F2A57" w:rsidP="003D33A6">
            <w:pPr>
              <w:spacing w:after="0" w:line="240" w:lineRule="auto"/>
              <w:jc w:val="center"/>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Інші джерела</w:t>
            </w:r>
          </w:p>
        </w:tc>
        <w:tc>
          <w:tcPr>
            <w:tcW w:w="2552" w:type="dxa"/>
            <w:vMerge/>
            <w:vAlign w:val="center"/>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
        </w:tc>
      </w:tr>
      <w:tr w:rsidR="008F2A57" w:rsidRPr="001F0E1F" w:rsidTr="003D33A6">
        <w:tc>
          <w:tcPr>
            <w:tcW w:w="709" w:type="dxa"/>
          </w:tcPr>
          <w:p w:rsidR="008F2A57" w:rsidRPr="001F0E1F" w:rsidRDefault="008F2A57" w:rsidP="008F2A57">
            <w:pPr>
              <w:numPr>
                <w:ilvl w:val="0"/>
                <w:numId w:val="1"/>
              </w:numPr>
              <w:spacing w:after="0" w:line="240" w:lineRule="auto"/>
              <w:jc w:val="center"/>
              <w:rPr>
                <w:rFonts w:ascii="Times New Roman" w:eastAsia="Arial Unicode MS" w:hAnsi="Times New Roman" w:cs="Times New Roman"/>
                <w:sz w:val="28"/>
                <w:szCs w:val="28"/>
                <w:lang w:eastAsia="uk-UA"/>
              </w:rPr>
            </w:pPr>
          </w:p>
        </w:tc>
        <w:tc>
          <w:tcPr>
            <w:tcW w:w="5528" w:type="dxa"/>
          </w:tcPr>
          <w:p w:rsidR="008F2A57" w:rsidRPr="001F0E1F" w:rsidRDefault="008F2A57" w:rsidP="003D33A6">
            <w:pPr>
              <w:spacing w:after="0" w:line="240" w:lineRule="auto"/>
              <w:rPr>
                <w:rFonts w:ascii="Times New Roman" w:eastAsia="Arial Unicode MS" w:hAnsi="Times New Roman" w:cs="Times New Roman"/>
                <w:sz w:val="28"/>
                <w:szCs w:val="28"/>
                <w:lang w:eastAsia="uk-UA"/>
              </w:rPr>
            </w:pPr>
            <w:r w:rsidRPr="001F0E1F">
              <w:rPr>
                <w:rFonts w:ascii="Times New Roman" w:eastAsia="Arial Unicode MS" w:hAnsi="Times New Roman" w:cs="Times New Roman"/>
                <w:sz w:val="28"/>
                <w:szCs w:val="28"/>
                <w:lang w:eastAsia="uk-UA"/>
              </w:rPr>
              <w:t>Створення та поповнення матеріального резерву</w:t>
            </w:r>
          </w:p>
        </w:tc>
        <w:tc>
          <w:tcPr>
            <w:tcW w:w="2410" w:type="dxa"/>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roofErr w:type="spellStart"/>
            <w:r w:rsidRPr="001F0E1F">
              <w:rPr>
                <w:rFonts w:ascii="Times New Roman" w:eastAsia="Arial Unicode MS" w:hAnsi="Times New Roman" w:cs="Times New Roman"/>
                <w:color w:val="000000"/>
                <w:sz w:val="28"/>
                <w:szCs w:val="28"/>
                <w:lang w:val="ru-RU" w:eastAsia="uk-UA"/>
              </w:rPr>
              <w:t>відділ</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комунальної</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власності</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містобудування</w:t>
            </w:r>
            <w:proofErr w:type="spellEnd"/>
            <w:r w:rsidRPr="001F0E1F">
              <w:rPr>
                <w:rFonts w:ascii="Times New Roman" w:eastAsia="Arial Unicode MS" w:hAnsi="Times New Roman" w:cs="Times New Roman"/>
                <w:color w:val="000000"/>
                <w:sz w:val="28"/>
                <w:szCs w:val="28"/>
                <w:lang w:val="ru-RU" w:eastAsia="uk-UA"/>
              </w:rPr>
              <w:t xml:space="preserve"> та </w:t>
            </w:r>
            <w:proofErr w:type="spellStart"/>
            <w:proofErr w:type="gramStart"/>
            <w:r w:rsidRPr="001F0E1F">
              <w:rPr>
                <w:rFonts w:ascii="Times New Roman" w:eastAsia="Arial Unicode MS" w:hAnsi="Times New Roman" w:cs="Times New Roman"/>
                <w:color w:val="000000"/>
                <w:sz w:val="28"/>
                <w:szCs w:val="28"/>
                <w:lang w:val="ru-RU" w:eastAsia="uk-UA"/>
              </w:rPr>
              <w:t>арх</w:t>
            </w:r>
            <w:proofErr w:type="gramEnd"/>
            <w:r w:rsidRPr="001F0E1F">
              <w:rPr>
                <w:rFonts w:ascii="Times New Roman" w:eastAsia="Arial Unicode MS" w:hAnsi="Times New Roman" w:cs="Times New Roman"/>
                <w:color w:val="000000"/>
                <w:sz w:val="28"/>
                <w:szCs w:val="28"/>
                <w:lang w:val="ru-RU" w:eastAsia="uk-UA"/>
              </w:rPr>
              <w:t>ітектури</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житлово-комунального</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господарства</w:t>
            </w:r>
            <w:proofErr w:type="spellEnd"/>
          </w:p>
        </w:tc>
        <w:tc>
          <w:tcPr>
            <w:tcW w:w="992" w:type="dxa"/>
            <w:shd w:val="clear" w:color="auto" w:fill="auto"/>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В межах кошторисних призначень</w:t>
            </w:r>
          </w:p>
        </w:tc>
        <w:tc>
          <w:tcPr>
            <w:tcW w:w="1417" w:type="dxa"/>
            <w:shd w:val="clear" w:color="auto" w:fill="auto"/>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 xml:space="preserve">В межах </w:t>
            </w:r>
            <w:proofErr w:type="spellStart"/>
            <w:r w:rsidRPr="001F0E1F">
              <w:rPr>
                <w:rFonts w:ascii="Times New Roman" w:eastAsia="Arial Unicode MS" w:hAnsi="Times New Roman" w:cs="Times New Roman"/>
                <w:color w:val="000000"/>
                <w:sz w:val="28"/>
                <w:szCs w:val="28"/>
                <w:lang w:eastAsia="uk-UA"/>
              </w:rPr>
              <w:t>кошторис-них</w:t>
            </w:r>
            <w:proofErr w:type="spellEnd"/>
            <w:r w:rsidRPr="001F0E1F">
              <w:rPr>
                <w:rFonts w:ascii="Times New Roman" w:eastAsia="Arial Unicode MS" w:hAnsi="Times New Roman" w:cs="Times New Roman"/>
                <w:color w:val="000000"/>
                <w:sz w:val="28"/>
                <w:szCs w:val="28"/>
                <w:lang w:eastAsia="uk-UA"/>
              </w:rPr>
              <w:t xml:space="preserve"> призначень</w:t>
            </w:r>
          </w:p>
        </w:tc>
        <w:tc>
          <w:tcPr>
            <w:tcW w:w="1276" w:type="dxa"/>
            <w:vAlign w:val="center"/>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p>
        </w:tc>
        <w:tc>
          <w:tcPr>
            <w:tcW w:w="2552" w:type="dxa"/>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 xml:space="preserve">Запобігання та ліквідації наслідків надзвичайних ситуацій </w:t>
            </w:r>
          </w:p>
        </w:tc>
      </w:tr>
      <w:tr w:rsidR="008F2A57" w:rsidRPr="001F0E1F" w:rsidTr="003D33A6">
        <w:tc>
          <w:tcPr>
            <w:tcW w:w="709" w:type="dxa"/>
          </w:tcPr>
          <w:p w:rsidR="008F2A57" w:rsidRPr="001F0E1F" w:rsidRDefault="008F2A57" w:rsidP="008F2A57">
            <w:pPr>
              <w:numPr>
                <w:ilvl w:val="0"/>
                <w:numId w:val="1"/>
              </w:numPr>
              <w:spacing w:after="0" w:line="240" w:lineRule="auto"/>
              <w:ind w:left="397"/>
              <w:jc w:val="center"/>
              <w:rPr>
                <w:rFonts w:ascii="Times New Roman" w:eastAsia="Arial Unicode MS" w:hAnsi="Times New Roman" w:cs="Times New Roman"/>
                <w:sz w:val="28"/>
                <w:szCs w:val="28"/>
                <w:lang w:eastAsia="uk-UA"/>
              </w:rPr>
            </w:pPr>
          </w:p>
        </w:tc>
        <w:tc>
          <w:tcPr>
            <w:tcW w:w="5528" w:type="dxa"/>
          </w:tcPr>
          <w:p w:rsidR="008F2A57" w:rsidRPr="001F0E1F" w:rsidRDefault="008F2A57" w:rsidP="003D33A6">
            <w:pPr>
              <w:spacing w:after="0" w:line="240" w:lineRule="auto"/>
              <w:rPr>
                <w:rFonts w:ascii="Times New Roman" w:eastAsia="Arial Unicode MS" w:hAnsi="Times New Roman" w:cs="Times New Roman"/>
                <w:sz w:val="28"/>
                <w:szCs w:val="28"/>
                <w:lang w:eastAsia="uk-UA"/>
              </w:rPr>
            </w:pPr>
            <w:r w:rsidRPr="001F0E1F">
              <w:rPr>
                <w:rFonts w:ascii="Times New Roman" w:eastAsia="Arial Unicode MS" w:hAnsi="Times New Roman" w:cs="Times New Roman"/>
                <w:sz w:val="28"/>
                <w:szCs w:val="28"/>
                <w:lang w:eastAsia="uk-UA"/>
              </w:rPr>
              <w:t>Організація оповіщення населення про загрозу або виникнення надзвичайних ситуацій, створення місцевої системи централізованого оповіщення МСЦО та забезпечення її функціонування.</w:t>
            </w:r>
          </w:p>
        </w:tc>
        <w:tc>
          <w:tcPr>
            <w:tcW w:w="2410" w:type="dxa"/>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roofErr w:type="spellStart"/>
            <w:r w:rsidRPr="001F0E1F">
              <w:rPr>
                <w:rFonts w:ascii="Times New Roman" w:eastAsia="Arial Unicode MS" w:hAnsi="Times New Roman" w:cs="Times New Roman"/>
                <w:color w:val="000000"/>
                <w:sz w:val="28"/>
                <w:szCs w:val="28"/>
                <w:lang w:val="ru-RU" w:eastAsia="uk-UA"/>
              </w:rPr>
              <w:t>відділ</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комунальної</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власності</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містобудування</w:t>
            </w:r>
            <w:proofErr w:type="spellEnd"/>
            <w:r w:rsidRPr="001F0E1F">
              <w:rPr>
                <w:rFonts w:ascii="Times New Roman" w:eastAsia="Arial Unicode MS" w:hAnsi="Times New Roman" w:cs="Times New Roman"/>
                <w:color w:val="000000"/>
                <w:sz w:val="28"/>
                <w:szCs w:val="28"/>
                <w:lang w:val="ru-RU" w:eastAsia="uk-UA"/>
              </w:rPr>
              <w:t xml:space="preserve"> та </w:t>
            </w:r>
            <w:proofErr w:type="spellStart"/>
            <w:proofErr w:type="gramStart"/>
            <w:r w:rsidRPr="001F0E1F">
              <w:rPr>
                <w:rFonts w:ascii="Times New Roman" w:eastAsia="Arial Unicode MS" w:hAnsi="Times New Roman" w:cs="Times New Roman"/>
                <w:color w:val="000000"/>
                <w:sz w:val="28"/>
                <w:szCs w:val="28"/>
                <w:lang w:val="ru-RU" w:eastAsia="uk-UA"/>
              </w:rPr>
              <w:t>арх</w:t>
            </w:r>
            <w:proofErr w:type="gramEnd"/>
            <w:r w:rsidRPr="001F0E1F">
              <w:rPr>
                <w:rFonts w:ascii="Times New Roman" w:eastAsia="Arial Unicode MS" w:hAnsi="Times New Roman" w:cs="Times New Roman"/>
                <w:color w:val="000000"/>
                <w:sz w:val="28"/>
                <w:szCs w:val="28"/>
                <w:lang w:val="ru-RU" w:eastAsia="uk-UA"/>
              </w:rPr>
              <w:t>ітектури</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житлово-комунального</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господарства</w:t>
            </w:r>
            <w:proofErr w:type="spellEnd"/>
          </w:p>
        </w:tc>
        <w:tc>
          <w:tcPr>
            <w:tcW w:w="992" w:type="dxa"/>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В межах кошторисних призначень</w:t>
            </w:r>
          </w:p>
        </w:tc>
        <w:tc>
          <w:tcPr>
            <w:tcW w:w="1417" w:type="dxa"/>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 xml:space="preserve">В межах </w:t>
            </w:r>
            <w:proofErr w:type="spellStart"/>
            <w:r w:rsidRPr="001F0E1F">
              <w:rPr>
                <w:rFonts w:ascii="Times New Roman" w:eastAsia="Arial Unicode MS" w:hAnsi="Times New Roman" w:cs="Times New Roman"/>
                <w:color w:val="000000"/>
                <w:sz w:val="28"/>
                <w:szCs w:val="28"/>
                <w:lang w:eastAsia="uk-UA"/>
              </w:rPr>
              <w:t>кошторис-них</w:t>
            </w:r>
            <w:proofErr w:type="spellEnd"/>
            <w:r w:rsidRPr="001F0E1F">
              <w:rPr>
                <w:rFonts w:ascii="Times New Roman" w:eastAsia="Arial Unicode MS" w:hAnsi="Times New Roman" w:cs="Times New Roman"/>
                <w:color w:val="000000"/>
                <w:sz w:val="28"/>
                <w:szCs w:val="28"/>
                <w:lang w:eastAsia="uk-UA"/>
              </w:rPr>
              <w:t xml:space="preserve"> призначень</w:t>
            </w:r>
          </w:p>
        </w:tc>
        <w:tc>
          <w:tcPr>
            <w:tcW w:w="1276" w:type="dxa"/>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p>
        </w:tc>
        <w:tc>
          <w:tcPr>
            <w:tcW w:w="2552" w:type="dxa"/>
            <w:vAlign w:val="center"/>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 xml:space="preserve">Створення нової місцевої автоматизованої системи оповіщення населення в умовах стихійного лиха, при загрозі і виникненні надзвичайних ситуацій з використанням </w:t>
            </w:r>
            <w:r w:rsidRPr="001F0E1F">
              <w:rPr>
                <w:rFonts w:ascii="Times New Roman" w:eastAsia="Arial Unicode MS" w:hAnsi="Times New Roman" w:cs="Times New Roman"/>
                <w:color w:val="000000"/>
                <w:sz w:val="28"/>
                <w:szCs w:val="28"/>
                <w:lang w:eastAsia="uk-UA"/>
              </w:rPr>
              <w:lastRenderedPageBreak/>
              <w:t>сучасних технологій з інтеграцією в територіальну і загальнодержавну системи з зоною оповіщення для території Солотвинської ОТГ. Забезпечення функціонування та експлуатаційно-технічне обслуговування місцевої системи централізованого оповіщення МСЦО</w:t>
            </w:r>
          </w:p>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 xml:space="preserve"> </w:t>
            </w:r>
          </w:p>
        </w:tc>
      </w:tr>
      <w:tr w:rsidR="008F2A57" w:rsidRPr="001F0E1F" w:rsidTr="003D33A6">
        <w:tc>
          <w:tcPr>
            <w:tcW w:w="709" w:type="dxa"/>
            <w:shd w:val="clear" w:color="auto" w:fill="auto"/>
          </w:tcPr>
          <w:p w:rsidR="008F2A57" w:rsidRPr="001F0E1F" w:rsidRDefault="008F2A57" w:rsidP="008F2A57">
            <w:pPr>
              <w:numPr>
                <w:ilvl w:val="0"/>
                <w:numId w:val="1"/>
              </w:numPr>
              <w:spacing w:after="0" w:line="240" w:lineRule="auto"/>
              <w:ind w:left="397"/>
              <w:jc w:val="center"/>
              <w:rPr>
                <w:rFonts w:ascii="Times New Roman" w:eastAsia="Arial Unicode MS" w:hAnsi="Times New Roman" w:cs="Times New Roman"/>
                <w:color w:val="000000"/>
                <w:sz w:val="28"/>
                <w:szCs w:val="28"/>
                <w:lang w:eastAsia="uk-UA"/>
              </w:rPr>
            </w:pPr>
          </w:p>
        </w:tc>
        <w:tc>
          <w:tcPr>
            <w:tcW w:w="5528" w:type="dxa"/>
            <w:shd w:val="clear" w:color="auto" w:fill="auto"/>
          </w:tcPr>
          <w:p w:rsidR="008F2A57" w:rsidRPr="001F0E1F" w:rsidRDefault="008F2A57" w:rsidP="003D33A6">
            <w:pPr>
              <w:spacing w:after="0" w:line="240" w:lineRule="auto"/>
              <w:rPr>
                <w:rFonts w:ascii="Times New Roman" w:eastAsia="Arial Unicode MS" w:hAnsi="Times New Roman" w:cs="Times New Roman"/>
                <w:sz w:val="28"/>
                <w:szCs w:val="28"/>
                <w:lang w:eastAsia="uk-UA"/>
              </w:rPr>
            </w:pPr>
            <w:r w:rsidRPr="001F0E1F">
              <w:rPr>
                <w:rFonts w:ascii="Times New Roman" w:eastAsia="Arial Unicode MS" w:hAnsi="Times New Roman" w:cs="Times New Roman"/>
                <w:sz w:val="28"/>
                <w:szCs w:val="28"/>
                <w:lang w:eastAsia="uk-UA"/>
              </w:rPr>
              <w:t>Приведення захисних споруд цивільного захисту до норм керівних документів згідно з обліком ЗСЦЗ та найпростіших укриттів для укриття.</w:t>
            </w:r>
          </w:p>
        </w:tc>
        <w:tc>
          <w:tcPr>
            <w:tcW w:w="2410" w:type="dxa"/>
            <w:shd w:val="clear" w:color="auto" w:fill="auto"/>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roofErr w:type="spellStart"/>
            <w:r w:rsidRPr="001F0E1F">
              <w:rPr>
                <w:rFonts w:ascii="Times New Roman" w:eastAsia="Arial Unicode MS" w:hAnsi="Times New Roman" w:cs="Times New Roman"/>
                <w:color w:val="000000"/>
                <w:sz w:val="28"/>
                <w:szCs w:val="28"/>
                <w:lang w:val="ru-RU" w:eastAsia="uk-UA"/>
              </w:rPr>
              <w:t>відділ</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комунальної</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власності</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містобудування</w:t>
            </w:r>
            <w:proofErr w:type="spellEnd"/>
            <w:r w:rsidRPr="001F0E1F">
              <w:rPr>
                <w:rFonts w:ascii="Times New Roman" w:eastAsia="Arial Unicode MS" w:hAnsi="Times New Roman" w:cs="Times New Roman"/>
                <w:color w:val="000000"/>
                <w:sz w:val="28"/>
                <w:szCs w:val="28"/>
                <w:lang w:val="ru-RU" w:eastAsia="uk-UA"/>
              </w:rPr>
              <w:t xml:space="preserve"> та </w:t>
            </w:r>
            <w:proofErr w:type="spellStart"/>
            <w:proofErr w:type="gramStart"/>
            <w:r w:rsidRPr="001F0E1F">
              <w:rPr>
                <w:rFonts w:ascii="Times New Roman" w:eastAsia="Arial Unicode MS" w:hAnsi="Times New Roman" w:cs="Times New Roman"/>
                <w:color w:val="000000"/>
                <w:sz w:val="28"/>
                <w:szCs w:val="28"/>
                <w:lang w:val="ru-RU" w:eastAsia="uk-UA"/>
              </w:rPr>
              <w:t>арх</w:t>
            </w:r>
            <w:proofErr w:type="gramEnd"/>
            <w:r w:rsidRPr="001F0E1F">
              <w:rPr>
                <w:rFonts w:ascii="Times New Roman" w:eastAsia="Arial Unicode MS" w:hAnsi="Times New Roman" w:cs="Times New Roman"/>
                <w:color w:val="000000"/>
                <w:sz w:val="28"/>
                <w:szCs w:val="28"/>
                <w:lang w:val="ru-RU" w:eastAsia="uk-UA"/>
              </w:rPr>
              <w:t>ітектури</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lastRenderedPageBreak/>
              <w:t>житлово-комунального</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господарства</w:t>
            </w:r>
            <w:proofErr w:type="spellEnd"/>
          </w:p>
        </w:tc>
        <w:tc>
          <w:tcPr>
            <w:tcW w:w="992" w:type="dxa"/>
            <w:shd w:val="clear" w:color="auto" w:fill="auto"/>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lastRenderedPageBreak/>
              <w:t xml:space="preserve">В межах кошторисних </w:t>
            </w:r>
            <w:r w:rsidRPr="001F0E1F">
              <w:rPr>
                <w:rFonts w:ascii="Times New Roman" w:eastAsia="Arial Unicode MS" w:hAnsi="Times New Roman" w:cs="Times New Roman"/>
                <w:color w:val="000000"/>
                <w:sz w:val="28"/>
                <w:szCs w:val="28"/>
                <w:lang w:eastAsia="uk-UA"/>
              </w:rPr>
              <w:lastRenderedPageBreak/>
              <w:t>призначень</w:t>
            </w:r>
          </w:p>
        </w:tc>
        <w:tc>
          <w:tcPr>
            <w:tcW w:w="1417" w:type="dxa"/>
            <w:shd w:val="clear" w:color="auto" w:fill="auto"/>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lastRenderedPageBreak/>
              <w:t xml:space="preserve">В межах </w:t>
            </w:r>
            <w:proofErr w:type="spellStart"/>
            <w:r w:rsidRPr="001F0E1F">
              <w:rPr>
                <w:rFonts w:ascii="Times New Roman" w:eastAsia="Arial Unicode MS" w:hAnsi="Times New Roman" w:cs="Times New Roman"/>
                <w:color w:val="000000"/>
                <w:sz w:val="28"/>
                <w:szCs w:val="28"/>
                <w:lang w:eastAsia="uk-UA"/>
              </w:rPr>
              <w:t>кошторис-них</w:t>
            </w:r>
            <w:proofErr w:type="spellEnd"/>
            <w:r w:rsidRPr="001F0E1F">
              <w:rPr>
                <w:rFonts w:ascii="Times New Roman" w:eastAsia="Arial Unicode MS" w:hAnsi="Times New Roman" w:cs="Times New Roman"/>
                <w:color w:val="000000"/>
                <w:sz w:val="28"/>
                <w:szCs w:val="28"/>
                <w:lang w:eastAsia="uk-UA"/>
              </w:rPr>
              <w:t xml:space="preserve"> призначень</w:t>
            </w:r>
          </w:p>
        </w:tc>
        <w:tc>
          <w:tcPr>
            <w:tcW w:w="1276" w:type="dxa"/>
            <w:shd w:val="clear" w:color="auto" w:fill="auto"/>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p>
        </w:tc>
        <w:tc>
          <w:tcPr>
            <w:tcW w:w="2552" w:type="dxa"/>
            <w:shd w:val="clear" w:color="auto" w:fill="auto"/>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 xml:space="preserve">Забезпечення захисту життя і здоров’я громадян від надзвичайних ситуацій та їх </w:t>
            </w:r>
            <w:r w:rsidRPr="001F0E1F">
              <w:rPr>
                <w:rFonts w:ascii="Times New Roman" w:eastAsia="Arial Unicode MS" w:hAnsi="Times New Roman" w:cs="Times New Roman"/>
                <w:color w:val="000000"/>
                <w:sz w:val="28"/>
                <w:szCs w:val="28"/>
                <w:lang w:eastAsia="uk-UA"/>
              </w:rPr>
              <w:lastRenderedPageBreak/>
              <w:t>негативних наслідків.</w:t>
            </w:r>
          </w:p>
        </w:tc>
      </w:tr>
      <w:tr w:rsidR="008F2A57" w:rsidRPr="001F0E1F" w:rsidTr="003D33A6">
        <w:tc>
          <w:tcPr>
            <w:tcW w:w="709" w:type="dxa"/>
          </w:tcPr>
          <w:p w:rsidR="008F2A57" w:rsidRPr="001F0E1F" w:rsidRDefault="008F2A57" w:rsidP="008F2A57">
            <w:pPr>
              <w:numPr>
                <w:ilvl w:val="0"/>
                <w:numId w:val="1"/>
              </w:numPr>
              <w:spacing w:after="0" w:line="240" w:lineRule="auto"/>
              <w:ind w:left="397"/>
              <w:jc w:val="center"/>
              <w:rPr>
                <w:rFonts w:ascii="Times New Roman" w:eastAsia="Arial Unicode MS" w:hAnsi="Times New Roman" w:cs="Times New Roman"/>
                <w:color w:val="000000"/>
                <w:sz w:val="28"/>
                <w:szCs w:val="28"/>
                <w:lang w:eastAsia="uk-UA"/>
              </w:rPr>
            </w:pPr>
          </w:p>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p>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p>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p>
        </w:tc>
        <w:tc>
          <w:tcPr>
            <w:tcW w:w="5528" w:type="dxa"/>
          </w:tcPr>
          <w:p w:rsidR="008F2A57" w:rsidRPr="001F0E1F" w:rsidRDefault="008F2A57" w:rsidP="003D33A6">
            <w:pPr>
              <w:spacing w:after="0" w:line="240" w:lineRule="auto"/>
              <w:rPr>
                <w:rFonts w:ascii="Times New Roman" w:eastAsia="Arial Unicode MS" w:hAnsi="Times New Roman" w:cs="Times New Roman"/>
                <w:sz w:val="28"/>
                <w:szCs w:val="28"/>
                <w:lang w:eastAsia="uk-UA"/>
              </w:rPr>
            </w:pPr>
            <w:r w:rsidRPr="001F0E1F">
              <w:rPr>
                <w:rFonts w:ascii="Times New Roman" w:eastAsia="Arial Unicode MS" w:hAnsi="Times New Roman" w:cs="Times New Roman"/>
                <w:sz w:val="28"/>
                <w:szCs w:val="28"/>
                <w:lang w:eastAsia="uk-UA"/>
              </w:rPr>
              <w:t xml:space="preserve">Покращення стану захисних споруд цивільного захисту (ПРУ), а саме: </w:t>
            </w:r>
          </w:p>
          <w:p w:rsidR="008F2A57" w:rsidRPr="001F0E1F" w:rsidRDefault="008F2A57" w:rsidP="003D33A6">
            <w:pPr>
              <w:spacing w:after="0" w:line="240" w:lineRule="auto"/>
              <w:rPr>
                <w:rFonts w:ascii="Times New Roman" w:eastAsia="Arial Unicode MS" w:hAnsi="Times New Roman" w:cs="Times New Roman"/>
                <w:sz w:val="28"/>
                <w:szCs w:val="28"/>
                <w:lang w:eastAsia="uk-UA"/>
              </w:rPr>
            </w:pPr>
            <w:r w:rsidRPr="001F0E1F">
              <w:rPr>
                <w:rFonts w:ascii="Times New Roman" w:eastAsia="Arial Unicode MS" w:hAnsi="Times New Roman" w:cs="Times New Roman"/>
                <w:sz w:val="28"/>
                <w:szCs w:val="28"/>
                <w:lang w:eastAsia="uk-UA"/>
              </w:rPr>
              <w:t>- проведення капітального ремонту;</w:t>
            </w:r>
          </w:p>
          <w:p w:rsidR="008F2A57" w:rsidRPr="001F0E1F" w:rsidRDefault="008F2A57" w:rsidP="003D33A6">
            <w:pPr>
              <w:spacing w:after="0" w:line="240" w:lineRule="auto"/>
              <w:rPr>
                <w:rFonts w:ascii="Times New Roman" w:eastAsia="Arial Unicode MS" w:hAnsi="Times New Roman" w:cs="Times New Roman"/>
                <w:sz w:val="28"/>
                <w:szCs w:val="28"/>
                <w:lang w:eastAsia="uk-UA"/>
              </w:rPr>
            </w:pPr>
            <w:r w:rsidRPr="001F0E1F">
              <w:rPr>
                <w:rFonts w:ascii="Times New Roman" w:eastAsia="Arial Unicode MS" w:hAnsi="Times New Roman" w:cs="Times New Roman"/>
                <w:sz w:val="28"/>
                <w:szCs w:val="28"/>
                <w:lang w:eastAsia="uk-UA"/>
              </w:rPr>
              <w:t xml:space="preserve"> - проведення освітлення </w:t>
            </w:r>
          </w:p>
          <w:p w:rsidR="008F2A57" w:rsidRPr="001F0E1F" w:rsidRDefault="008F2A57" w:rsidP="003D33A6">
            <w:pPr>
              <w:spacing w:after="0" w:line="240" w:lineRule="auto"/>
              <w:rPr>
                <w:rFonts w:ascii="Times New Roman" w:eastAsia="Arial Unicode MS" w:hAnsi="Times New Roman" w:cs="Times New Roman"/>
                <w:sz w:val="28"/>
                <w:szCs w:val="28"/>
                <w:lang w:eastAsia="uk-UA"/>
              </w:rPr>
            </w:pPr>
            <w:r w:rsidRPr="001F0E1F">
              <w:rPr>
                <w:rFonts w:ascii="Times New Roman" w:eastAsia="Arial Unicode MS" w:hAnsi="Times New Roman" w:cs="Times New Roman"/>
                <w:sz w:val="28"/>
                <w:szCs w:val="28"/>
                <w:lang w:eastAsia="uk-UA"/>
              </w:rPr>
              <w:t xml:space="preserve">- проведення водопостачання; </w:t>
            </w:r>
          </w:p>
          <w:p w:rsidR="008F2A57" w:rsidRPr="001F0E1F" w:rsidRDefault="008F2A57" w:rsidP="003D33A6">
            <w:pPr>
              <w:spacing w:after="0" w:line="240" w:lineRule="auto"/>
              <w:rPr>
                <w:rFonts w:ascii="Times New Roman" w:eastAsia="Arial Unicode MS" w:hAnsi="Times New Roman" w:cs="Times New Roman"/>
                <w:sz w:val="28"/>
                <w:szCs w:val="28"/>
                <w:lang w:eastAsia="uk-UA"/>
              </w:rPr>
            </w:pPr>
            <w:r w:rsidRPr="001F0E1F">
              <w:rPr>
                <w:rFonts w:ascii="Times New Roman" w:eastAsia="Arial Unicode MS" w:hAnsi="Times New Roman" w:cs="Times New Roman"/>
                <w:sz w:val="28"/>
                <w:szCs w:val="28"/>
                <w:lang w:eastAsia="uk-UA"/>
              </w:rPr>
              <w:t>- інше.</w:t>
            </w:r>
          </w:p>
        </w:tc>
        <w:tc>
          <w:tcPr>
            <w:tcW w:w="2410" w:type="dxa"/>
          </w:tcPr>
          <w:p w:rsidR="008F2A57" w:rsidRPr="001F0E1F" w:rsidRDefault="008F2A57" w:rsidP="003D33A6">
            <w:pPr>
              <w:spacing w:after="0" w:line="240" w:lineRule="auto"/>
              <w:jc w:val="center"/>
              <w:rPr>
                <w:rFonts w:ascii="Times New Roman" w:eastAsia="Arial Unicode MS" w:hAnsi="Times New Roman" w:cs="Times New Roman"/>
                <w:color w:val="000000"/>
                <w:sz w:val="28"/>
                <w:szCs w:val="28"/>
                <w:lang w:eastAsia="uk-UA"/>
              </w:rPr>
            </w:pPr>
            <w:proofErr w:type="spellStart"/>
            <w:r w:rsidRPr="001F0E1F">
              <w:rPr>
                <w:rFonts w:ascii="Times New Roman" w:eastAsia="Arial Unicode MS" w:hAnsi="Times New Roman" w:cs="Times New Roman"/>
                <w:color w:val="000000"/>
                <w:sz w:val="28"/>
                <w:szCs w:val="28"/>
                <w:lang w:val="ru-RU" w:eastAsia="uk-UA"/>
              </w:rPr>
              <w:t>відділ</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комунальної</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власності</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містобудування</w:t>
            </w:r>
            <w:proofErr w:type="spellEnd"/>
            <w:r w:rsidRPr="001F0E1F">
              <w:rPr>
                <w:rFonts w:ascii="Times New Roman" w:eastAsia="Arial Unicode MS" w:hAnsi="Times New Roman" w:cs="Times New Roman"/>
                <w:color w:val="000000"/>
                <w:sz w:val="28"/>
                <w:szCs w:val="28"/>
                <w:lang w:val="ru-RU" w:eastAsia="uk-UA"/>
              </w:rPr>
              <w:t xml:space="preserve"> та </w:t>
            </w:r>
            <w:proofErr w:type="spellStart"/>
            <w:proofErr w:type="gramStart"/>
            <w:r w:rsidRPr="001F0E1F">
              <w:rPr>
                <w:rFonts w:ascii="Times New Roman" w:eastAsia="Arial Unicode MS" w:hAnsi="Times New Roman" w:cs="Times New Roman"/>
                <w:color w:val="000000"/>
                <w:sz w:val="28"/>
                <w:szCs w:val="28"/>
                <w:lang w:val="ru-RU" w:eastAsia="uk-UA"/>
              </w:rPr>
              <w:t>арх</w:t>
            </w:r>
            <w:proofErr w:type="gramEnd"/>
            <w:r w:rsidRPr="001F0E1F">
              <w:rPr>
                <w:rFonts w:ascii="Times New Roman" w:eastAsia="Arial Unicode MS" w:hAnsi="Times New Roman" w:cs="Times New Roman"/>
                <w:color w:val="000000"/>
                <w:sz w:val="28"/>
                <w:szCs w:val="28"/>
                <w:lang w:val="ru-RU" w:eastAsia="uk-UA"/>
              </w:rPr>
              <w:t>ітектури</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житлово-комунального</w:t>
            </w:r>
            <w:proofErr w:type="spellEnd"/>
            <w:r w:rsidRPr="001F0E1F">
              <w:rPr>
                <w:rFonts w:ascii="Times New Roman" w:eastAsia="Arial Unicode MS" w:hAnsi="Times New Roman" w:cs="Times New Roman"/>
                <w:color w:val="000000"/>
                <w:sz w:val="28"/>
                <w:szCs w:val="28"/>
                <w:lang w:val="ru-RU" w:eastAsia="uk-UA"/>
              </w:rPr>
              <w:t xml:space="preserve"> </w:t>
            </w:r>
            <w:proofErr w:type="spellStart"/>
            <w:r w:rsidRPr="001F0E1F">
              <w:rPr>
                <w:rFonts w:ascii="Times New Roman" w:eastAsia="Arial Unicode MS" w:hAnsi="Times New Roman" w:cs="Times New Roman"/>
                <w:color w:val="000000"/>
                <w:sz w:val="28"/>
                <w:szCs w:val="28"/>
                <w:lang w:val="ru-RU" w:eastAsia="uk-UA"/>
              </w:rPr>
              <w:t>господарства</w:t>
            </w:r>
            <w:proofErr w:type="spellEnd"/>
          </w:p>
        </w:tc>
        <w:tc>
          <w:tcPr>
            <w:tcW w:w="992" w:type="dxa"/>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В межах кошторисних призначень</w:t>
            </w:r>
          </w:p>
        </w:tc>
        <w:tc>
          <w:tcPr>
            <w:tcW w:w="1417" w:type="dxa"/>
            <w:shd w:val="clear" w:color="auto" w:fill="auto"/>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 xml:space="preserve">В межах </w:t>
            </w:r>
            <w:proofErr w:type="spellStart"/>
            <w:r w:rsidRPr="001F0E1F">
              <w:rPr>
                <w:rFonts w:ascii="Times New Roman" w:eastAsia="Arial Unicode MS" w:hAnsi="Times New Roman" w:cs="Times New Roman"/>
                <w:color w:val="000000"/>
                <w:sz w:val="28"/>
                <w:szCs w:val="28"/>
                <w:lang w:eastAsia="uk-UA"/>
              </w:rPr>
              <w:t>кошторис-них</w:t>
            </w:r>
            <w:proofErr w:type="spellEnd"/>
            <w:r w:rsidRPr="001F0E1F">
              <w:rPr>
                <w:rFonts w:ascii="Times New Roman" w:eastAsia="Arial Unicode MS" w:hAnsi="Times New Roman" w:cs="Times New Roman"/>
                <w:color w:val="000000"/>
                <w:sz w:val="28"/>
                <w:szCs w:val="28"/>
                <w:lang w:eastAsia="uk-UA"/>
              </w:rPr>
              <w:t xml:space="preserve"> призначень</w:t>
            </w:r>
          </w:p>
        </w:tc>
        <w:tc>
          <w:tcPr>
            <w:tcW w:w="1276" w:type="dxa"/>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p>
        </w:tc>
        <w:tc>
          <w:tcPr>
            <w:tcW w:w="2552" w:type="dxa"/>
          </w:tcPr>
          <w:p w:rsidR="008F2A57" w:rsidRPr="001F0E1F" w:rsidRDefault="008F2A57" w:rsidP="003D33A6">
            <w:pPr>
              <w:spacing w:after="0" w:line="240" w:lineRule="auto"/>
              <w:rPr>
                <w:rFonts w:ascii="Times New Roman" w:eastAsia="Arial Unicode MS" w:hAnsi="Times New Roman" w:cs="Times New Roman"/>
                <w:color w:val="000000"/>
                <w:sz w:val="28"/>
                <w:szCs w:val="28"/>
                <w:lang w:eastAsia="uk-UA"/>
              </w:rPr>
            </w:pPr>
            <w:r w:rsidRPr="001F0E1F">
              <w:rPr>
                <w:rFonts w:ascii="Times New Roman" w:eastAsia="Arial Unicode MS" w:hAnsi="Times New Roman" w:cs="Times New Roman"/>
                <w:color w:val="000000"/>
                <w:sz w:val="28"/>
                <w:szCs w:val="28"/>
                <w:lang w:eastAsia="uk-UA"/>
              </w:rPr>
              <w:t>Забезпечення захисту життя і здоров’я громадян від надзвичайних ситуацій та їх негативних наслідків.</w:t>
            </w:r>
          </w:p>
        </w:tc>
      </w:tr>
    </w:tbl>
    <w:p w:rsidR="008F2A57" w:rsidRPr="001F0E1F" w:rsidRDefault="008F2A57" w:rsidP="008F2A57">
      <w:pPr>
        <w:spacing w:after="0" w:line="240" w:lineRule="auto"/>
        <w:rPr>
          <w:rFonts w:ascii="Times New Roman" w:eastAsia="Arial Unicode MS" w:hAnsi="Times New Roman" w:cs="Times New Roman"/>
          <w:color w:val="000000"/>
          <w:sz w:val="28"/>
          <w:szCs w:val="28"/>
          <w:lang w:eastAsia="uk-UA"/>
        </w:rPr>
      </w:pPr>
    </w:p>
    <w:p w:rsidR="008F2A57" w:rsidRPr="001F0E1F" w:rsidRDefault="008F2A57" w:rsidP="008F2A57">
      <w:pPr>
        <w:spacing w:after="0" w:line="240" w:lineRule="auto"/>
        <w:ind w:left="284" w:firstLine="1276"/>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 xml:space="preserve"> Керівник програми:</w:t>
      </w:r>
    </w:p>
    <w:p w:rsidR="008F2A57" w:rsidRPr="001F0E1F" w:rsidRDefault="008F2A57" w:rsidP="008F2A57">
      <w:pPr>
        <w:spacing w:after="0" w:line="240" w:lineRule="auto"/>
        <w:ind w:left="284" w:firstLine="1276"/>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 xml:space="preserve"> Заступник селищного голови</w:t>
      </w:r>
    </w:p>
    <w:p w:rsidR="008F2A57" w:rsidRPr="001F0E1F" w:rsidRDefault="008F2A57" w:rsidP="008F2A57">
      <w:pPr>
        <w:ind w:left="284" w:firstLine="1276"/>
        <w:rPr>
          <w:rFonts w:ascii="Times New Roman" w:eastAsia="Arial Unicode MS" w:hAnsi="Times New Roman" w:cs="Times New Roman"/>
          <w:b/>
          <w:color w:val="000000"/>
          <w:sz w:val="28"/>
          <w:szCs w:val="28"/>
          <w:lang w:eastAsia="uk-UA"/>
        </w:rPr>
      </w:pPr>
      <w:r w:rsidRPr="001F0E1F">
        <w:rPr>
          <w:rFonts w:ascii="Times New Roman" w:eastAsia="Arial Unicode MS" w:hAnsi="Times New Roman" w:cs="Times New Roman"/>
          <w:b/>
          <w:color w:val="000000"/>
          <w:sz w:val="28"/>
          <w:szCs w:val="28"/>
          <w:lang w:eastAsia="uk-UA"/>
        </w:rPr>
        <w:t xml:space="preserve"> з питань діяльності виконавчих органів ради                                     </w:t>
      </w:r>
      <w:r>
        <w:rPr>
          <w:rFonts w:ascii="Times New Roman" w:eastAsia="Arial Unicode MS" w:hAnsi="Times New Roman" w:cs="Times New Roman"/>
          <w:b/>
          <w:color w:val="000000"/>
          <w:sz w:val="28"/>
          <w:szCs w:val="28"/>
          <w:lang w:eastAsia="uk-UA"/>
        </w:rPr>
        <w:t xml:space="preserve">                       </w:t>
      </w:r>
      <w:r w:rsidRPr="001F0E1F">
        <w:rPr>
          <w:rFonts w:ascii="Times New Roman" w:eastAsia="Arial Unicode MS" w:hAnsi="Times New Roman" w:cs="Times New Roman"/>
          <w:b/>
          <w:color w:val="000000"/>
          <w:sz w:val="28"/>
          <w:szCs w:val="28"/>
          <w:lang w:eastAsia="uk-UA"/>
        </w:rPr>
        <w:t xml:space="preserve">       Юрій ІВАНИШИН</w:t>
      </w:r>
    </w:p>
    <w:p w:rsidR="00994F7B" w:rsidRDefault="008F2A57">
      <w:bookmarkStart w:id="0" w:name="_GoBack"/>
      <w:bookmarkEnd w:id="0"/>
    </w:p>
    <w:sectPr w:rsidR="00994F7B" w:rsidSect="008F2A57">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E0BCB"/>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B2"/>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F2A57"/>
    <w:rsid w:val="009B0183"/>
    <w:rsid w:val="009E442E"/>
    <w:rsid w:val="00A33768"/>
    <w:rsid w:val="00A95CE3"/>
    <w:rsid w:val="00BC3B4E"/>
    <w:rsid w:val="00C24695"/>
    <w:rsid w:val="00CA1C33"/>
    <w:rsid w:val="00D46F0F"/>
    <w:rsid w:val="00D64689"/>
    <w:rsid w:val="00E012B2"/>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A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A5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F2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A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A5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F2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6456</Words>
  <Characters>3680</Characters>
  <Application>Microsoft Office Word</Application>
  <DocSecurity>0</DocSecurity>
  <Lines>30</Lines>
  <Paragraphs>20</Paragraphs>
  <ScaleCrop>false</ScaleCrop>
  <Company>diakov.net</Company>
  <LinksUpToDate>false</LinksUpToDate>
  <CharactersWithSpaces>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2023-12-13T09:27:00Z</dcterms:created>
  <dcterms:modified xsi:type="dcterms:W3CDTF">2023-12-13T09:28:00Z</dcterms:modified>
</cp:coreProperties>
</file>