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1E" w:rsidRPr="00652730" w:rsidRDefault="00016E1E" w:rsidP="00016E1E">
      <w:pPr>
        <w:rPr>
          <w:rFonts w:eastAsiaTheme="minorEastAsia"/>
          <w:lang w:eastAsia="uk-UA"/>
        </w:rPr>
      </w:pPr>
    </w:p>
    <w:p w:rsidR="00016E1E" w:rsidRPr="00652730" w:rsidRDefault="00016E1E" w:rsidP="00016E1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652730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94FB0F5" wp14:editId="51444E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730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016E1E" w:rsidRPr="00652730" w:rsidRDefault="00016E1E" w:rsidP="00016E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016E1E" w:rsidRPr="00652730" w:rsidRDefault="00016E1E" w:rsidP="00016E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016E1E" w:rsidRPr="00652730" w:rsidRDefault="00016E1E" w:rsidP="00016E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016E1E" w:rsidRPr="00652730" w:rsidRDefault="00016E1E" w:rsidP="00016E1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восьма сесія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016E1E" w:rsidRPr="00652730" w:rsidRDefault="00016E1E" w:rsidP="00016E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2023 року                           смт. Солотвин                                         №  1473/28/2023</w:t>
      </w:r>
    </w:p>
    <w:p w:rsidR="00016E1E" w:rsidRPr="00652730" w:rsidRDefault="00016E1E" w:rsidP="00016E1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b/>
          <w:sz w:val="24"/>
          <w:szCs w:val="24"/>
          <w:lang w:eastAsia="uk-UA"/>
        </w:rPr>
        <w:t>Про поновлення нормативної грошової оцінки</w:t>
      </w: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земель населених пунктів Солотвинської </w:t>
      </w: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селищної ради Івано-Франківського району </w:t>
      </w: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b/>
          <w:sz w:val="24"/>
          <w:szCs w:val="24"/>
          <w:lang w:eastAsia="uk-UA"/>
        </w:rPr>
        <w:t>Івано-Франківської області</w:t>
      </w:r>
    </w:p>
    <w:p w:rsidR="00016E1E" w:rsidRPr="00652730" w:rsidRDefault="00016E1E" w:rsidP="00016E1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016E1E" w:rsidRPr="00652730" w:rsidRDefault="00016E1E" w:rsidP="00016E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Керуючись п.34 </w:t>
      </w:r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26, ст.59 </w:t>
      </w:r>
      <w:r w:rsidRPr="00652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Pr="00652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ст.201 Земельного кодексу України, ст.ст.271, 274, 288, 289 Податкового кодексу України, ст.ст.21, 22 Закону України «Про оренду землі», ст.ст.5, 13, 15, 18 Закону України «Про оцінку земель», </w:t>
      </w:r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 зв’язку з необхідністю поновлення технічної документації з нормативної  грошової  оцінки земель  населених  пунктів територіальної громади, </w:t>
      </w:r>
      <w:r w:rsidRPr="00652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висновки постійної комісії </w:t>
      </w:r>
      <w:r w:rsidRPr="006527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 питань земельних відносин, будівництва, архітектури та екології, </w:t>
      </w:r>
      <w:r w:rsidRPr="00652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Солотвинська селищна рада</w:t>
      </w:r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6E1E" w:rsidRPr="00652730" w:rsidRDefault="00016E1E" w:rsidP="00016E1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2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ВИРІШИЛА:</w:t>
      </w:r>
    </w:p>
    <w:p w:rsidR="00016E1E" w:rsidRPr="00652730" w:rsidRDefault="00016E1E" w:rsidP="00016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E1E" w:rsidRPr="00652730" w:rsidRDefault="00016E1E" w:rsidP="00016E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color w:val="000000"/>
          <w:sz w:val="24"/>
          <w:szCs w:val="24"/>
          <w:lang w:eastAsia="uk-UA"/>
        </w:rPr>
        <w:t xml:space="preserve">  1. Надати дозвіл </w:t>
      </w:r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на виготовлення технічної документації із нормативної грошової оцінки земель Солотвинської селищної ради Івано-Франківського району Івано-Франківської області, крім населених пунктів: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с.Бабче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с.Гута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с.Стара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Гута,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с-ща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Бойки,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с.Маркова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с.Пороги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Солотвинської  селищної ради Івано-Франківського району Івано-Франківської області.</w:t>
      </w:r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ab/>
      </w:r>
    </w:p>
    <w:p w:rsidR="00016E1E" w:rsidRPr="00652730" w:rsidRDefault="00016E1E" w:rsidP="00016E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 2. Фінансовому управлінню Солотвинської селищної ради передбачити   кошти в бюджеті  селищної  ради  для поновлення технічних  документацій  з  нормативної  грошової  оцінки  земель  населених  пунктів Солотвинської селищної ради Івано-Франківського району Івано-Франківської області, крім населених пунктів: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с.Бабче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с.Гута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с.Стара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Гута,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с-ща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Бойки,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с.Маркова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</w:t>
      </w:r>
      <w:proofErr w:type="spellStart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>с.Пороги</w:t>
      </w:r>
      <w:proofErr w:type="spellEnd"/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Солотвинської  селищної ради Івано-Франківського району Івано-Франківської області.     </w:t>
      </w:r>
    </w:p>
    <w:p w:rsidR="00016E1E" w:rsidRPr="00652730" w:rsidRDefault="00016E1E" w:rsidP="00016E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/>
          <w:sz w:val="24"/>
          <w:szCs w:val="24"/>
          <w:lang w:eastAsia="uk-UA"/>
        </w:rPr>
        <w:t xml:space="preserve">  3. Провести  конкурс з відбору виконавця робіт з нормативної грошової оцінки земель населених пунктів, зазначених в п. 1 даного рішення, у порядку, передбаченому Законом України «Про публічні закупівлі», у разі якщо вартість робіт буде більша встановленої в абзаці другому частини першої статті 2 Закону України «Про публічні закупівлі». </w:t>
      </w:r>
    </w:p>
    <w:p w:rsidR="00016E1E" w:rsidRPr="00652730" w:rsidRDefault="00016E1E" w:rsidP="00016E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4. Виготовлену технічну документацію після отримання позитивного висновку державної землевпорядної експертизи подати на затвердження сесії селищної ради.</w:t>
      </w:r>
    </w:p>
    <w:p w:rsidR="00016E1E" w:rsidRPr="00652730" w:rsidRDefault="00016E1E" w:rsidP="00016E1E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52730">
        <w:rPr>
          <w:rFonts w:ascii="Times New Roman" w:eastAsiaTheme="minorEastAsia" w:hAnsi="Times New Roman"/>
          <w:sz w:val="24"/>
          <w:szCs w:val="24"/>
          <w:lang w:eastAsia="ru-RU"/>
        </w:rPr>
        <w:t xml:space="preserve">  5.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Контроль за виконання рішення покласти на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</w:t>
      </w:r>
      <w:r w:rsidRPr="00652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постійну комісію з питань фінансів, бюджету, інвестицій та міжнародного співробітництва, соціально-економічного розвитку (</w:t>
      </w:r>
      <w:proofErr w:type="spellStart"/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Білусяк</w:t>
      </w:r>
      <w:proofErr w:type="spellEnd"/>
      <w:r w:rsidRPr="00652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Б.В.).</w:t>
      </w:r>
      <w:r w:rsidRPr="00652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652730">
        <w:rPr>
          <w:rFonts w:ascii="Times New Roman" w:eastAsiaTheme="minorEastAsia" w:hAnsi="Times New Roman"/>
          <w:sz w:val="24"/>
          <w:szCs w:val="24"/>
          <w:lang w:eastAsia="ru-RU"/>
        </w:rPr>
        <w:t xml:space="preserve">  </w:t>
      </w:r>
    </w:p>
    <w:p w:rsidR="00016E1E" w:rsidRPr="00652730" w:rsidRDefault="00016E1E" w:rsidP="00016E1E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6E1E" w:rsidRPr="00652730" w:rsidRDefault="00016E1E" w:rsidP="00016E1E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16E1E" w:rsidRPr="00652730" w:rsidRDefault="00016E1E" w:rsidP="00016E1E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52730">
        <w:rPr>
          <w:rFonts w:ascii="Times New Roman" w:eastAsiaTheme="minorEastAsia" w:hAnsi="Times New Roman"/>
          <w:b/>
          <w:sz w:val="24"/>
          <w:szCs w:val="24"/>
          <w:lang w:eastAsia="ru-RU"/>
        </w:rPr>
        <w:t>Селищний голова                                Манолій ПІЦУРЯК</w:t>
      </w:r>
    </w:p>
    <w:p w:rsidR="00994F7B" w:rsidRDefault="00016E1E">
      <w:bookmarkStart w:id="0" w:name="_GoBack"/>
      <w:bookmarkEnd w:id="0"/>
    </w:p>
    <w:sectPr w:rsidR="00994F7B" w:rsidSect="00F63CA3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EB"/>
    <w:rsid w:val="00016E1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9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1772</Words>
  <Characters>1011</Characters>
  <Application>Microsoft Office Word</Application>
  <DocSecurity>0</DocSecurity>
  <Lines>8</Lines>
  <Paragraphs>5</Paragraphs>
  <ScaleCrop>false</ScaleCrop>
  <Company>diakov.net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2023-11-01T14:41:00Z</dcterms:created>
  <dcterms:modified xsi:type="dcterms:W3CDTF">2023-11-01T14:41:00Z</dcterms:modified>
</cp:coreProperties>
</file>