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5C" w:rsidRPr="0052045C" w:rsidRDefault="0052045C" w:rsidP="0052045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FECED2D" wp14:editId="3F53CC29">
            <wp:simplePos x="0" y="0"/>
            <wp:positionH relativeFrom="margin">
              <wp:posOffset>2707640</wp:posOffset>
            </wp:positionH>
            <wp:positionV relativeFrom="paragraph">
              <wp:posOffset>361950</wp:posOffset>
            </wp:positionV>
            <wp:extent cx="466725" cy="657225"/>
            <wp:effectExtent l="0" t="0" r="9525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45C" w:rsidRPr="0052045C" w:rsidRDefault="0052045C" w:rsidP="0052045C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045C">
        <w:rPr>
          <w:rFonts w:eastAsiaTheme="minorEastAsia"/>
          <w:color w:val="000000" w:themeColor="text1"/>
          <w:lang w:eastAsia="uk-UA"/>
        </w:rPr>
        <w:t xml:space="preserve">                                                                               </w:t>
      </w:r>
      <w:r w:rsidRPr="005204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52045C" w:rsidRPr="0052045C" w:rsidRDefault="0052045C" w:rsidP="005204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204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2045C" w:rsidRPr="0052045C" w:rsidRDefault="0052045C" w:rsidP="005204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04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2045C" w:rsidRPr="0052045C" w:rsidRDefault="0052045C" w:rsidP="005204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04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2045C" w:rsidRPr="0052045C" w:rsidRDefault="0052045C" w:rsidP="005204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04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Двадцять восьма сесія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52045C" w:rsidRPr="0052045C" w:rsidRDefault="0052045C" w:rsidP="0052045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52045C" w:rsidRPr="0052045C" w:rsidRDefault="0052045C" w:rsidP="0052045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04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</w:t>
      </w:r>
    </w:p>
    <w:p w:rsidR="0052045C" w:rsidRPr="0052045C" w:rsidRDefault="0052045C" w:rsidP="0052045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  <w:r w:rsidRPr="005204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52045C" w:rsidRPr="0052045C" w:rsidRDefault="0052045C" w:rsidP="0052045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 2023 року                                 смт. Солотвин                                       № 1436/28/2023</w:t>
      </w:r>
    </w:p>
    <w:p w:rsidR="0052045C" w:rsidRPr="0052045C" w:rsidRDefault="0052045C" w:rsidP="0052045C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eastAsiaTheme="minorEastAsia"/>
          <w:color w:val="000000" w:themeColor="text1"/>
          <w:sz w:val="24"/>
          <w:szCs w:val="24"/>
          <w:lang w:eastAsia="ru-RU"/>
        </w:rPr>
      </w:pPr>
    </w:p>
    <w:p w:rsidR="0052045C" w:rsidRPr="0052045C" w:rsidRDefault="0052045C" w:rsidP="0052045C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04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 затвердження проекту землеустрою щодо відведення земельної ділянки зі зміною цільового призначення для ведення товарного сільськогосподарського виробництва (КВЦПЗ 01.01),   </w:t>
      </w:r>
      <w:r w:rsidRPr="005204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що розташована: </w:t>
      </w:r>
      <w:r w:rsidRPr="005204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урочище «Борода» за межами населеного пункту смт Солотвин</w:t>
      </w:r>
      <w:r w:rsidRPr="005204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та продаж права оренди на неї на конкурентних засадах (на земельних торгах у формі електронного аукціону</w:t>
      </w:r>
      <w:r w:rsidRPr="005204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52045C" w:rsidRPr="0052045C" w:rsidRDefault="0052045C" w:rsidP="0052045C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52045C" w:rsidRPr="0052045C" w:rsidRDefault="0052045C" w:rsidP="0052045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Заслухавши інформацію начальника відділу земельних ресурсів та екології (</w:t>
      </w:r>
      <w:proofErr w:type="spellStart"/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ст. 26 Закону України «Про місцеве самоврядування в Україні», ст.134-138 Земельного кодексу України</w:t>
      </w: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Солотвинська селищна рада</w:t>
      </w:r>
    </w:p>
    <w:p w:rsidR="0052045C" w:rsidRPr="0052045C" w:rsidRDefault="0052045C" w:rsidP="0052045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2045C" w:rsidRPr="0052045C" w:rsidRDefault="0052045C" w:rsidP="0052045C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 w:rsidRPr="0052045C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52045C" w:rsidRPr="0052045C" w:rsidRDefault="0052045C" w:rsidP="0052045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52045C" w:rsidRPr="0052045C" w:rsidRDefault="0052045C" w:rsidP="0052045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1.  Затвердити проект землеустрою щодо відведення земельної ділянки цільове призначення якої змінюється із земель запасу (земельні ділянки, які не надані у власність чи користування громадянам та юридичним особам КВЦПЗ 16.00) в землі для ведення товарного сільськогосподарського виробництва (КВЦПЗ 01.01) площею 3,9065 га,  що розташована: урочище «Борода» за межами населеного пункту </w:t>
      </w:r>
      <w:proofErr w:type="spellStart"/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.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52045C" w:rsidRPr="0052045C" w:rsidRDefault="0052045C" w:rsidP="0052045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2. Змінити цільове призначення земельної ділянки площею 3,9065 га, що розташована:   урочище «Борода» за межами населеного пункту </w:t>
      </w:r>
      <w:proofErr w:type="spellStart"/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із  земель запасу (земельні ділянки, які не надані у власність чи користування громадянам та юридичним особам КВЦПЗ 16.00)  - встановивши цільове призначення – для ведення товарного сільськогосподарського виробництва (КВЦПЗ 01.01) - </w:t>
      </w:r>
      <w:r w:rsidRPr="0052045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u w:val="single"/>
          <w:lang w:eastAsia="uk-UA"/>
        </w:rPr>
        <w:t>та  змінити вид угідь з «пасовища» на «рілля»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52045C" w:rsidRPr="0052045C" w:rsidRDefault="0052045C" w:rsidP="0052045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3.Внести зміни в земельно-облікові документи щодо 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 частині цільового призначення </w:t>
      </w:r>
      <w:r w:rsidRPr="0052045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u w:val="single"/>
          <w:lang w:eastAsia="uk-UA"/>
        </w:rPr>
        <w:t xml:space="preserve">та виду угідь  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вище вказаної земельної  ділянки</w:t>
      </w: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52045C" w:rsidRPr="0052045C" w:rsidRDefault="0052045C" w:rsidP="005204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4.Включити до переліку земельних ділянок для продажу права оренди на них на  конкурентних засадах (на земельних торгах у формі електронного аукціону) окремими лотами земельну ділянку 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площею 3,9065  га, категорія земель – </w:t>
      </w: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землі сільськогосподарського призначення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; цільове призначення – </w:t>
      </w: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ведення товарного сільськогосподарського 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lastRenderedPageBreak/>
        <w:t xml:space="preserve">виробництва (КВЦПЗ 01.01), що розташована: урочище «Борода» за межами населеного пункту </w:t>
      </w:r>
      <w:proofErr w:type="spellStart"/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.   </w:t>
      </w:r>
    </w:p>
    <w:p w:rsidR="0052045C" w:rsidRPr="0052045C" w:rsidRDefault="0052045C" w:rsidP="005204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5.Продати право оренди земельної ділянки площею  3,9065  га, категорія земель – </w:t>
      </w: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землі сільськогосподарського призначення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; цільове призначення – </w:t>
      </w: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ведення товарного сільськогосподарського виробництва 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(КВЦПЗ 01.01)</w:t>
      </w: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що розташована:   урочище «Борода» за межами населеного пункту </w:t>
      </w:r>
      <w:proofErr w:type="spellStart"/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на конкурентних засадах (</w:t>
      </w: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земельних торгах у формі електронного аукціону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).</w:t>
      </w:r>
    </w:p>
    <w:p w:rsidR="0052045C" w:rsidRPr="0052045C" w:rsidRDefault="0052045C" w:rsidP="0052045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6.Затвердити стартовий розмір річної орендної плати за користування земельною ділянкою в розмірі 12% від нормативної грошової оцінки земельної ділянки.</w:t>
      </w:r>
    </w:p>
    <w:p w:rsidR="0052045C" w:rsidRPr="0052045C" w:rsidRDefault="0052045C" w:rsidP="0052045C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7.Встановити термін оренди 7 років.</w:t>
      </w:r>
    </w:p>
    <w:p w:rsidR="0052045C" w:rsidRPr="0052045C" w:rsidRDefault="0052045C" w:rsidP="0052045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8.</w:t>
      </w:r>
      <w:r w:rsidRPr="005204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Встановити умови користування земельною ділянкою, зазначеної в даному Рішенні: використовувати земельну ділянку за цільовим призначенням та відповідно умов договору оренди землі з дотриманням обмежень, встановлених згідно Порядку ведення Державного земельного кадастру, затвердженого Постановою Кабінету міністрів України від 17.10.2012 №  1051.</w:t>
      </w:r>
    </w:p>
    <w:p w:rsidR="0052045C" w:rsidRPr="0052045C" w:rsidRDefault="0052045C" w:rsidP="0052045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9.Торги провести в порядку визначеному ст.135-139 Земельного Кодексу України.</w:t>
      </w:r>
    </w:p>
    <w:p w:rsidR="0052045C" w:rsidRPr="0052045C" w:rsidRDefault="0052045C" w:rsidP="0052045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10.Опублікувати в торговій системі через особистий кабінет, створений через оператора електронного майданчика e-somgiz.com, підключеного до електронної торгової системи -  на виконання умов Договору з ПП «Фірма «СОМГІЗ» про організацію та проведення земельних торгів, оголошення про проведення земельних торгів та документи і матеріали на Лот (документацію), що підтверджують виконання вимог, визначених частиною першою статті 136 ЗКУ.</w:t>
      </w:r>
    </w:p>
    <w:p w:rsidR="0052045C" w:rsidRPr="0052045C" w:rsidRDefault="0052045C" w:rsidP="0052045C">
      <w:pPr>
        <w:tabs>
          <w:tab w:val="left" w:pos="142"/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11.Дату проведення земельних торгів у формі електронного аукціону визначити у межах термінів, визначених ч. 6 ст.137 Земельного кодексу України.</w:t>
      </w:r>
    </w:p>
    <w:p w:rsidR="0052045C" w:rsidRPr="0052045C" w:rsidRDefault="0052045C" w:rsidP="0052045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12.Зобов’язати Переможця земельних торгів у формі електронного аукціону:</w:t>
      </w:r>
    </w:p>
    <w:p w:rsidR="0052045C" w:rsidRPr="0052045C" w:rsidRDefault="0052045C" w:rsidP="0052045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 виконання  ч.24 ст.137 ЗКУ відшкодувати витрати, здійсненні на підготовку Лоту до проведення земельних торгів згідно виставлених рахунків.</w:t>
      </w:r>
    </w:p>
    <w:p w:rsidR="0052045C" w:rsidRPr="0052045C" w:rsidRDefault="0052045C" w:rsidP="0052045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13.Уповноважити селищного голову від імені  Організатора  підписати протокол  про результати торгів, договір оренди земельної ділянки, право на яку виставляється на земельні торги та інші документи з питань проведення земельних торгів у формі електронного аукціону.</w:t>
      </w:r>
    </w:p>
    <w:p w:rsidR="0052045C" w:rsidRPr="0052045C" w:rsidRDefault="0052045C" w:rsidP="0052045C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14.Затвердити проект договору оренди землі, згідно з </w:t>
      </w:r>
      <w:hyperlink r:id="rId7" w:history="1">
        <w:r w:rsidRPr="0052045C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  <w:lang w:eastAsia="uk-UA"/>
          </w:rPr>
          <w:t>додатком</w:t>
        </w:r>
      </w:hyperlink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№1.</w:t>
      </w:r>
    </w:p>
    <w:p w:rsidR="0052045C" w:rsidRPr="0052045C" w:rsidRDefault="0052045C" w:rsidP="0052045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15.Контроль за виконання рішення покласти на 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20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2045C" w:rsidRPr="0052045C" w:rsidRDefault="0052045C" w:rsidP="0052045C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52045C" w:rsidRPr="0052045C" w:rsidRDefault="0052045C" w:rsidP="0052045C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52045C" w:rsidRPr="0052045C" w:rsidRDefault="0052045C" w:rsidP="0052045C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2045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Pr="0052045C" w:rsidRDefault="0052045C">
      <w:pPr>
        <w:rPr>
          <w:color w:val="000000" w:themeColor="text1"/>
        </w:rPr>
      </w:pPr>
    </w:p>
    <w:sectPr w:rsidR="00994F7B" w:rsidRPr="00520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4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4E6C41"/>
    <w:rsid w:val="0052045C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_pUFszl1J-_PnABd89bxmwLl-iEc6pVS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3445</Words>
  <Characters>1965</Characters>
  <Application>Microsoft Office Word</Application>
  <DocSecurity>0</DocSecurity>
  <Lines>16</Lines>
  <Paragraphs>10</Paragraphs>
  <ScaleCrop>false</ScaleCrop>
  <Company>diakov.net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2023-10-27T12:25:00Z</dcterms:created>
  <dcterms:modified xsi:type="dcterms:W3CDTF">2023-10-27T12:26:00Z</dcterms:modified>
</cp:coreProperties>
</file>