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6CEE" w:rsidRPr="003A581A" w:rsidRDefault="00066CEE" w:rsidP="00066CEE">
      <w:pPr>
        <w:spacing w:after="0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3A581A">
        <w:rPr>
          <w:rFonts w:ascii="Times New Roman" w:hAnsi="Times New Roman" w:cs="Times New Roman"/>
          <w:bCs/>
          <w:noProof/>
          <w:spacing w:val="11"/>
          <w:sz w:val="28"/>
          <w:szCs w:val="28"/>
          <w:lang w:eastAsia="uk-UA"/>
        </w:rPr>
        <w:drawing>
          <wp:anchor distT="0" distB="0" distL="114300" distR="114300" simplePos="0" relativeHeight="251659264" behindDoc="0" locked="0" layoutInCell="1" allowOverlap="1" wp14:anchorId="2AD8CE40" wp14:editId="5A6D2BAA">
            <wp:simplePos x="0" y="0"/>
            <wp:positionH relativeFrom="margin">
              <wp:posOffset>2812415</wp:posOffset>
            </wp:positionH>
            <wp:positionV relativeFrom="paragraph">
              <wp:posOffset>152400</wp:posOffset>
            </wp:positionV>
            <wp:extent cx="466725" cy="657225"/>
            <wp:effectExtent l="0" t="0" r="9525" b="9525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A581A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УКРАЇНА</w:t>
      </w:r>
    </w:p>
    <w:p w:rsidR="00066CEE" w:rsidRPr="003A581A" w:rsidRDefault="00066CEE" w:rsidP="00066CEE">
      <w:pPr>
        <w:spacing w:after="0"/>
        <w:jc w:val="center"/>
        <w:rPr>
          <w:rFonts w:ascii="Times New Roman" w:eastAsiaTheme="minorEastAsia" w:hAnsi="Times New Roman" w:cs="Times New Roman"/>
          <w:b/>
          <w:sz w:val="28"/>
          <w:szCs w:val="28"/>
          <w:lang w:val="ru-RU" w:eastAsia="uk-UA"/>
        </w:rPr>
      </w:pPr>
      <w:r w:rsidRPr="003A581A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СОЛОТВИНСЬКА СЕЛИЩНА РАДА</w:t>
      </w:r>
    </w:p>
    <w:p w:rsidR="00066CEE" w:rsidRPr="003A581A" w:rsidRDefault="00066CEE" w:rsidP="00066CEE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3A581A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ІВАНО-ФРАНКІВСЬКИЙ РАЙОН ІВАНО-ФРАНКІВСЬКА ОБЛАСТЬ</w:t>
      </w:r>
    </w:p>
    <w:p w:rsidR="00066CEE" w:rsidRPr="003A581A" w:rsidRDefault="00066CEE" w:rsidP="00066CEE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3A581A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Восьме демократичне скликання</w:t>
      </w:r>
    </w:p>
    <w:p w:rsidR="00066CEE" w:rsidRPr="003A581A" w:rsidRDefault="00066CEE" w:rsidP="00066CEE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3A581A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Двадцять сьома сесія</w:t>
      </w:r>
    </w:p>
    <w:p w:rsidR="00066CEE" w:rsidRPr="003A581A" w:rsidRDefault="00066CEE" w:rsidP="00066CEE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3A581A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РІШЕННЯ</w:t>
      </w:r>
    </w:p>
    <w:p w:rsidR="00066CEE" w:rsidRPr="003A581A" w:rsidRDefault="00066CEE" w:rsidP="00066CEE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uk-UA"/>
        </w:rPr>
      </w:pPr>
    </w:p>
    <w:p w:rsidR="00066CEE" w:rsidRPr="003A581A" w:rsidRDefault="00066CEE" w:rsidP="00066CEE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3A581A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28 липня  2023 року                                  </w:t>
      </w:r>
      <w:proofErr w:type="spellStart"/>
      <w:r w:rsidRPr="003A581A">
        <w:rPr>
          <w:rFonts w:ascii="Times New Roman" w:eastAsiaTheme="minorEastAsia" w:hAnsi="Times New Roman" w:cs="Times New Roman"/>
          <w:sz w:val="24"/>
          <w:szCs w:val="24"/>
          <w:lang w:eastAsia="uk-UA"/>
        </w:rPr>
        <w:t>смт.Солотвин</w:t>
      </w:r>
      <w:proofErr w:type="spellEnd"/>
      <w:r w:rsidRPr="003A581A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                                 №1377/27/2023</w:t>
      </w:r>
    </w:p>
    <w:p w:rsidR="00066CEE" w:rsidRPr="003A581A" w:rsidRDefault="00066CEE" w:rsidP="00066CEE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</w:p>
    <w:p w:rsidR="00066CEE" w:rsidRPr="003A581A" w:rsidRDefault="00066CEE" w:rsidP="00066CEE">
      <w:pPr>
        <w:spacing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</w:pPr>
      <w:r w:rsidRPr="003A581A"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  <w:t xml:space="preserve">Про затвердження технічної документації із землеустрою </w:t>
      </w:r>
    </w:p>
    <w:p w:rsidR="00066CEE" w:rsidRPr="003A581A" w:rsidRDefault="00066CEE" w:rsidP="00066CEE">
      <w:pPr>
        <w:spacing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</w:pPr>
      <w:r w:rsidRPr="003A581A"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  <w:t xml:space="preserve">щодо встановлення (відновлення) меж земельної ділянки </w:t>
      </w:r>
    </w:p>
    <w:p w:rsidR="00066CEE" w:rsidRPr="003A581A" w:rsidRDefault="00066CEE" w:rsidP="00066CEE">
      <w:pPr>
        <w:spacing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</w:pPr>
      <w:r w:rsidRPr="003A581A"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  <w:t xml:space="preserve">в натурі (на місцевості) та передачі у власність земельної </w:t>
      </w:r>
    </w:p>
    <w:p w:rsidR="00066CEE" w:rsidRPr="003A581A" w:rsidRDefault="00066CEE" w:rsidP="00066CEE">
      <w:pPr>
        <w:spacing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</w:pPr>
      <w:r w:rsidRPr="003A581A"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  <w:t xml:space="preserve">ділянки </w:t>
      </w:r>
    </w:p>
    <w:p w:rsidR="00066CEE" w:rsidRPr="003A581A" w:rsidRDefault="00066CEE" w:rsidP="00066CEE">
      <w:pPr>
        <w:spacing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</w:pPr>
    </w:p>
    <w:p w:rsidR="00066CEE" w:rsidRPr="003A581A" w:rsidRDefault="00066CEE" w:rsidP="00066CEE">
      <w:pPr>
        <w:spacing w:after="0" w:line="240" w:lineRule="auto"/>
        <w:ind w:right="-142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</w:t>
      </w:r>
      <w:r w:rsidRPr="003A581A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Керуючись пунктом 34 ст.26 Закону України «Про місцеве самоврядування в Україні», ст.12,118,121,122,125,186 Земельного кодексу України, ст.30,55 Закону України «Про землеустрій» ст.24 Закону України «Про державний  земельний  кадастр», розглянувши заяву громадянки </w:t>
      </w:r>
      <w:bookmarkStart w:id="0" w:name="_GoBack"/>
      <w:proofErr w:type="spellStart"/>
      <w:r w:rsidRPr="00066CEE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Дроздюк</w:t>
      </w:r>
      <w:proofErr w:type="spellEnd"/>
      <w:r w:rsidRPr="00066CEE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Оксани Федорівни  </w:t>
      </w:r>
      <w:bookmarkEnd w:id="0"/>
      <w:r w:rsidRPr="003A581A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щодо затвердження технічної документації із землеустрою щодо встановлення (відновлення) меж земельної ділянки та передачі у власність даної земельної ділянки,  технічну документацію із землеустрою щодо встановлення (відновлення) меж земельної ділянки в натурі (на місцевості) та </w:t>
      </w:r>
      <w:r w:rsidRPr="003A581A">
        <w:rPr>
          <w:rFonts w:ascii="Times New Roman" w:eastAsiaTheme="minorEastAsia" w:hAnsi="Times New Roman" w:cs="Times New Roman"/>
          <w:sz w:val="24"/>
          <w:szCs w:val="24"/>
          <w:bdr w:val="none" w:sz="0" w:space="0" w:color="auto" w:frame="1"/>
          <w:lang w:eastAsia="uk-UA"/>
        </w:rPr>
        <w:t>враховуючи рекомендації постійної комісії з питань земельних відносин, будівництва, архітектури та екології,</w:t>
      </w:r>
      <w:r w:rsidRPr="003A581A"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  <w:t xml:space="preserve"> </w:t>
      </w:r>
      <w:r w:rsidRPr="003A581A">
        <w:rPr>
          <w:rFonts w:ascii="Times New Roman" w:eastAsiaTheme="minorEastAsia" w:hAnsi="Times New Roman" w:cs="Times New Roman"/>
          <w:sz w:val="24"/>
          <w:szCs w:val="24"/>
          <w:lang w:eastAsia="uk-UA"/>
        </w:rPr>
        <w:t>Солотвинська селищна рада</w:t>
      </w:r>
    </w:p>
    <w:p w:rsidR="00066CEE" w:rsidRPr="003A581A" w:rsidRDefault="00066CEE" w:rsidP="00066CEE">
      <w:pPr>
        <w:suppressAutoHyphens/>
        <w:autoSpaceDN w:val="0"/>
        <w:spacing w:after="0" w:line="240" w:lineRule="auto"/>
        <w:jc w:val="both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:rsidR="00066CEE" w:rsidRPr="003A581A" w:rsidRDefault="00066CEE" w:rsidP="00066CEE">
      <w:pPr>
        <w:suppressAutoHyphens/>
        <w:autoSpaceDN w:val="0"/>
        <w:spacing w:after="0" w:line="240" w:lineRule="auto"/>
        <w:ind w:left="75"/>
        <w:jc w:val="center"/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</w:rPr>
      </w:pPr>
      <w:r w:rsidRPr="003A581A"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</w:rPr>
        <w:t>ВИРІШИЛА:</w:t>
      </w:r>
    </w:p>
    <w:p w:rsidR="00066CEE" w:rsidRPr="003A581A" w:rsidRDefault="00066CEE" w:rsidP="00066CEE">
      <w:pPr>
        <w:suppressAutoHyphens/>
        <w:autoSpaceDN w:val="0"/>
        <w:spacing w:after="0" w:line="240" w:lineRule="auto"/>
        <w:ind w:left="75"/>
        <w:jc w:val="center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</w:p>
    <w:p w:rsidR="00066CEE" w:rsidRPr="003A581A" w:rsidRDefault="00066CEE" w:rsidP="00066CEE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3A581A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   1.Затвердити технічну документацію із землеустрою щодо встановлення (відновлення) меж земельної ділянки в натурі (на місцевості) площею 0,1023 га для  будівництва та обслуговування житлового будинку, господарських будівель і спор</w:t>
      </w:r>
      <w:r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уд, за адресою: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eastAsia="uk-UA"/>
        </w:rPr>
        <w:t>вул.П.Тичини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eastAsia="uk-UA"/>
        </w:rPr>
        <w:t>,</w:t>
      </w:r>
      <w:r w:rsidRPr="003A581A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3A581A">
        <w:rPr>
          <w:rFonts w:ascii="Times New Roman" w:eastAsiaTheme="minorEastAsia" w:hAnsi="Times New Roman" w:cs="Times New Roman"/>
          <w:sz w:val="24"/>
          <w:szCs w:val="24"/>
          <w:lang w:eastAsia="uk-UA"/>
        </w:rPr>
        <w:t>с.Пороги</w:t>
      </w:r>
      <w:proofErr w:type="spellEnd"/>
      <w:r w:rsidRPr="003A581A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Івано-Франківського району Івано-Франківської області.</w:t>
      </w:r>
    </w:p>
    <w:p w:rsidR="00066CEE" w:rsidRPr="003A581A" w:rsidRDefault="00066CEE" w:rsidP="00066CEE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3A581A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   2.Передати у власність </w:t>
      </w:r>
      <w:proofErr w:type="spellStart"/>
      <w:r w:rsidRPr="003A581A">
        <w:rPr>
          <w:rFonts w:ascii="Times New Roman" w:eastAsiaTheme="minorEastAsia" w:hAnsi="Times New Roman" w:cs="Times New Roman"/>
          <w:sz w:val="24"/>
          <w:szCs w:val="24"/>
          <w:lang w:eastAsia="uk-UA"/>
        </w:rPr>
        <w:t>гр.Дроздюк</w:t>
      </w:r>
      <w:proofErr w:type="spellEnd"/>
      <w:r w:rsidRPr="003A581A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Оксані Федорівні із земель комунальної власності, які перебувають у користуванні громадян, земельну ділянку площею 0,1023 га  для будівництва та обслуговування житлового будинку, господарських будівель і спор</w:t>
      </w:r>
      <w:r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уд, за адресою: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eastAsia="uk-UA"/>
        </w:rPr>
        <w:t>вул.П.Тичини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eastAsia="uk-UA"/>
        </w:rPr>
        <w:t>,</w:t>
      </w:r>
      <w:r w:rsidRPr="003A581A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3A581A">
        <w:rPr>
          <w:rFonts w:ascii="Times New Roman" w:eastAsiaTheme="minorEastAsia" w:hAnsi="Times New Roman" w:cs="Times New Roman"/>
          <w:sz w:val="24"/>
          <w:szCs w:val="24"/>
          <w:lang w:eastAsia="uk-UA"/>
        </w:rPr>
        <w:t>с.Пороги</w:t>
      </w:r>
      <w:proofErr w:type="spellEnd"/>
      <w:r w:rsidRPr="003A581A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Івано-Франківського району Івано-Франківської області.</w:t>
      </w:r>
    </w:p>
    <w:p w:rsidR="00066CEE" w:rsidRPr="003A581A" w:rsidRDefault="00066CEE" w:rsidP="00066CEE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3A581A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   3.Громадянці </w:t>
      </w:r>
      <w:proofErr w:type="spellStart"/>
      <w:r w:rsidRPr="003A581A">
        <w:rPr>
          <w:rFonts w:ascii="Times New Roman" w:eastAsiaTheme="minorEastAsia" w:hAnsi="Times New Roman" w:cs="Times New Roman"/>
          <w:sz w:val="24"/>
          <w:szCs w:val="24"/>
          <w:lang w:eastAsia="uk-UA"/>
        </w:rPr>
        <w:t>Дроздюк</w:t>
      </w:r>
      <w:proofErr w:type="spellEnd"/>
      <w:r w:rsidRPr="003A581A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Оксані Федорівні:</w:t>
      </w:r>
    </w:p>
    <w:p w:rsidR="00066CEE" w:rsidRPr="003A581A" w:rsidRDefault="00066CEE" w:rsidP="00066CEE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3A581A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   3.1 здійснити реєстрацію права власності земельної ділянки відповідно до вимог чинного законодавства;</w:t>
      </w:r>
    </w:p>
    <w:p w:rsidR="00066CEE" w:rsidRPr="003A581A" w:rsidRDefault="00066CEE" w:rsidP="00066CEE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3A581A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   3.2 виконувати обов’язки землевласника відповідно до вимог ст.91  Земельного кодексу  України.</w:t>
      </w:r>
    </w:p>
    <w:p w:rsidR="00066CEE" w:rsidRPr="003A581A" w:rsidRDefault="00066CEE" w:rsidP="00066CEE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  <w:r w:rsidRPr="003A581A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   4.Контроль за виконання рішення покласти на </w:t>
      </w:r>
      <w:r w:rsidRPr="003A581A">
        <w:rPr>
          <w:rFonts w:ascii="Times New Roman" w:eastAsiaTheme="minorEastAsia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заступника селищного голови з питань діяльності виконавчих органів ради (Іванишина Ю.Я.) та </w:t>
      </w:r>
      <w:r w:rsidRPr="003A581A">
        <w:rPr>
          <w:rFonts w:ascii="Times New Roman" w:eastAsiaTheme="minorEastAsia" w:hAnsi="Times New Roman" w:cs="Times New Roman"/>
          <w:sz w:val="24"/>
          <w:szCs w:val="24"/>
          <w:lang w:eastAsia="uk-UA"/>
        </w:rPr>
        <w:t>постійну комісію з питань земельних відносин, будівництва, архітектури та екології (Білан О.Л.).</w:t>
      </w:r>
    </w:p>
    <w:p w:rsidR="00066CEE" w:rsidRPr="003A581A" w:rsidRDefault="00066CEE" w:rsidP="00066CEE">
      <w:pPr>
        <w:suppressAutoHyphens/>
        <w:autoSpaceDN w:val="0"/>
        <w:spacing w:after="0" w:line="240" w:lineRule="auto"/>
        <w:jc w:val="both"/>
        <w:rPr>
          <w:rFonts w:ascii="Times New Roman" w:eastAsia="SimSun" w:hAnsi="Times New Roman" w:cs="Times New Roman"/>
          <w:color w:val="C00000"/>
          <w:kern w:val="3"/>
          <w:sz w:val="24"/>
          <w:szCs w:val="24"/>
          <w:lang w:eastAsia="zh-CN" w:bidi="hi-IN"/>
        </w:rPr>
      </w:pPr>
    </w:p>
    <w:p w:rsidR="00066CEE" w:rsidRPr="003A581A" w:rsidRDefault="00066CEE" w:rsidP="00066C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uk-UA"/>
        </w:rPr>
      </w:pPr>
    </w:p>
    <w:p w:rsidR="00066CEE" w:rsidRPr="003A581A" w:rsidRDefault="00066CEE" w:rsidP="00066C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uk-UA"/>
        </w:rPr>
      </w:pPr>
      <w:r w:rsidRPr="003A581A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uk-UA"/>
        </w:rPr>
        <w:t>Селищний голова                                            Манолій ПІЦУРЯК</w:t>
      </w:r>
    </w:p>
    <w:p w:rsidR="00994F7B" w:rsidRDefault="00066CEE"/>
    <w:sectPr w:rsidR="00994F7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2B46"/>
    <w:rsid w:val="00057B0B"/>
    <w:rsid w:val="00066CEE"/>
    <w:rsid w:val="0018070E"/>
    <w:rsid w:val="001F7C8A"/>
    <w:rsid w:val="00257506"/>
    <w:rsid w:val="002E6803"/>
    <w:rsid w:val="002E74D7"/>
    <w:rsid w:val="00311C80"/>
    <w:rsid w:val="00376C83"/>
    <w:rsid w:val="003D3E69"/>
    <w:rsid w:val="004C5D16"/>
    <w:rsid w:val="00537FD8"/>
    <w:rsid w:val="005A3355"/>
    <w:rsid w:val="006D3ECD"/>
    <w:rsid w:val="007456C6"/>
    <w:rsid w:val="007475BD"/>
    <w:rsid w:val="007D6BC2"/>
    <w:rsid w:val="007D7A04"/>
    <w:rsid w:val="00842B46"/>
    <w:rsid w:val="009B0183"/>
    <w:rsid w:val="009E442E"/>
    <w:rsid w:val="00A33768"/>
    <w:rsid w:val="00A95CE3"/>
    <w:rsid w:val="00BC3B4E"/>
    <w:rsid w:val="00C24695"/>
    <w:rsid w:val="00CA1C33"/>
    <w:rsid w:val="00D46F0F"/>
    <w:rsid w:val="00D64689"/>
    <w:rsid w:val="00F72CE2"/>
    <w:rsid w:val="00F82644"/>
    <w:rsid w:val="00F8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6C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6C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1547</Words>
  <Characters>883</Characters>
  <Application>Microsoft Office Word</Application>
  <DocSecurity>0</DocSecurity>
  <Lines>7</Lines>
  <Paragraphs>4</Paragraphs>
  <ScaleCrop>false</ScaleCrop>
  <Company>diakov.net</Company>
  <LinksUpToDate>false</LinksUpToDate>
  <CharactersWithSpaces>2426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2023-10-03T12:56:00Z</dcterms:created>
  <dcterms:modified xsi:type="dcterms:W3CDTF">2023-10-03T12:56:00Z</dcterms:modified>
</cp:coreProperties>
</file>