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5C7" w:rsidRPr="00D93CF6" w:rsidRDefault="003B75C7" w:rsidP="003B75C7">
      <w:pPr>
        <w:rPr>
          <w:rFonts w:ascii="Times New Roman" w:hAnsi="Times New Roman" w:cs="Times New Roman"/>
          <w:sz w:val="28"/>
          <w:szCs w:val="28"/>
        </w:rPr>
      </w:pPr>
    </w:p>
    <w:p w:rsidR="003B75C7" w:rsidRDefault="003B75C7" w:rsidP="003B7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299">
        <w:rPr>
          <w:rFonts w:ascii="Times New Roman" w:hAnsi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147AB576" wp14:editId="4290290A">
            <wp:extent cx="428625" cy="609600"/>
            <wp:effectExtent l="19050" t="0" r="9525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77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B75C7" w:rsidRDefault="003B75C7" w:rsidP="003B7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75C7" w:rsidRPr="00993299" w:rsidRDefault="003B75C7" w:rsidP="003B7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993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3B75C7" w:rsidRPr="00993299" w:rsidRDefault="003B75C7" w:rsidP="003B7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СОЛОТВИНСЬКА СЕЛИЩНА РАДА</w:t>
      </w:r>
    </w:p>
    <w:p w:rsidR="003B75C7" w:rsidRPr="00993299" w:rsidRDefault="003B75C7" w:rsidP="003B7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3B75C7" w:rsidRPr="00993299" w:rsidRDefault="003B75C7" w:rsidP="003B75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9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3B75C7" w:rsidRDefault="003B75C7" w:rsidP="003B7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31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Двадцять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шоста </w:t>
      </w:r>
      <w:r w:rsidRPr="00431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сесія</w:t>
      </w:r>
    </w:p>
    <w:p w:rsidR="003B75C7" w:rsidRPr="00D65F20" w:rsidRDefault="003B75C7" w:rsidP="003B75C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</w:p>
    <w:p w:rsidR="003B75C7" w:rsidRPr="00993299" w:rsidRDefault="003B75C7" w:rsidP="003B7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9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РІШЕННЯ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:rsidR="003B75C7" w:rsidRPr="00993299" w:rsidRDefault="003B75C7" w:rsidP="003B75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B75C7" w:rsidRDefault="003B75C7" w:rsidP="003B75C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11  липня </w:t>
      </w:r>
      <w:r w:rsidRPr="00CA4B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2023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року                  </w:t>
      </w:r>
      <w:r w:rsidRPr="00CA4B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CA4B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смт</w:t>
      </w:r>
      <w:proofErr w:type="spellEnd"/>
      <w:r w:rsidRPr="00CA4B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. Солотвин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         №1331/26/2023</w:t>
      </w:r>
      <w:r w:rsidRPr="00CA4B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</w:p>
    <w:p w:rsidR="003B75C7" w:rsidRPr="00CA4BBE" w:rsidRDefault="003B75C7" w:rsidP="003B75C7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3B75C7" w:rsidRPr="00D86AAB" w:rsidRDefault="003B75C7" w:rsidP="003B75C7">
      <w:pPr>
        <w:spacing w:after="0" w:line="240" w:lineRule="auto"/>
        <w:jc w:val="both"/>
        <w:rPr>
          <w:rFonts w:ascii="Times New Roman" w:eastAsia="Times New Roman" w:hAnsi="Times New Roman" w:cs="Sylfaen"/>
          <w:b/>
          <w:sz w:val="28"/>
          <w:szCs w:val="28"/>
          <w:lang w:val="ru-RU" w:eastAsia="ru-RU"/>
        </w:rPr>
      </w:pPr>
      <w:r w:rsidRPr="00D86AAB">
        <w:rPr>
          <w:rFonts w:ascii="Times New Roman" w:eastAsia="Times New Roman" w:hAnsi="Times New Roman" w:cs="Sylfaen"/>
          <w:b/>
          <w:sz w:val="28"/>
          <w:szCs w:val="28"/>
          <w:lang w:val="ru-RU" w:eastAsia="ru-RU"/>
        </w:rPr>
        <w:t xml:space="preserve">Про </w:t>
      </w:r>
      <w:proofErr w:type="spellStart"/>
      <w:r w:rsidRPr="00D86AAB">
        <w:rPr>
          <w:rFonts w:ascii="Times New Roman" w:eastAsia="Times New Roman" w:hAnsi="Times New Roman" w:cs="Sylfaen"/>
          <w:b/>
          <w:sz w:val="28"/>
          <w:szCs w:val="28"/>
          <w:lang w:val="ru-RU" w:eastAsia="ru-RU"/>
        </w:rPr>
        <w:t>надання</w:t>
      </w:r>
      <w:proofErr w:type="spellEnd"/>
      <w:r w:rsidRPr="00D86AAB">
        <w:rPr>
          <w:rFonts w:ascii="Times New Roman" w:eastAsia="Times New Roman" w:hAnsi="Times New Roman" w:cs="Sylfaen"/>
          <w:b/>
          <w:sz w:val="28"/>
          <w:szCs w:val="28"/>
          <w:lang w:val="ru-RU" w:eastAsia="ru-RU"/>
        </w:rPr>
        <w:t xml:space="preserve"> </w:t>
      </w:r>
      <w:proofErr w:type="spellStart"/>
      <w:r w:rsidRPr="00D86AAB">
        <w:rPr>
          <w:rFonts w:ascii="Times New Roman" w:eastAsia="Times New Roman" w:hAnsi="Times New Roman" w:cs="Sylfaen"/>
          <w:b/>
          <w:sz w:val="28"/>
          <w:szCs w:val="28"/>
          <w:lang w:val="ru-RU" w:eastAsia="ru-RU"/>
        </w:rPr>
        <w:t>міжбюджетного</w:t>
      </w:r>
      <w:proofErr w:type="spellEnd"/>
      <w:r w:rsidRPr="00D86AAB">
        <w:rPr>
          <w:rFonts w:ascii="Times New Roman" w:eastAsia="Times New Roman" w:hAnsi="Times New Roman" w:cs="Sylfaen"/>
          <w:b/>
          <w:sz w:val="28"/>
          <w:szCs w:val="28"/>
          <w:lang w:val="ru-RU" w:eastAsia="ru-RU"/>
        </w:rPr>
        <w:t xml:space="preserve"> трансферту</w:t>
      </w:r>
    </w:p>
    <w:p w:rsidR="003B75C7" w:rsidRPr="00D86AAB" w:rsidRDefault="003B75C7" w:rsidP="003B75C7">
      <w:pPr>
        <w:spacing w:after="0" w:line="240" w:lineRule="auto"/>
        <w:jc w:val="both"/>
        <w:rPr>
          <w:rFonts w:ascii="Times New Roman" w:eastAsia="Times New Roman" w:hAnsi="Times New Roman" w:cs="Sylfaen"/>
          <w:b/>
          <w:sz w:val="28"/>
          <w:szCs w:val="28"/>
          <w:lang w:val="ru-RU" w:eastAsia="ru-RU"/>
        </w:rPr>
      </w:pPr>
      <w:r w:rsidRPr="00D86AAB">
        <w:rPr>
          <w:rFonts w:ascii="Times New Roman" w:eastAsia="Times New Roman" w:hAnsi="Times New Roman" w:cs="Sylfaen"/>
          <w:b/>
          <w:sz w:val="28"/>
          <w:szCs w:val="28"/>
          <w:lang w:val="ru-RU" w:eastAsia="ru-RU"/>
        </w:rPr>
        <w:t xml:space="preserve">бюджету </w:t>
      </w:r>
      <w:proofErr w:type="spellStart"/>
      <w:r w:rsidRPr="00D86AAB">
        <w:rPr>
          <w:rFonts w:ascii="Times New Roman" w:eastAsia="Times New Roman" w:hAnsi="Times New Roman" w:cs="Sylfaen"/>
          <w:b/>
          <w:sz w:val="28"/>
          <w:szCs w:val="28"/>
          <w:lang w:val="ru-RU" w:eastAsia="ru-RU"/>
        </w:rPr>
        <w:t>Великоолександрівської</w:t>
      </w:r>
      <w:proofErr w:type="spellEnd"/>
      <w:r w:rsidRPr="00D86AAB">
        <w:rPr>
          <w:rFonts w:ascii="Times New Roman" w:eastAsia="Times New Roman" w:hAnsi="Times New Roman" w:cs="Sylfaen"/>
          <w:b/>
          <w:sz w:val="28"/>
          <w:szCs w:val="28"/>
          <w:lang w:val="ru-RU" w:eastAsia="ru-RU"/>
        </w:rPr>
        <w:t xml:space="preserve"> </w:t>
      </w:r>
      <w:proofErr w:type="spellStart"/>
      <w:r w:rsidRPr="00D86AAB">
        <w:rPr>
          <w:rFonts w:ascii="Times New Roman" w:eastAsia="Times New Roman" w:hAnsi="Times New Roman" w:cs="Sylfaen"/>
          <w:b/>
          <w:sz w:val="28"/>
          <w:szCs w:val="28"/>
          <w:lang w:val="ru-RU" w:eastAsia="ru-RU"/>
        </w:rPr>
        <w:t>селищної</w:t>
      </w:r>
      <w:proofErr w:type="spellEnd"/>
    </w:p>
    <w:p w:rsidR="003B75C7" w:rsidRPr="00D86AAB" w:rsidRDefault="003B75C7" w:rsidP="003B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86AAB">
        <w:rPr>
          <w:rFonts w:ascii="Times New Roman" w:eastAsia="Times New Roman" w:hAnsi="Times New Roman" w:cs="Sylfaen"/>
          <w:b/>
          <w:sz w:val="28"/>
          <w:szCs w:val="28"/>
          <w:lang w:val="ru-RU" w:eastAsia="ru-RU"/>
        </w:rPr>
        <w:t>територіальної</w:t>
      </w:r>
      <w:proofErr w:type="spellEnd"/>
      <w:r w:rsidRPr="00D86AAB">
        <w:rPr>
          <w:rFonts w:ascii="Times New Roman" w:eastAsia="Times New Roman" w:hAnsi="Times New Roman" w:cs="Sylfaen"/>
          <w:b/>
          <w:sz w:val="28"/>
          <w:szCs w:val="28"/>
          <w:lang w:val="ru-RU" w:eastAsia="ru-RU"/>
        </w:rPr>
        <w:t xml:space="preserve"> </w:t>
      </w:r>
      <w:proofErr w:type="spellStart"/>
      <w:r w:rsidRPr="00D86AAB">
        <w:rPr>
          <w:rFonts w:ascii="Times New Roman" w:eastAsia="Times New Roman" w:hAnsi="Times New Roman" w:cs="Sylfaen"/>
          <w:b/>
          <w:sz w:val="28"/>
          <w:szCs w:val="28"/>
          <w:lang w:val="ru-RU" w:eastAsia="ru-RU"/>
        </w:rPr>
        <w:t>громади</w:t>
      </w:r>
      <w:proofErr w:type="spellEnd"/>
      <w:r w:rsidRPr="00D86AAB">
        <w:rPr>
          <w:rFonts w:ascii="Times New Roman" w:eastAsia="Times New Roman" w:hAnsi="Times New Roman" w:cs="Sylfaen"/>
          <w:b/>
          <w:sz w:val="28"/>
          <w:szCs w:val="28"/>
          <w:lang w:eastAsia="ru-RU"/>
        </w:rPr>
        <w:t xml:space="preserve"> </w:t>
      </w:r>
      <w:proofErr w:type="spellStart"/>
      <w:r w:rsidRPr="00D86AA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Бериславського</w:t>
      </w:r>
      <w:proofErr w:type="spellEnd"/>
      <w:r w:rsidRPr="00D86AA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району</w:t>
      </w:r>
      <w:r w:rsidRPr="00D86A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3B75C7" w:rsidRPr="00D86AAB" w:rsidRDefault="003B75C7" w:rsidP="003B75C7">
      <w:pPr>
        <w:spacing w:after="0" w:line="240" w:lineRule="auto"/>
        <w:jc w:val="both"/>
        <w:rPr>
          <w:rFonts w:ascii="Times New Roman" w:eastAsia="Times New Roman" w:hAnsi="Times New Roman" w:cs="Sylfaen"/>
          <w:b/>
          <w:sz w:val="28"/>
          <w:szCs w:val="28"/>
          <w:lang w:eastAsia="ru-RU"/>
        </w:rPr>
      </w:pPr>
      <w:r w:rsidRPr="00D86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Херсонської області</w:t>
      </w:r>
    </w:p>
    <w:p w:rsidR="003B75C7" w:rsidRPr="00D86AAB" w:rsidRDefault="003B75C7" w:rsidP="003B75C7">
      <w:pPr>
        <w:keepNext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75C7" w:rsidRPr="00D86AAB" w:rsidRDefault="003B75C7" w:rsidP="003B75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75C7" w:rsidRPr="00D86AAB" w:rsidRDefault="003B75C7" w:rsidP="003B75C7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AAB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статтею 14, 101 Бюджетного кодексу України, відповідно до підпункту 7 пункту 1</w:t>
      </w:r>
      <w:r w:rsidRPr="00D86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86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Постанови Кабінету Міністрів України від 11 березня 2022 року №252 «Деякі питання формування та виконання місцевих бюджетів у період воєнного стану» (зі змінами), окремого доручення голови Івано-Франківської обласної державної адміністрації-начальника обласної військової адміністрації С.Онищук </w:t>
      </w:r>
      <w:r w:rsidRPr="00D86AA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від 13.06.2023 року №9/0/10-23/01-129 </w:t>
      </w:r>
      <w:r w:rsidRPr="00D86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r w:rsidRPr="00D86AAB">
        <w:rPr>
          <w:rFonts w:ascii="Times New Roman" w:eastAsia="Times New Roman" w:hAnsi="Times New Roman" w:cs="Times New Roman"/>
          <w:sz w:val="28"/>
          <w:szCs w:val="24"/>
          <w:lang w:eastAsia="ru-RU"/>
        </w:rPr>
        <w:t>надання допомоги жителям Херсонщини, які постраждали внаслідок підриву дамби на Каховській ГЕС»,</w:t>
      </w:r>
      <w:r w:rsidRPr="00D86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враховуючи погодження Міністерства фінансів України та рекомендації засідання постійної комісії селищної територіальної громади з питань планування фінансів, бюджету інвестицій та міжнародного співробітництва, соціально-економічного розвитку №8, Солотвинська селищна рада.</w:t>
      </w:r>
    </w:p>
    <w:p w:rsidR="003B75C7" w:rsidRPr="00D86AAB" w:rsidRDefault="003B75C7" w:rsidP="003B75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75C7" w:rsidRPr="00D86AAB" w:rsidRDefault="003B75C7" w:rsidP="003B75C7">
      <w:pPr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6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ВИРІШИЛА:</w:t>
      </w:r>
    </w:p>
    <w:p w:rsidR="003B75C7" w:rsidRPr="00D86AAB" w:rsidRDefault="003B75C7" w:rsidP="003B75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75C7" w:rsidRPr="00D86AAB" w:rsidRDefault="003B75C7" w:rsidP="003B75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1.</w:t>
      </w:r>
      <w:r w:rsidRPr="00D86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Спрямувати вільні залишки бюджетних коштів по загальному фонду селищного бюджету, що утворився на початок бюджетного періоду, фінансовому управлінню Солотвинської селищної ради за кодом бюджетної програми 3719770 «Інші субвенції з місцевого бюджету» в сумі 200 000 гривень по КЕКВ 2620 «Поточні трансферти органам державного управління інших рівнів» для надання міжбюджетного трансферту до бюджету </w:t>
      </w:r>
      <w:proofErr w:type="spellStart"/>
      <w:r w:rsidRPr="00D86AA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Великоолександрівської</w:t>
      </w:r>
      <w:proofErr w:type="spellEnd"/>
      <w:r w:rsidRPr="00D86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територіальної громади (код бюджету - 2153600000) </w:t>
      </w:r>
      <w:proofErr w:type="spellStart"/>
      <w:r w:rsidRPr="00D86AA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Бериславського</w:t>
      </w:r>
      <w:proofErr w:type="spellEnd"/>
      <w:r w:rsidRPr="00D86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 Херсонської області  на реалізацію заходів, пов’язаних із відновленням пошкодженого/зруйнованого внаслідок бойових дій житла в селі Давидів Брід.</w:t>
      </w:r>
    </w:p>
    <w:p w:rsidR="003B75C7" w:rsidRPr="00D86AAB" w:rsidRDefault="003B75C7" w:rsidP="003B75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2. </w:t>
      </w:r>
      <w:r w:rsidRPr="00D86A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Заступнику начальника фінансового управління (Галина КУЛИК) забезпечити перерахування коштів субвенції.</w:t>
      </w:r>
    </w:p>
    <w:p w:rsidR="003B75C7" w:rsidRDefault="003B75C7" w:rsidP="003B7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3.</w:t>
      </w:r>
      <w:r w:rsidRPr="00D86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2A83">
        <w:rPr>
          <w:rFonts w:ascii="Times New Roman" w:hAnsi="Times New Roman"/>
          <w:sz w:val="28"/>
          <w:szCs w:val="28"/>
        </w:rPr>
        <w:t>Контроль за виконанням рішення покласти на заступника селищного голови з питань діяльності виконавчих органів ради Ю.</w:t>
      </w:r>
      <w:r>
        <w:rPr>
          <w:rFonts w:ascii="Times New Roman" w:hAnsi="Times New Roman"/>
          <w:sz w:val="28"/>
          <w:szCs w:val="28"/>
        </w:rPr>
        <w:t>Я.</w:t>
      </w:r>
      <w:r w:rsidRPr="00D02A83">
        <w:rPr>
          <w:rFonts w:ascii="Times New Roman" w:hAnsi="Times New Roman"/>
          <w:sz w:val="28"/>
          <w:szCs w:val="28"/>
        </w:rPr>
        <w:t>Іванишина та постійну комісію з питань планування фінансів, бюджету, інвестицій та міжнародного співробітництва, соціально-економічного розвитку (Б.</w:t>
      </w:r>
      <w:r>
        <w:rPr>
          <w:rFonts w:ascii="Times New Roman" w:hAnsi="Times New Roman"/>
          <w:sz w:val="28"/>
          <w:szCs w:val="28"/>
        </w:rPr>
        <w:t xml:space="preserve">В. </w:t>
      </w:r>
      <w:proofErr w:type="spellStart"/>
      <w:r w:rsidRPr="00D02A83">
        <w:rPr>
          <w:rFonts w:ascii="Times New Roman" w:hAnsi="Times New Roman"/>
          <w:sz w:val="28"/>
          <w:szCs w:val="28"/>
        </w:rPr>
        <w:t>Білусяка</w:t>
      </w:r>
      <w:proofErr w:type="spellEnd"/>
      <w:r w:rsidRPr="00D02A83">
        <w:rPr>
          <w:rFonts w:ascii="Times New Roman" w:hAnsi="Times New Roman"/>
          <w:sz w:val="28"/>
          <w:szCs w:val="28"/>
        </w:rPr>
        <w:t>).</w:t>
      </w:r>
    </w:p>
    <w:p w:rsidR="003B75C7" w:rsidRPr="00D86AAB" w:rsidRDefault="003B75C7" w:rsidP="003B75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75C7" w:rsidRPr="00D86AAB" w:rsidRDefault="003B75C7" w:rsidP="003B75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75C7" w:rsidRPr="00D86AAB" w:rsidRDefault="003B75C7" w:rsidP="003B7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селищної ради</w:t>
      </w:r>
      <w:r w:rsidRPr="00D86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86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86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Василь МАНДЗЮК</w:t>
      </w:r>
    </w:p>
    <w:p w:rsidR="003B75C7" w:rsidRDefault="003B75C7" w:rsidP="003B75C7"/>
    <w:p w:rsidR="00994F7B" w:rsidRDefault="003B75C7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436"/>
    <w:rsid w:val="00057B0B"/>
    <w:rsid w:val="0018070E"/>
    <w:rsid w:val="001F7C8A"/>
    <w:rsid w:val="00257506"/>
    <w:rsid w:val="002E6803"/>
    <w:rsid w:val="002E74D7"/>
    <w:rsid w:val="00311C80"/>
    <w:rsid w:val="00376C83"/>
    <w:rsid w:val="003B75C7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61436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5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7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B75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5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7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B75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1474</Words>
  <Characters>841</Characters>
  <Application>Microsoft Office Word</Application>
  <DocSecurity>0</DocSecurity>
  <Lines>7</Lines>
  <Paragraphs>4</Paragraphs>
  <ScaleCrop>false</ScaleCrop>
  <Company>diakov.net</Company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2023-07-19T09:05:00Z</dcterms:created>
  <dcterms:modified xsi:type="dcterms:W3CDTF">2023-07-19T09:05:00Z</dcterms:modified>
</cp:coreProperties>
</file>