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69" w:rsidRPr="00847C6E" w:rsidRDefault="00CC3569" w:rsidP="00CC35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847C6E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067AA31D" wp14:editId="29D047CF">
            <wp:extent cx="424815" cy="605155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69" w:rsidRPr="00847C6E" w:rsidRDefault="00CC3569" w:rsidP="00CC35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47C6E">
        <w:rPr>
          <w:rFonts w:ascii="Times New Roman" w:eastAsia="Times New Roman" w:hAnsi="Times New Roman"/>
          <w:b/>
          <w:sz w:val="28"/>
          <w:szCs w:val="28"/>
          <w:lang w:val="uk-UA"/>
        </w:rPr>
        <w:t>УКРАЇНА</w:t>
      </w:r>
    </w:p>
    <w:p w:rsidR="00CC3569" w:rsidRPr="00847C6E" w:rsidRDefault="00CC3569" w:rsidP="00CC35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847C6E">
        <w:rPr>
          <w:rFonts w:ascii="Times New Roman" w:eastAsia="Times New Roman" w:hAnsi="Times New Roman"/>
          <w:b/>
          <w:sz w:val="28"/>
          <w:szCs w:val="28"/>
          <w:lang w:val="uk-UA"/>
        </w:rPr>
        <w:t>СОЛОТВИНСЬКА СЕЛИЩНА РАДА</w:t>
      </w:r>
    </w:p>
    <w:p w:rsidR="00CC3569" w:rsidRPr="00847C6E" w:rsidRDefault="00CC3569" w:rsidP="00CC35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847C6E">
        <w:rPr>
          <w:rFonts w:ascii="Times New Roman" w:eastAsia="Times New Roman" w:hAnsi="Times New Roman"/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CC3569" w:rsidRPr="00847C6E" w:rsidRDefault="00CC3569" w:rsidP="00CC356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47C6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CC3569" w:rsidRPr="00847C6E" w:rsidRDefault="00CC3569" w:rsidP="00CC3569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847C6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Двадцять четверта сесія</w:t>
      </w:r>
    </w:p>
    <w:p w:rsidR="00CC3569" w:rsidRPr="00847C6E" w:rsidRDefault="00CC3569" w:rsidP="00CC356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CC3569" w:rsidRPr="00847C6E" w:rsidRDefault="00CC3569" w:rsidP="00CC35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847C6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РІШЕННЯ </w:t>
      </w:r>
    </w:p>
    <w:p w:rsidR="00CC3569" w:rsidRPr="00847C6E" w:rsidRDefault="00CC3569" w:rsidP="00CC356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47C6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    </w:t>
      </w:r>
    </w:p>
    <w:p w:rsidR="00CC3569" w:rsidRPr="00847C6E" w:rsidRDefault="00CC3569" w:rsidP="00CC356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14 </w:t>
      </w:r>
      <w:r w:rsidRPr="00847C6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березня  2023 р                               </w:t>
      </w:r>
      <w:proofErr w:type="spellStart"/>
      <w:r w:rsidRPr="00847C6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смт</w:t>
      </w:r>
      <w:proofErr w:type="spellEnd"/>
      <w:r w:rsidRPr="00847C6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. Солотвин</w:t>
      </w:r>
      <w:r w:rsidRPr="00847C6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</w:t>
      </w:r>
      <w:r w:rsidRPr="00847C6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1202/24/2023</w:t>
      </w:r>
      <w:r w:rsidRPr="00847C6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CC3569" w:rsidRPr="00FD4B0B" w:rsidRDefault="00CC3569" w:rsidP="00CC35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C3569" w:rsidRPr="00FD4B0B" w:rsidRDefault="00CC3569" w:rsidP="00CC3569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D4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FD4B0B">
        <w:rPr>
          <w:rFonts w:ascii="Times New Roman" w:eastAsia="Times New Roman" w:hAnsi="Times New Roman" w:cs="Times New Roman"/>
          <w:b/>
          <w:bCs/>
          <w:sz w:val="28"/>
          <w:szCs w:val="28"/>
        </w:rPr>
        <w:t>внесення</w:t>
      </w:r>
      <w:proofErr w:type="spellEnd"/>
      <w:r w:rsidRPr="00FD4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4B0B">
        <w:rPr>
          <w:rFonts w:ascii="Times New Roman" w:eastAsia="Times New Roman" w:hAnsi="Times New Roman" w:cs="Times New Roman"/>
          <w:b/>
          <w:bCs/>
          <w:sz w:val="28"/>
          <w:szCs w:val="28"/>
        </w:rPr>
        <w:t>змін</w:t>
      </w:r>
      <w:proofErr w:type="spellEnd"/>
      <w:r w:rsidRPr="00FD4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 </w:t>
      </w:r>
    </w:p>
    <w:p w:rsidR="00CC3569" w:rsidRPr="00FD4B0B" w:rsidRDefault="00CC3569" w:rsidP="00CC3569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D4B0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бюджету Солотвинської селищної</w:t>
      </w:r>
    </w:p>
    <w:p w:rsidR="00CC3569" w:rsidRPr="00FD4B0B" w:rsidRDefault="00CC3569" w:rsidP="00CC3569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D4B0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територіальної громади на 2023 рік</w:t>
      </w:r>
    </w:p>
    <w:p w:rsidR="00CC3569" w:rsidRPr="00FD4B0B" w:rsidRDefault="00CC3569" w:rsidP="00CC3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C3569" w:rsidRPr="00FD4B0B" w:rsidRDefault="00CC3569" w:rsidP="00CC356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uk-UA" w:eastAsia="uk-UA"/>
        </w:rPr>
      </w:pPr>
      <w:r w:rsidRPr="00FD4B0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D4B0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CC3569" w:rsidRPr="009342EF" w:rsidRDefault="00CC3569" w:rsidP="00CC3569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zh-CN" w:bidi="hi-IN"/>
        </w:rPr>
      </w:pPr>
      <w:r w:rsidRPr="00FD4B0B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статтею 14 Бюджетного кодексу України, статтею 43 Закону України «Про місцеве самоврядування в Україні»,</w:t>
      </w:r>
      <w:r w:rsidRPr="00FD4B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FD4B0B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Постанови Кабінету Міністрів України  від 11 березня 2022 року №252 «Деякі питання формування та виконання місцевих бюджетів у період воєнного стану» (зі змінами)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9342EF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Солотвинська селищна рада</w:t>
      </w:r>
    </w:p>
    <w:p w:rsidR="00CC3569" w:rsidRPr="009342EF" w:rsidRDefault="00CC3569" w:rsidP="00CC356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CC3569" w:rsidRPr="00CC3569" w:rsidRDefault="00CC3569" w:rsidP="00CC356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CC356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                                           ВИРІШИЛА: </w:t>
      </w:r>
    </w:p>
    <w:p w:rsidR="00CC3569" w:rsidRPr="00CC3569" w:rsidRDefault="00CC3569" w:rsidP="00CC3569">
      <w:pPr>
        <w:tabs>
          <w:tab w:val="left" w:pos="360"/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C3569" w:rsidRPr="00CC3569" w:rsidRDefault="00CC3569" w:rsidP="00CC356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C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Здійснити перерозподіл в межах загального обсягу бюджетних призначень головного розпорядника коштів селищного бюджету, а саме:</w:t>
      </w:r>
    </w:p>
    <w:p w:rsidR="00CC3569" w:rsidRPr="007F3631" w:rsidRDefault="00CC3569" w:rsidP="00CC3569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36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Pr="007F3631">
        <w:rPr>
          <w:rFonts w:ascii="Times New Roman" w:eastAsia="Times New Roman" w:hAnsi="Times New Roman" w:cs="Times New Roman"/>
          <w:sz w:val="28"/>
          <w:szCs w:val="28"/>
          <w:lang w:val="uk-UA"/>
        </w:rPr>
        <w:t>селищній раді</w:t>
      </w:r>
      <w:proofErr w:type="gramStart"/>
      <w:r w:rsidRPr="007F36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F36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  <w:proofErr w:type="gramEnd"/>
    </w:p>
    <w:p w:rsidR="00CC3569" w:rsidRPr="007F3631" w:rsidRDefault="00CC3569" w:rsidP="00CC3569">
      <w:pPr>
        <w:numPr>
          <w:ilvl w:val="2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F36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зменшити бюджетні призначення загального фонду селищного бюджету за кодом бюджетної програми 0110150 «Організаційне, інформаційно-аналітичне та матеріально-технічне забезпечення діяльності обласної ради, районної ради, </w:t>
      </w:r>
      <w:bookmarkStart w:id="0" w:name="_GoBack"/>
      <w:bookmarkEnd w:id="0"/>
      <w:r w:rsidRPr="007F36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районної у місті ради (у разі її створення), міської, селищної, сільських рад» по КЕКВ 2240 </w:t>
      </w:r>
      <w:r w:rsidRPr="007F3631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«Оплата послуг (крім комунальних)» в сумі 39 824 гривень, </w:t>
      </w:r>
      <w:r w:rsidRPr="007F36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  цьому збільшити обсяг бюджетних призначень спеціального фонду селищного бюджету за кодом бюджетної програми 0117370 «Реалізація інших заходів щодо соціально-економічного розвитку територій» на виконання заходів програми «Соціально-економічного розвитку Солотвинської селищної ради на 2022-2024 роки» по КЕКВ 3110 «Придбання обладнання і предметів довгострокового користування» в сумі 39 824 гривень на придбання обладнання довготермінового користування (сервер на базі процесора </w:t>
      </w:r>
      <w:proofErr w:type="spellStart"/>
      <w:r w:rsidRPr="007F36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Core</w:t>
      </w:r>
      <w:proofErr w:type="spellEnd"/>
      <w:r w:rsidRPr="007F36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i7 на об’єкт цивільного захисту-укриття) при цьому здійснити передачу із загального фонду до бюджету розвитку спеціального фонду.</w:t>
      </w:r>
    </w:p>
    <w:p w:rsidR="00CC3569" w:rsidRPr="007F3631" w:rsidRDefault="00CC3569" w:rsidP="00CC3569">
      <w:pPr>
        <w:numPr>
          <w:ilvl w:val="1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F36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 відділу культури, туризму, національностей та релігій</w:t>
      </w:r>
      <w:r w:rsidRPr="007F36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CC3569" w:rsidRPr="007F3631" w:rsidRDefault="00CC3569" w:rsidP="00CC3569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363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зменшити бюджетні призначення загального фонду селищного бюджету </w:t>
      </w:r>
      <w:r w:rsidRPr="007F36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  кодом бюджетної програми 1011080 «Надання спеціальної освіти мистецькими школами» по КЕКВ 2210 «</w:t>
      </w:r>
      <w:r w:rsidRPr="007F36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Предмети, матеріали, обладнання та інвентар» в сумі  85 248 гривень,  збільшити при цьому обсяг бюджетних призначень спеціального фонду селищного бюджету </w:t>
      </w:r>
      <w:r w:rsidRPr="007F36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 кодом бюджетної програми 1011080 «Надання спеціальної освіти мистецькими школами» по КЕКВ 3110 </w:t>
      </w:r>
      <w:r w:rsidRPr="007F3631">
        <w:rPr>
          <w:rFonts w:ascii="Times New Roman" w:eastAsia="Times New Roman" w:hAnsi="Times New Roman" w:cs="Times New Roman"/>
          <w:sz w:val="28"/>
          <w:szCs w:val="28"/>
          <w:lang w:val="uk-UA"/>
        </w:rPr>
        <w:t>«Придбання обладнання і предметів довгострокового користування» в сумі 85 248 гривень, при цьому здійснити передачу із загального фонду до бюджету розвитку спеціального фонду.</w:t>
      </w:r>
    </w:p>
    <w:p w:rsidR="00CC3569" w:rsidRPr="007F3631" w:rsidRDefault="00CC3569" w:rsidP="00CC356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C3569" w:rsidRPr="007F3631" w:rsidRDefault="00CC3569" w:rsidP="00CC356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36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Затвердити розподіл вільних залишків бюджетних коштів по загальному фонду селищного бюджету, що утворився на початок бюджетного періоду в сумі  565 040  гривень </w:t>
      </w:r>
    </w:p>
    <w:p w:rsidR="00CC3569" w:rsidRPr="007F3631" w:rsidRDefault="00CC3569" w:rsidP="00CC356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36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CC3569" w:rsidRPr="007F3631" w:rsidRDefault="00CC3569" w:rsidP="00CC3569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36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селищній раді:</w:t>
      </w:r>
    </w:p>
    <w:p w:rsidR="00CC3569" w:rsidRPr="007F3631" w:rsidRDefault="00CC3569" w:rsidP="00CC3569">
      <w:pPr>
        <w:tabs>
          <w:tab w:val="left" w:pos="142"/>
        </w:tabs>
        <w:spacing w:after="0" w:line="240" w:lineRule="auto"/>
        <w:ind w:left="201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C3569" w:rsidRPr="007F3631" w:rsidRDefault="00CC3569" w:rsidP="00CC3569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3631">
        <w:rPr>
          <w:rFonts w:ascii="Times New Roman" w:eastAsia="Times New Roman" w:hAnsi="Times New Roman" w:cs="Times New Roman"/>
          <w:sz w:val="28"/>
          <w:szCs w:val="28"/>
          <w:lang w:val="uk-UA"/>
        </w:rPr>
        <w:t>за кодом бюджетної програми 0129800 «Субвенція з місцевого бюджету державному бюджету на виконання програм соціально-економічного розвитку регіонів» КЕКВ 3220 «Капітальні трансферти органам державного управління інших рівнів» в сумі 465 040 гривень на виконання заходів програми «Профілактика злочинності на 2021- 2025 роки» для придбання автомобілів для поліцейських офіцерів.</w:t>
      </w:r>
    </w:p>
    <w:p w:rsidR="00CC3569" w:rsidRPr="007F3631" w:rsidRDefault="00CC3569" w:rsidP="00CC356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C3569" w:rsidRPr="007F3631" w:rsidRDefault="00CC3569" w:rsidP="00CC3569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36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кодом бюджетної програми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сільських рад» по КЕКВ 2210 «Предмети, матеріали, обладнання та інвентар» в сумі  100 000 гривень для придбання матеріалів для ремонту господарським способом </w:t>
      </w:r>
      <w:proofErr w:type="spellStart"/>
      <w:r w:rsidRPr="007F3631">
        <w:rPr>
          <w:rFonts w:ascii="Times New Roman" w:eastAsia="Times New Roman" w:hAnsi="Times New Roman" w:cs="Times New Roman"/>
          <w:sz w:val="28"/>
          <w:szCs w:val="28"/>
          <w:lang w:val="uk-UA"/>
        </w:rPr>
        <w:t>адмінбудинку</w:t>
      </w:r>
      <w:proofErr w:type="spellEnd"/>
      <w:r w:rsidRPr="007F36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 Маркова (внутрішні роботи для облаштування поліцейської станції).</w:t>
      </w:r>
    </w:p>
    <w:p w:rsidR="00CC3569" w:rsidRPr="007F3631" w:rsidRDefault="00CC3569" w:rsidP="00CC35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C3569" w:rsidRPr="00847C6E" w:rsidRDefault="00CC3569" w:rsidP="00CC3569">
      <w:pPr>
        <w:tabs>
          <w:tab w:val="left" w:pos="46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7F3631">
        <w:rPr>
          <w:rFonts w:ascii="Times New Roman" w:eastAsia="Times New Roman" w:hAnsi="Times New Roman" w:cs="Times New Roman"/>
          <w:sz w:val="28"/>
          <w:szCs w:val="28"/>
          <w:lang w:val="uk-UA"/>
        </w:rPr>
        <w:t>3. Контроль за виконанням цього рішення покласти на заступника селищного голови з питань діяльності виконав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чих органів ради Ю.Я.Іванишина, </w:t>
      </w:r>
      <w:r w:rsidRPr="00847C6E">
        <w:rPr>
          <w:rFonts w:ascii="Times New Roman" w:eastAsia="Times New Roman" w:hAnsi="Times New Roman" w:cs="Times New Roman"/>
          <w:sz w:val="28"/>
          <w:szCs w:val="28"/>
          <w:lang w:val="uk-UA"/>
        </w:rPr>
        <w:t>та постійна комісія з питань планування фінансів,бюджету, інвестицій та міжнародного співробітництва, соціально-еконо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мічного розвитку (</w:t>
      </w:r>
      <w:r w:rsidRPr="00847C6E">
        <w:rPr>
          <w:rFonts w:ascii="Times New Roman" w:eastAsia="Times New Roman" w:hAnsi="Times New Roman" w:cs="Times New Roman"/>
          <w:sz w:val="28"/>
          <w:szCs w:val="28"/>
          <w:lang w:val="uk-UA"/>
        </w:rPr>
        <w:t>Б.В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847C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7C6E">
        <w:rPr>
          <w:rFonts w:ascii="Times New Roman" w:eastAsia="Times New Roman" w:hAnsi="Times New Roman" w:cs="Times New Roman"/>
          <w:sz w:val="28"/>
          <w:szCs w:val="28"/>
          <w:lang w:val="uk-UA"/>
        </w:rPr>
        <w:t>Білусяк</w:t>
      </w:r>
      <w:proofErr w:type="spellEnd"/>
      <w:r w:rsidRPr="00847C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</w:p>
    <w:p w:rsidR="00CC3569" w:rsidRPr="00847C6E" w:rsidRDefault="00CC3569" w:rsidP="00CC35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CC3569" w:rsidRPr="007F3631" w:rsidRDefault="00CC3569" w:rsidP="00CC35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C3569" w:rsidRPr="007F3631" w:rsidRDefault="00CC3569" w:rsidP="00CC3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C3569" w:rsidRPr="007F3631" w:rsidRDefault="00CC3569" w:rsidP="00CC3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C3569" w:rsidRPr="007F3631" w:rsidRDefault="00CC3569" w:rsidP="00CC35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F36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Pr="007F36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F36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F36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Манолій ПІЦУРЯК</w:t>
      </w:r>
    </w:p>
    <w:p w:rsidR="00CC3569" w:rsidRDefault="00CC3569" w:rsidP="00CC3569">
      <w:pPr>
        <w:rPr>
          <w:lang w:val="uk-UA"/>
        </w:rPr>
      </w:pPr>
    </w:p>
    <w:p w:rsidR="00994F7B" w:rsidRDefault="00CC356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4A18"/>
    <w:multiLevelType w:val="hybridMultilevel"/>
    <w:tmpl w:val="816CACCE"/>
    <w:lvl w:ilvl="0" w:tplc="E9563AF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-645"/>
        </w:tabs>
        <w:ind w:left="-6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1">
    <w:nsid w:val="418D7A79"/>
    <w:multiLevelType w:val="hybridMultilevel"/>
    <w:tmpl w:val="2F9022D0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4C459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D9FADA0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E9563AF8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F4D726E"/>
    <w:multiLevelType w:val="hybridMultilevel"/>
    <w:tmpl w:val="34B45822"/>
    <w:lvl w:ilvl="0" w:tplc="D9FADA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4C459C">
      <w:start w:val="1"/>
      <w:numFmt w:val="bullet"/>
      <w:lvlText w:val=""/>
      <w:lvlJc w:val="left"/>
      <w:pPr>
        <w:tabs>
          <w:tab w:val="num" w:pos="-645"/>
        </w:tabs>
        <w:ind w:left="-645" w:hanging="360"/>
      </w:pPr>
      <w:rPr>
        <w:rFonts w:ascii="Wingdings" w:hAnsi="Wingdings" w:hint="default"/>
      </w:rPr>
    </w:lvl>
    <w:lvl w:ilvl="2" w:tplc="E9563AF8">
      <w:start w:val="1"/>
      <w:numFmt w:val="bullet"/>
      <w:lvlText w:val="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3">
    <w:nsid w:val="52E56952"/>
    <w:multiLevelType w:val="hybridMultilevel"/>
    <w:tmpl w:val="7224386A"/>
    <w:lvl w:ilvl="0" w:tplc="E9563AF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-645"/>
        </w:tabs>
        <w:ind w:left="-6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4">
    <w:nsid w:val="64F1322E"/>
    <w:multiLevelType w:val="hybridMultilevel"/>
    <w:tmpl w:val="FE803D9A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4C459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BD6"/>
    <w:rsid w:val="00057B0B"/>
    <w:rsid w:val="0018070E"/>
    <w:rsid w:val="001A2BD6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CC3569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56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C3569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56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C3569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2476</Words>
  <Characters>1412</Characters>
  <Application>Microsoft Office Word</Application>
  <DocSecurity>0</DocSecurity>
  <Lines>11</Lines>
  <Paragraphs>7</Paragraphs>
  <ScaleCrop>false</ScaleCrop>
  <Company>diakov.net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2023-04-26T13:23:00Z</dcterms:created>
  <dcterms:modified xsi:type="dcterms:W3CDTF">2023-04-26T13:23:00Z</dcterms:modified>
</cp:coreProperties>
</file>