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7D" w:rsidRPr="0096601C" w:rsidRDefault="00CE317D" w:rsidP="00CE31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5BAD7EF6" wp14:editId="29EC9CC1">
            <wp:extent cx="424815" cy="605155"/>
            <wp:effectExtent l="0" t="0" r="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17D" w:rsidRPr="0096601C" w:rsidRDefault="00CE317D" w:rsidP="00CE31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CE317D" w:rsidRPr="0096601C" w:rsidRDefault="00CE317D" w:rsidP="00CE31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CE317D" w:rsidRPr="0096601C" w:rsidRDefault="00CE317D" w:rsidP="00CE31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CE317D" w:rsidRPr="0096601C" w:rsidRDefault="00CE317D" w:rsidP="00CE31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CE317D" w:rsidRPr="0096601C" w:rsidRDefault="00CE317D" w:rsidP="00CE317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третя сесія</w:t>
      </w:r>
    </w:p>
    <w:p w:rsidR="00CE317D" w:rsidRPr="0096601C" w:rsidRDefault="00CE317D" w:rsidP="00CE317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CE317D" w:rsidRPr="0096601C" w:rsidRDefault="00CE317D" w:rsidP="00CE317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CE317D" w:rsidRDefault="00CE317D" w:rsidP="00CE31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CE317D" w:rsidRPr="0096601C" w:rsidRDefault="00CE317D" w:rsidP="00CE31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CE317D" w:rsidRDefault="00CE317D" w:rsidP="00CE317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16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лютого 2023 р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1180/23/2023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CE317D" w:rsidRPr="008C6609" w:rsidRDefault="00CE317D" w:rsidP="00CE31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5"/>
      </w:tblGrid>
      <w:tr w:rsidR="00CE317D" w:rsidRPr="008C6609" w:rsidTr="00232721">
        <w:tc>
          <w:tcPr>
            <w:tcW w:w="533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17D" w:rsidRPr="008C6609" w:rsidRDefault="00CE317D" w:rsidP="00232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8C6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надання згоди на прийняття з державної у комунальну власність Солотвинської селищної територіальної громади Івано-Франківського району Івано-Франківської області спеціального пожежного автомобіля </w:t>
            </w:r>
          </w:p>
        </w:tc>
      </w:tr>
    </w:tbl>
    <w:p w:rsidR="00CE317D" w:rsidRPr="008C6609" w:rsidRDefault="00CE317D" w:rsidP="00CE3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E317D" w:rsidRPr="008C6609" w:rsidRDefault="00CE317D" w:rsidP="00CE3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   </w:t>
      </w: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статей 26, 42, 60 Закону України «Про місцеве самоврядування в Україні», Закону України «Про передачу об’єктів права державної та комунальної власності», Закону України «Про правовий режим воєнного стану»  розглянувши лист начальника 1-го державного пожежно-рятувального загону ГУ ДСНС в Івано-Франківської області від 01.02.2023 р. № 106/01-16, Солотвинська селищна рада</w:t>
      </w:r>
      <w:r w:rsidRPr="008C6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CE317D" w:rsidRPr="008C6609" w:rsidRDefault="00CE317D" w:rsidP="00CE3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E317D" w:rsidRPr="008C6609" w:rsidRDefault="00CE317D" w:rsidP="00CE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8C66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317D" w:rsidRPr="008C6609" w:rsidRDefault="00CE317D" w:rsidP="00CE3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E317D" w:rsidRPr="008C6609" w:rsidRDefault="00CE317D" w:rsidP="00CE31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1. Надати згоду на прийняття з державної власності у комунальну власність Солотвинської селищної територіальної громади Івано-Франківського району Івано-Франківської області на безоплатній основі спеціального пожежного автомобіля АЦ – 40 (43140) – 63Б марки </w:t>
      </w:r>
      <w:proofErr w:type="spellStart"/>
      <w:r w:rsidRPr="008C6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ЗиЛ</w:t>
      </w:r>
      <w:proofErr w:type="spellEnd"/>
      <w:r w:rsidRPr="008C6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1992 року випуску, номер шасі </w:t>
      </w:r>
      <w:r w:rsidRPr="008C6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N</w:t>
      </w:r>
      <w:r w:rsidRPr="008C6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3264171, д. н. АТ040Е, що перебуває на балансі 1-го державного пожежно-рятувального загону Головного управління Державної служби України з надзвичайних ситуацій в Івано-Франківській області (ЄДРПОУ 3855228), та зобов’язується використовувати спеціальний пожежний автомобіль АЦ – 40 (43140) – 63Б марки </w:t>
      </w:r>
      <w:proofErr w:type="spellStart"/>
      <w:r w:rsidRPr="008C6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ЗиЛ</w:t>
      </w:r>
      <w:proofErr w:type="spellEnd"/>
      <w:r w:rsidRPr="008C6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1992 року випуску, номер шасі </w:t>
      </w:r>
      <w:r w:rsidRPr="008C6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N</w:t>
      </w:r>
      <w:r w:rsidRPr="008C6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3264171, д. н. АТ040Е лише за цільовим призначенням без права на відчуження у приватну власність.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2. Визначити </w:t>
      </w:r>
      <w:proofErr w:type="spellStart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балансоутримувачем</w:t>
      </w:r>
      <w:proofErr w:type="spellEnd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вказаного в п.1 майна </w:t>
      </w:r>
      <w:proofErr w:type="spellStart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Солотвинську</w:t>
      </w:r>
      <w:proofErr w:type="spellEnd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селищну раду.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3. Утворити комісію з приймання – передачі майна у складі</w:t>
      </w: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</w:t>
      </w: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Іванишин  Юрій Ярославовича – заступник селищного голови.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       </w:t>
      </w:r>
      <w:proofErr w:type="spellStart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Волочій</w:t>
      </w:r>
      <w:proofErr w:type="spellEnd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Микола Степанович – начальник відділу комунальної власності, містобудування та архітектури, житлово-комунального господарства Солотвинської селищної ради.            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proofErr w:type="spellStart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Варварук</w:t>
      </w:r>
      <w:proofErr w:type="spellEnd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 Васильович – головний спеціаліст з цивільного захисту  відділу комунальної власності, містобудування та архітектури, житлово-комунального господарства Солотвинської селищної ради.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proofErr w:type="spellStart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Огерук</w:t>
      </w:r>
      <w:proofErr w:type="spellEnd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Оксана Іванівна – провідний спеціаліст відділу бухгалтерського обліку та звітності Солотвинської селищної ради.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proofErr w:type="spellStart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Гоцанюк</w:t>
      </w:r>
      <w:proofErr w:type="spellEnd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Ірина Іванівна – головний спеціаліст-юрист Солотвинської селищної ради. 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Попович Іван Романович –  водій </w:t>
      </w:r>
      <w:proofErr w:type="spellStart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Яблунської</w:t>
      </w:r>
      <w:proofErr w:type="spellEnd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місцевої пожежної команди.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proofErr w:type="spellStart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Яцейко</w:t>
      </w:r>
      <w:proofErr w:type="spellEnd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 Михайлович – депутат селищної ради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proofErr w:type="spellStart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Грибович</w:t>
      </w:r>
      <w:proofErr w:type="spellEnd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 Ярославович – начальник ДПРП </w:t>
      </w:r>
      <w:proofErr w:type="spellStart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Солотвин (за згодою).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4. Комісії у п’ятиденний термін скласти акти прийняття майна та подати на затвердження сесії селищної ради.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5. Визнати таким, що втратило чинність рішення селищної ради від 17.08.2022 р. № 965/21/2022 «Про надання згоди на прийняття майна у комунальну власність Солотвинської селищної територіальної громади».</w:t>
      </w:r>
    </w:p>
    <w:p w:rsidR="00CE317D" w:rsidRPr="008C6609" w:rsidRDefault="00CE317D" w:rsidP="00CE31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66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8C6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609">
        <w:rPr>
          <w:rFonts w:ascii="Times New Roman" w:hAnsi="Times New Roman" w:cs="Times New Roman"/>
          <w:sz w:val="28"/>
          <w:szCs w:val="28"/>
        </w:rPr>
        <w:t>6. Контроль за виконанням рішення покласти на  заступника селищного голови з пит</w:t>
      </w:r>
      <w:r>
        <w:rPr>
          <w:rFonts w:ascii="Times New Roman" w:hAnsi="Times New Roman" w:cs="Times New Roman"/>
          <w:sz w:val="28"/>
          <w:szCs w:val="28"/>
        </w:rPr>
        <w:t xml:space="preserve">ань діяльності </w:t>
      </w:r>
      <w:r w:rsidRPr="003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органу ради </w:t>
      </w:r>
      <w:r>
        <w:rPr>
          <w:rFonts w:ascii="Times New Roman" w:hAnsi="Times New Roman" w:cs="Times New Roman"/>
          <w:sz w:val="28"/>
          <w:szCs w:val="28"/>
        </w:rPr>
        <w:t>Ю.Я.</w:t>
      </w:r>
      <w:r w:rsidRPr="008C6609">
        <w:rPr>
          <w:rFonts w:ascii="Times New Roman" w:hAnsi="Times New Roman" w:cs="Times New Roman"/>
          <w:sz w:val="28"/>
          <w:szCs w:val="28"/>
        </w:rPr>
        <w:t xml:space="preserve"> Іванишина </w:t>
      </w:r>
      <w:r w:rsidRPr="008C66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</w:t>
      </w:r>
      <w:proofErr w:type="spellStart"/>
      <w:r w:rsidRPr="008C660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proofErr w:type="spellEnd"/>
      <w:r w:rsidRPr="008C66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proofErr w:type="spellStart"/>
      <w:r w:rsidRPr="008C660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proofErr w:type="spellEnd"/>
      <w:r w:rsidRPr="008C66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з питань промисловості, лісового господарства, інфраструктури, транспорту, </w:t>
      </w:r>
      <w:proofErr w:type="spellStart"/>
      <w:r w:rsidRPr="008C6609">
        <w:rPr>
          <w:rFonts w:ascii="Times New Roman" w:eastAsia="Times New Roman" w:hAnsi="Times New Roman" w:cs="Times New Roman"/>
          <w:sz w:val="28"/>
          <w:szCs w:val="28"/>
          <w:lang w:eastAsia="ar-SA"/>
        </w:rPr>
        <w:t>зв</w:t>
      </w:r>
      <w:proofErr w:type="spellEnd"/>
      <w:r w:rsidRPr="008C660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proofErr w:type="spellStart"/>
      <w:r w:rsidRPr="008C6609">
        <w:rPr>
          <w:rFonts w:ascii="Times New Roman" w:eastAsia="Times New Roman" w:hAnsi="Times New Roman" w:cs="Times New Roman"/>
          <w:sz w:val="28"/>
          <w:szCs w:val="28"/>
          <w:lang w:eastAsia="ar-SA"/>
        </w:rPr>
        <w:t>язку</w:t>
      </w:r>
      <w:proofErr w:type="spellEnd"/>
      <w:r w:rsidRPr="008C6609">
        <w:rPr>
          <w:rFonts w:ascii="Times New Roman" w:eastAsia="Times New Roman" w:hAnsi="Times New Roman" w:cs="Times New Roman"/>
          <w:sz w:val="28"/>
          <w:szCs w:val="28"/>
          <w:lang w:eastAsia="ar-SA"/>
        </w:rPr>
        <w:t>, сфери послуг житлово-комунального господарства, дорожнього господарства (В.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І.</w:t>
      </w:r>
      <w:proofErr w:type="spellStart"/>
      <w:r w:rsidRPr="008C6609">
        <w:rPr>
          <w:rFonts w:ascii="Times New Roman" w:eastAsia="Times New Roman" w:hAnsi="Times New Roman" w:cs="Times New Roman"/>
          <w:sz w:val="28"/>
          <w:szCs w:val="28"/>
          <w:lang w:eastAsia="ar-SA"/>
        </w:rPr>
        <w:t>Бабійчук</w:t>
      </w:r>
      <w:proofErr w:type="spellEnd"/>
      <w:r w:rsidRPr="008C6609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CE317D" w:rsidRPr="008C6609" w:rsidRDefault="00CE317D" w:rsidP="00CE317D">
      <w:pPr>
        <w:rPr>
          <w:rFonts w:ascii="Times New Roman" w:hAnsi="Times New Roman" w:cs="Times New Roman"/>
          <w:b/>
          <w:sz w:val="28"/>
          <w:szCs w:val="28"/>
        </w:rPr>
      </w:pPr>
    </w:p>
    <w:p w:rsidR="00CE317D" w:rsidRPr="008C6609" w:rsidRDefault="00CE317D" w:rsidP="00CE317D">
      <w:pPr>
        <w:rPr>
          <w:rFonts w:ascii="Times New Roman" w:hAnsi="Times New Roman" w:cs="Times New Roman"/>
          <w:b/>
          <w:sz w:val="28"/>
          <w:szCs w:val="28"/>
        </w:rPr>
      </w:pPr>
      <w:r w:rsidRPr="008C6609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   Манолій ПІЦУРЯК</w:t>
      </w:r>
    </w:p>
    <w:p w:rsidR="00CE317D" w:rsidRDefault="00CE317D" w:rsidP="00CE317D">
      <w:pPr>
        <w:rPr>
          <w:rFonts w:ascii="Times New Roman" w:hAnsi="Times New Roman" w:cs="Times New Roman"/>
          <w:sz w:val="28"/>
          <w:szCs w:val="28"/>
        </w:rPr>
      </w:pPr>
    </w:p>
    <w:p w:rsidR="00CE317D" w:rsidRDefault="00CE317D" w:rsidP="00CE317D">
      <w:pPr>
        <w:rPr>
          <w:rFonts w:ascii="Times New Roman" w:hAnsi="Times New Roman" w:cs="Times New Roman"/>
          <w:sz w:val="28"/>
          <w:szCs w:val="28"/>
        </w:rPr>
      </w:pPr>
    </w:p>
    <w:p w:rsidR="00CE317D" w:rsidRDefault="00CE317D" w:rsidP="00CE317D">
      <w:pPr>
        <w:rPr>
          <w:rFonts w:ascii="Times New Roman" w:hAnsi="Times New Roman" w:cs="Times New Roman"/>
          <w:sz w:val="28"/>
          <w:szCs w:val="28"/>
        </w:rPr>
      </w:pPr>
    </w:p>
    <w:p w:rsidR="00CE317D" w:rsidRDefault="00CE317D" w:rsidP="00CE317D">
      <w:pPr>
        <w:rPr>
          <w:rFonts w:ascii="Times New Roman" w:hAnsi="Times New Roman" w:cs="Times New Roman"/>
          <w:sz w:val="28"/>
          <w:szCs w:val="28"/>
        </w:rPr>
      </w:pPr>
    </w:p>
    <w:p w:rsidR="00CE317D" w:rsidRDefault="00CE317D" w:rsidP="00CE317D">
      <w:pPr>
        <w:rPr>
          <w:rFonts w:ascii="Times New Roman" w:hAnsi="Times New Roman" w:cs="Times New Roman"/>
          <w:sz w:val="28"/>
          <w:szCs w:val="28"/>
        </w:rPr>
      </w:pPr>
    </w:p>
    <w:p w:rsidR="00CE317D" w:rsidRDefault="00CE317D" w:rsidP="00CE317D">
      <w:pPr>
        <w:rPr>
          <w:rFonts w:ascii="Times New Roman" w:hAnsi="Times New Roman" w:cs="Times New Roman"/>
          <w:sz w:val="28"/>
          <w:szCs w:val="28"/>
        </w:rPr>
      </w:pPr>
    </w:p>
    <w:p w:rsidR="00CE317D" w:rsidRDefault="00CE317D" w:rsidP="00CE317D">
      <w:pPr>
        <w:rPr>
          <w:rFonts w:ascii="Times New Roman" w:hAnsi="Times New Roman" w:cs="Times New Roman"/>
          <w:sz w:val="28"/>
          <w:szCs w:val="28"/>
        </w:rPr>
      </w:pPr>
    </w:p>
    <w:p w:rsidR="00CE317D" w:rsidRDefault="00CE317D" w:rsidP="00CE317D">
      <w:pPr>
        <w:rPr>
          <w:rFonts w:ascii="Times New Roman" w:hAnsi="Times New Roman" w:cs="Times New Roman"/>
          <w:sz w:val="28"/>
          <w:szCs w:val="28"/>
        </w:rPr>
      </w:pPr>
    </w:p>
    <w:p w:rsidR="00CE317D" w:rsidRDefault="00CE317D" w:rsidP="00CE317D">
      <w:pPr>
        <w:rPr>
          <w:rFonts w:ascii="Times New Roman" w:hAnsi="Times New Roman" w:cs="Times New Roman"/>
          <w:sz w:val="28"/>
          <w:szCs w:val="28"/>
        </w:rPr>
      </w:pPr>
    </w:p>
    <w:p w:rsidR="00CE317D" w:rsidRDefault="00CE317D" w:rsidP="00CE317D">
      <w:pPr>
        <w:rPr>
          <w:rFonts w:ascii="Times New Roman" w:hAnsi="Times New Roman" w:cs="Times New Roman"/>
          <w:sz w:val="28"/>
          <w:szCs w:val="28"/>
        </w:rPr>
      </w:pPr>
    </w:p>
    <w:p w:rsidR="00CE317D" w:rsidRDefault="00CE317D" w:rsidP="00CE317D">
      <w:pPr>
        <w:rPr>
          <w:rFonts w:ascii="Times New Roman" w:hAnsi="Times New Roman" w:cs="Times New Roman"/>
          <w:sz w:val="28"/>
          <w:szCs w:val="28"/>
        </w:rPr>
      </w:pPr>
    </w:p>
    <w:p w:rsidR="00994F7B" w:rsidRDefault="00CE317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17"/>
    <w:rsid w:val="00057B0B"/>
    <w:rsid w:val="0018070E"/>
    <w:rsid w:val="001F7C8A"/>
    <w:rsid w:val="00257506"/>
    <w:rsid w:val="002E6803"/>
    <w:rsid w:val="002E74D7"/>
    <w:rsid w:val="00311C80"/>
    <w:rsid w:val="00334917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E317D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E3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E3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2187</Words>
  <Characters>1247</Characters>
  <Application>Microsoft Office Word</Application>
  <DocSecurity>0</DocSecurity>
  <Lines>10</Lines>
  <Paragraphs>6</Paragraphs>
  <ScaleCrop>false</ScaleCrop>
  <Company>diakov.net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2023-03-23T09:56:00Z</dcterms:created>
  <dcterms:modified xsi:type="dcterms:W3CDTF">2023-03-23T09:56:00Z</dcterms:modified>
</cp:coreProperties>
</file>