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DE" w:rsidRPr="0096601C" w:rsidRDefault="006E50DE" w:rsidP="006E50DE">
      <w:pPr>
        <w:spacing w:after="0" w:line="240" w:lineRule="auto"/>
        <w:jc w:val="center"/>
        <w:rPr>
          <w:rFonts w:ascii="Times New Roman" w:eastAsia="Times New Roman" w:hAnsi="Times New Roman"/>
          <w:b/>
          <w:sz w:val="28"/>
          <w:szCs w:val="28"/>
          <w:lang w:eastAsia="ru-RU"/>
        </w:rPr>
      </w:pPr>
      <w:r w:rsidRPr="0096601C">
        <w:rPr>
          <w:rFonts w:ascii="Times New Roman" w:eastAsia="Times New Roman" w:hAnsi="Times New Roman"/>
          <w:noProof/>
          <w:sz w:val="28"/>
          <w:szCs w:val="28"/>
          <w:lang w:eastAsia="uk-UA"/>
        </w:rPr>
        <w:drawing>
          <wp:inline distT="0" distB="0" distL="0" distR="0" wp14:anchorId="2F9887DE" wp14:editId="09A12405">
            <wp:extent cx="424815" cy="6051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6E50DE" w:rsidRPr="0096601C" w:rsidRDefault="006E50DE" w:rsidP="006E50DE">
      <w:pPr>
        <w:spacing w:after="0" w:line="240" w:lineRule="auto"/>
        <w:jc w:val="center"/>
        <w:rPr>
          <w:rFonts w:ascii="Times New Roman" w:eastAsia="Times New Roman" w:hAnsi="Times New Roman"/>
          <w:b/>
          <w:sz w:val="28"/>
          <w:szCs w:val="28"/>
          <w:lang w:val="ru-RU" w:eastAsia="ru-RU"/>
        </w:rPr>
      </w:pPr>
      <w:r w:rsidRPr="0096601C">
        <w:rPr>
          <w:rFonts w:ascii="Times New Roman" w:eastAsia="Times New Roman" w:hAnsi="Times New Roman"/>
          <w:b/>
          <w:sz w:val="28"/>
          <w:szCs w:val="28"/>
          <w:lang w:eastAsia="ru-RU"/>
        </w:rPr>
        <w:t>УКРАЇНА</w:t>
      </w:r>
    </w:p>
    <w:p w:rsidR="006E50DE" w:rsidRPr="0096601C" w:rsidRDefault="006E50DE" w:rsidP="006E50DE">
      <w:pPr>
        <w:spacing w:after="0" w:line="240" w:lineRule="auto"/>
        <w:jc w:val="center"/>
        <w:rPr>
          <w:rFonts w:ascii="Times New Roman" w:eastAsia="Times New Roman" w:hAnsi="Times New Roman"/>
          <w:b/>
          <w:sz w:val="28"/>
          <w:szCs w:val="28"/>
          <w:lang w:eastAsia="ru-RU"/>
        </w:rPr>
      </w:pPr>
      <w:r w:rsidRPr="0096601C">
        <w:rPr>
          <w:rFonts w:ascii="Times New Roman" w:eastAsia="Times New Roman" w:hAnsi="Times New Roman"/>
          <w:b/>
          <w:sz w:val="28"/>
          <w:szCs w:val="28"/>
          <w:lang w:eastAsia="ru-RU"/>
        </w:rPr>
        <w:t>СОЛОТВИНСЬКА СЕЛИЩНА РАДА</w:t>
      </w:r>
    </w:p>
    <w:p w:rsidR="006E50DE" w:rsidRPr="0096601C" w:rsidRDefault="006E50DE" w:rsidP="006E50DE">
      <w:pPr>
        <w:spacing w:after="0" w:line="240" w:lineRule="auto"/>
        <w:jc w:val="center"/>
        <w:rPr>
          <w:rFonts w:ascii="Times New Roman" w:eastAsia="Times New Roman" w:hAnsi="Times New Roman"/>
          <w:b/>
          <w:sz w:val="28"/>
          <w:szCs w:val="28"/>
          <w:lang w:eastAsia="ru-RU"/>
        </w:rPr>
      </w:pPr>
      <w:r w:rsidRPr="0096601C">
        <w:rPr>
          <w:rFonts w:ascii="Times New Roman" w:eastAsia="Times New Roman" w:hAnsi="Times New Roman"/>
          <w:b/>
          <w:sz w:val="28"/>
          <w:szCs w:val="28"/>
          <w:lang w:eastAsia="ru-RU"/>
        </w:rPr>
        <w:t>ІВАНО-ФРАНКІВСЬКИЙ РАЙОН ІВАНО-ФРАНКІВСЬКА ОБЛАСТЬ</w:t>
      </w:r>
    </w:p>
    <w:p w:rsidR="006E50DE" w:rsidRPr="0096601C" w:rsidRDefault="006E50DE" w:rsidP="006E50DE">
      <w:pPr>
        <w:spacing w:after="0" w:line="240" w:lineRule="auto"/>
        <w:jc w:val="center"/>
        <w:rPr>
          <w:rFonts w:ascii="Times New Roman" w:eastAsia="Times New Roman" w:hAnsi="Times New Roman"/>
          <w:color w:val="000000"/>
          <w:sz w:val="28"/>
          <w:szCs w:val="28"/>
          <w:lang w:eastAsia="uk-UA"/>
        </w:rPr>
      </w:pPr>
      <w:r w:rsidRPr="0096601C">
        <w:rPr>
          <w:rFonts w:ascii="Times New Roman" w:eastAsia="Times New Roman" w:hAnsi="Times New Roman"/>
          <w:b/>
          <w:bCs/>
          <w:color w:val="000000"/>
          <w:sz w:val="28"/>
          <w:szCs w:val="28"/>
          <w:lang w:eastAsia="uk-UA"/>
        </w:rPr>
        <w:t>Восьме демократичне скликання</w:t>
      </w:r>
    </w:p>
    <w:p w:rsidR="006E50DE" w:rsidRPr="0096601C" w:rsidRDefault="006E50DE" w:rsidP="006E50DE">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96601C">
        <w:rPr>
          <w:rFonts w:ascii="Times New Roman" w:eastAsia="Times New Roman" w:hAnsi="Times New Roman"/>
          <w:b/>
          <w:bCs/>
          <w:color w:val="000000"/>
          <w:sz w:val="28"/>
          <w:szCs w:val="28"/>
          <w:lang w:eastAsia="uk-UA"/>
        </w:rPr>
        <w:t>Двадцять третя сесія</w:t>
      </w:r>
    </w:p>
    <w:p w:rsidR="006E50DE" w:rsidRPr="0096601C" w:rsidRDefault="006E50DE" w:rsidP="006E50DE">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96601C">
        <w:rPr>
          <w:rFonts w:ascii="Times New Roman" w:eastAsia="Times New Roman" w:hAnsi="Times New Roman"/>
          <w:b/>
          <w:bCs/>
          <w:color w:val="000000"/>
          <w:sz w:val="28"/>
          <w:szCs w:val="28"/>
          <w:lang w:eastAsia="uk-UA"/>
        </w:rPr>
        <w:t>(Друге пленарне засідання)</w:t>
      </w:r>
    </w:p>
    <w:p w:rsidR="006E50DE" w:rsidRPr="0096601C" w:rsidRDefault="006E50DE" w:rsidP="006E50DE">
      <w:pPr>
        <w:spacing w:after="0" w:line="240" w:lineRule="auto"/>
        <w:jc w:val="center"/>
        <w:rPr>
          <w:rFonts w:ascii="Times New Roman" w:eastAsia="Times New Roman" w:hAnsi="Times New Roman"/>
          <w:b/>
          <w:color w:val="000000"/>
          <w:sz w:val="28"/>
          <w:szCs w:val="28"/>
          <w:lang w:eastAsia="uk-UA"/>
        </w:rPr>
      </w:pPr>
    </w:p>
    <w:p w:rsidR="006E50DE" w:rsidRDefault="006E50DE" w:rsidP="006E50DE">
      <w:pPr>
        <w:spacing w:after="0" w:line="240" w:lineRule="auto"/>
        <w:jc w:val="center"/>
        <w:rPr>
          <w:rFonts w:ascii="Times New Roman" w:eastAsia="Times New Roman" w:hAnsi="Times New Roman"/>
          <w:b/>
          <w:bCs/>
          <w:color w:val="000000"/>
          <w:sz w:val="28"/>
          <w:szCs w:val="28"/>
          <w:lang w:eastAsia="uk-UA"/>
        </w:rPr>
      </w:pPr>
      <w:r w:rsidRPr="0096601C">
        <w:rPr>
          <w:rFonts w:ascii="Times New Roman" w:eastAsia="Times New Roman" w:hAnsi="Times New Roman"/>
          <w:b/>
          <w:bCs/>
          <w:color w:val="000000"/>
          <w:sz w:val="28"/>
          <w:szCs w:val="28"/>
          <w:lang w:eastAsia="uk-UA"/>
        </w:rPr>
        <w:t>РІШЕННЯ</w:t>
      </w:r>
    </w:p>
    <w:p w:rsidR="006E50DE" w:rsidRPr="0096601C" w:rsidRDefault="006E50DE" w:rsidP="006E50DE">
      <w:pPr>
        <w:spacing w:after="0" w:line="240" w:lineRule="auto"/>
        <w:jc w:val="center"/>
        <w:rPr>
          <w:rFonts w:ascii="Times New Roman" w:eastAsia="Times New Roman" w:hAnsi="Times New Roman"/>
          <w:color w:val="000000"/>
          <w:sz w:val="28"/>
          <w:szCs w:val="28"/>
          <w:lang w:eastAsia="uk-UA"/>
        </w:rPr>
      </w:pPr>
    </w:p>
    <w:p w:rsidR="006E50DE" w:rsidRPr="00A279F6" w:rsidRDefault="006E50DE" w:rsidP="006E50DE">
      <w:pPr>
        <w:spacing w:after="0" w:line="240" w:lineRule="auto"/>
        <w:rPr>
          <w:rFonts w:ascii="Times New Roman" w:eastAsia="Times New Roman" w:hAnsi="Times New Roman"/>
          <w:sz w:val="28"/>
          <w:szCs w:val="28"/>
          <w:lang w:eastAsia="ru-RU"/>
        </w:rPr>
      </w:pPr>
      <w:r w:rsidRPr="0096601C">
        <w:rPr>
          <w:rFonts w:ascii="Times New Roman" w:eastAsia="Times New Roman" w:hAnsi="Times New Roman"/>
          <w:b/>
          <w:color w:val="000000"/>
          <w:sz w:val="28"/>
          <w:szCs w:val="28"/>
          <w:lang w:eastAsia="uk-UA"/>
        </w:rPr>
        <w:t xml:space="preserve">  </w:t>
      </w:r>
      <w:r>
        <w:rPr>
          <w:rFonts w:ascii="Times New Roman" w:eastAsia="Times New Roman" w:hAnsi="Times New Roman"/>
          <w:b/>
          <w:color w:val="000000"/>
          <w:sz w:val="28"/>
          <w:szCs w:val="28"/>
          <w:lang w:eastAsia="uk-UA"/>
        </w:rPr>
        <w:t xml:space="preserve">16 </w:t>
      </w:r>
      <w:r w:rsidRPr="0096601C">
        <w:rPr>
          <w:rFonts w:ascii="Times New Roman" w:eastAsia="Times New Roman" w:hAnsi="Times New Roman"/>
          <w:b/>
          <w:color w:val="000000"/>
          <w:sz w:val="28"/>
          <w:szCs w:val="28"/>
          <w:lang w:eastAsia="uk-UA"/>
        </w:rPr>
        <w:t xml:space="preserve">лютого 2023 р                       </w:t>
      </w:r>
      <w:r>
        <w:rPr>
          <w:rFonts w:ascii="Times New Roman" w:eastAsia="Times New Roman" w:hAnsi="Times New Roman"/>
          <w:b/>
          <w:color w:val="000000"/>
          <w:sz w:val="28"/>
          <w:szCs w:val="28"/>
          <w:lang w:eastAsia="uk-UA"/>
        </w:rPr>
        <w:t xml:space="preserve">   </w:t>
      </w:r>
      <w:r w:rsidRPr="0096601C">
        <w:rPr>
          <w:rFonts w:ascii="Times New Roman" w:eastAsia="Times New Roman" w:hAnsi="Times New Roman"/>
          <w:b/>
          <w:color w:val="000000"/>
          <w:sz w:val="28"/>
          <w:szCs w:val="28"/>
          <w:lang w:eastAsia="uk-UA"/>
        </w:rPr>
        <w:t xml:space="preserve"> </w:t>
      </w:r>
      <w:proofErr w:type="spellStart"/>
      <w:r w:rsidRPr="0096601C">
        <w:rPr>
          <w:rFonts w:ascii="Times New Roman" w:eastAsia="Times New Roman" w:hAnsi="Times New Roman"/>
          <w:b/>
          <w:color w:val="000000"/>
          <w:sz w:val="28"/>
          <w:szCs w:val="28"/>
          <w:lang w:eastAsia="uk-UA"/>
        </w:rPr>
        <w:t>смт</w:t>
      </w:r>
      <w:proofErr w:type="spellEnd"/>
      <w:r w:rsidRPr="0096601C">
        <w:rPr>
          <w:rFonts w:ascii="Times New Roman" w:eastAsia="Times New Roman" w:hAnsi="Times New Roman"/>
          <w:b/>
          <w:color w:val="000000"/>
          <w:sz w:val="28"/>
          <w:szCs w:val="28"/>
          <w:lang w:eastAsia="uk-UA"/>
        </w:rPr>
        <w:t>. Солотвин</w:t>
      </w:r>
      <w:r>
        <w:rPr>
          <w:rFonts w:ascii="Times New Roman" w:eastAsia="Times New Roman" w:hAnsi="Times New Roman"/>
          <w:color w:val="000000"/>
          <w:sz w:val="28"/>
          <w:szCs w:val="28"/>
          <w:lang w:eastAsia="uk-UA"/>
        </w:rPr>
        <w:t xml:space="preserve">                        </w:t>
      </w:r>
      <w:r w:rsidRPr="0096601C">
        <w:rPr>
          <w:rFonts w:ascii="Times New Roman" w:eastAsia="Times New Roman" w:hAnsi="Times New Roman"/>
          <w:b/>
          <w:color w:val="000000"/>
          <w:sz w:val="28"/>
          <w:szCs w:val="28"/>
          <w:lang w:eastAsia="uk-UA"/>
        </w:rPr>
        <w:t>№</w:t>
      </w:r>
      <w:r>
        <w:rPr>
          <w:rFonts w:ascii="Times New Roman" w:eastAsia="Times New Roman" w:hAnsi="Times New Roman"/>
          <w:b/>
          <w:color w:val="000000"/>
          <w:sz w:val="28"/>
          <w:szCs w:val="28"/>
          <w:lang w:eastAsia="uk-UA"/>
        </w:rPr>
        <w:t>1173/23/2023</w:t>
      </w:r>
      <w:r w:rsidRPr="0096601C">
        <w:rPr>
          <w:rFonts w:ascii="Times New Roman" w:eastAsia="Times New Roman" w:hAnsi="Times New Roman"/>
          <w:b/>
          <w:color w:val="000000"/>
          <w:sz w:val="28"/>
          <w:szCs w:val="28"/>
          <w:lang w:eastAsia="uk-UA"/>
        </w:rPr>
        <w:t xml:space="preserve"> </w:t>
      </w:r>
    </w:p>
    <w:p w:rsidR="006E50DE" w:rsidRPr="00020529" w:rsidRDefault="006E50DE" w:rsidP="006E50DE">
      <w:pPr>
        <w:widowControl w:val="0"/>
        <w:spacing w:after="0" w:line="274" w:lineRule="exact"/>
        <w:ind w:right="5040"/>
        <w:jc w:val="both"/>
        <w:rPr>
          <w:rFonts w:ascii="Times New Roman" w:eastAsia="Times New Roman" w:hAnsi="Times New Roman" w:cs="Times New Roman"/>
          <w:b/>
          <w:color w:val="000000"/>
          <w:sz w:val="28"/>
          <w:szCs w:val="28"/>
          <w:lang w:eastAsia="uk-UA" w:bidi="uk-UA"/>
        </w:rPr>
      </w:pPr>
    </w:p>
    <w:p w:rsidR="006E50DE" w:rsidRPr="00020529" w:rsidRDefault="006E50DE" w:rsidP="006E50DE">
      <w:pPr>
        <w:widowControl w:val="0"/>
        <w:spacing w:after="0" w:line="274" w:lineRule="exact"/>
        <w:ind w:right="5040"/>
        <w:jc w:val="both"/>
        <w:rPr>
          <w:rFonts w:ascii="Times New Roman" w:eastAsia="Times New Roman" w:hAnsi="Times New Roman" w:cs="Times New Roman"/>
          <w:b/>
          <w:color w:val="000000"/>
          <w:sz w:val="28"/>
          <w:szCs w:val="28"/>
          <w:lang w:eastAsia="uk-UA" w:bidi="uk-UA"/>
        </w:rPr>
      </w:pPr>
      <w:r w:rsidRPr="00020529">
        <w:rPr>
          <w:rFonts w:ascii="Times New Roman" w:eastAsia="Times New Roman" w:hAnsi="Times New Roman" w:cs="Times New Roman"/>
          <w:b/>
          <w:color w:val="000000"/>
          <w:sz w:val="28"/>
          <w:szCs w:val="28"/>
          <w:lang w:eastAsia="uk-UA" w:bidi="uk-UA"/>
        </w:rPr>
        <w:t>Про зат</w:t>
      </w:r>
      <w:r>
        <w:rPr>
          <w:rFonts w:ascii="Times New Roman" w:eastAsia="Times New Roman" w:hAnsi="Times New Roman" w:cs="Times New Roman"/>
          <w:b/>
          <w:color w:val="000000"/>
          <w:sz w:val="28"/>
          <w:szCs w:val="28"/>
          <w:lang w:eastAsia="uk-UA" w:bidi="uk-UA"/>
        </w:rPr>
        <w:t xml:space="preserve">вердження Програми розвитку </w:t>
      </w:r>
      <w:r w:rsidRPr="00020529">
        <w:rPr>
          <w:rFonts w:ascii="Times New Roman" w:eastAsia="Times New Roman" w:hAnsi="Times New Roman" w:cs="Times New Roman"/>
          <w:b/>
          <w:color w:val="000000"/>
          <w:sz w:val="28"/>
          <w:szCs w:val="28"/>
          <w:lang w:eastAsia="uk-UA" w:bidi="uk-UA"/>
        </w:rPr>
        <w:t xml:space="preserve">і функціонування української мови на 2023-2030 роки в </w:t>
      </w:r>
      <w:proofErr w:type="spellStart"/>
      <w:r w:rsidRPr="00020529">
        <w:rPr>
          <w:rFonts w:ascii="Times New Roman" w:eastAsia="Times New Roman" w:hAnsi="Times New Roman" w:cs="Times New Roman"/>
          <w:b/>
          <w:color w:val="000000"/>
          <w:sz w:val="28"/>
          <w:szCs w:val="28"/>
          <w:lang w:eastAsia="uk-UA" w:bidi="uk-UA"/>
        </w:rPr>
        <w:t>Солотвинській</w:t>
      </w:r>
      <w:proofErr w:type="spellEnd"/>
      <w:r w:rsidRPr="00020529">
        <w:rPr>
          <w:rFonts w:ascii="Times New Roman" w:eastAsia="Times New Roman" w:hAnsi="Times New Roman" w:cs="Times New Roman"/>
          <w:b/>
          <w:color w:val="000000"/>
          <w:sz w:val="28"/>
          <w:szCs w:val="28"/>
          <w:lang w:eastAsia="uk-UA" w:bidi="uk-UA"/>
        </w:rPr>
        <w:t xml:space="preserve"> селищній раді</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sz w:val="28"/>
          <w:szCs w:val="28"/>
          <w:lang w:eastAsia="uk-UA" w:bidi="uk-UA"/>
        </w:rPr>
      </w:pP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sz w:val="28"/>
          <w:szCs w:val="28"/>
          <w:lang w:eastAsia="uk-UA" w:bidi="uk-UA"/>
        </w:rPr>
      </w:pPr>
    </w:p>
    <w:p w:rsidR="006E50DE" w:rsidRPr="0096601C" w:rsidRDefault="006E50DE" w:rsidP="006E50DE">
      <w:pPr>
        <w:spacing w:after="0" w:line="240" w:lineRule="auto"/>
        <w:ind w:firstLine="708"/>
        <w:jc w:val="both"/>
        <w:rPr>
          <w:rFonts w:ascii="Times New Roman" w:eastAsia="Times New Roman" w:hAnsi="Times New Roman" w:cs="Times New Roman"/>
          <w:spacing w:val="-3"/>
          <w:sz w:val="28"/>
          <w:szCs w:val="28"/>
          <w:lang w:eastAsia="ru-RU"/>
        </w:rPr>
      </w:pPr>
      <w:r w:rsidRPr="00020529">
        <w:rPr>
          <w:rFonts w:ascii="Times New Roman" w:eastAsia="Times New Roman" w:hAnsi="Times New Roman" w:cs="Times New Roman"/>
          <w:color w:val="000000"/>
          <w:sz w:val="28"/>
          <w:szCs w:val="28"/>
          <w:lang w:eastAsia="uk-UA" w:bidi="uk-UA"/>
        </w:rPr>
        <w:t xml:space="preserve">      Розглянувши пропозицію постійної комісії з питань охорони здоров’я, освіти, молоді, спорту, та соціального захисту населення, з метою створення оптимальних умов для реалізації Конституційних гарантій на вільне функціонування української мови, створення україномовного простору в </w:t>
      </w:r>
      <w:proofErr w:type="spellStart"/>
      <w:r w:rsidRPr="00020529">
        <w:rPr>
          <w:rFonts w:ascii="Times New Roman" w:eastAsia="Times New Roman" w:hAnsi="Times New Roman" w:cs="Times New Roman"/>
          <w:color w:val="000000"/>
          <w:sz w:val="28"/>
          <w:szCs w:val="28"/>
          <w:lang w:eastAsia="uk-UA" w:bidi="uk-UA"/>
        </w:rPr>
        <w:t>Солотвинській</w:t>
      </w:r>
      <w:proofErr w:type="spellEnd"/>
      <w:r w:rsidRPr="00020529">
        <w:rPr>
          <w:rFonts w:ascii="Times New Roman" w:eastAsia="Times New Roman" w:hAnsi="Times New Roman" w:cs="Times New Roman"/>
          <w:color w:val="000000"/>
          <w:sz w:val="28"/>
          <w:szCs w:val="28"/>
          <w:lang w:eastAsia="uk-UA" w:bidi="uk-UA"/>
        </w:rPr>
        <w:t xml:space="preserve"> селищній раді, виховання поваги, шанобливого ставлення до мови, культури, дотримання вимог нормативних актів щодо забезпечення культурно-мовних прав громадян, керуючись Законом України «Про місцеве самоврядування в Україні», </w:t>
      </w:r>
      <w:r w:rsidRPr="0096601C">
        <w:rPr>
          <w:rFonts w:ascii="Times New Roman" w:eastAsia="Times New Roman" w:hAnsi="Times New Roman" w:cs="Times New Roman"/>
          <w:sz w:val="28"/>
          <w:szCs w:val="28"/>
          <w:lang w:eastAsia="ru-RU"/>
        </w:rPr>
        <w:t xml:space="preserve">Солотвинська селищна </w:t>
      </w:r>
      <w:r w:rsidRPr="0096601C">
        <w:rPr>
          <w:rFonts w:ascii="Times New Roman" w:eastAsia="Times New Roman" w:hAnsi="Times New Roman" w:cs="Times New Roman"/>
          <w:spacing w:val="-3"/>
          <w:sz w:val="28"/>
          <w:szCs w:val="28"/>
          <w:lang w:eastAsia="ru-RU"/>
        </w:rPr>
        <w:t xml:space="preserve">рада </w:t>
      </w:r>
    </w:p>
    <w:p w:rsidR="006E50DE" w:rsidRPr="0096601C" w:rsidRDefault="006E50DE" w:rsidP="006E50DE">
      <w:pPr>
        <w:spacing w:after="0" w:line="240" w:lineRule="auto"/>
        <w:ind w:firstLine="708"/>
        <w:jc w:val="both"/>
        <w:rPr>
          <w:rFonts w:ascii="Times New Roman" w:eastAsia="Times New Roman" w:hAnsi="Times New Roman" w:cs="Times New Roman"/>
          <w:sz w:val="28"/>
          <w:szCs w:val="28"/>
          <w:lang w:eastAsia="ru-RU"/>
        </w:rPr>
      </w:pPr>
    </w:p>
    <w:p w:rsidR="006E50DE" w:rsidRPr="00895A67" w:rsidRDefault="006E50DE" w:rsidP="006E50DE">
      <w:pPr>
        <w:spacing w:after="0" w:line="240" w:lineRule="auto"/>
        <w:ind w:right="-241" w:firstLine="567"/>
        <w:jc w:val="center"/>
        <w:rPr>
          <w:rFonts w:ascii="Times New Roman" w:eastAsia="Times New Roman" w:hAnsi="Times New Roman" w:cs="Times New Roman"/>
          <w:b/>
          <w:bCs/>
          <w:color w:val="000000"/>
          <w:spacing w:val="-6"/>
          <w:sz w:val="28"/>
          <w:szCs w:val="28"/>
          <w:lang w:eastAsia="ru-RU"/>
        </w:rPr>
      </w:pPr>
      <w:r w:rsidRPr="0096601C">
        <w:rPr>
          <w:rFonts w:ascii="Times New Roman" w:eastAsia="Times New Roman" w:hAnsi="Times New Roman" w:cs="Times New Roman"/>
          <w:b/>
          <w:bCs/>
          <w:color w:val="000000"/>
          <w:spacing w:val="-6"/>
          <w:sz w:val="28"/>
          <w:szCs w:val="28"/>
          <w:lang w:eastAsia="ru-RU"/>
        </w:rPr>
        <w:t>ВИРІШИЛА:</w:t>
      </w:r>
    </w:p>
    <w:p w:rsidR="006E50DE" w:rsidRPr="00020529" w:rsidRDefault="006E50DE" w:rsidP="006E50DE">
      <w:pPr>
        <w:widowControl w:val="0"/>
        <w:spacing w:after="0" w:line="274" w:lineRule="exact"/>
        <w:jc w:val="both"/>
        <w:rPr>
          <w:rFonts w:ascii="Times New Roman" w:eastAsia="Times New Roman" w:hAnsi="Times New Roman" w:cs="Times New Roman"/>
          <w:color w:val="000000"/>
          <w:sz w:val="28"/>
          <w:szCs w:val="28"/>
          <w:lang w:eastAsia="uk-UA" w:bidi="uk-UA"/>
        </w:rPr>
      </w:pPr>
    </w:p>
    <w:p w:rsidR="006E50DE" w:rsidRPr="00020529" w:rsidRDefault="006E50DE" w:rsidP="006E50DE">
      <w:pPr>
        <w:widowControl w:val="0"/>
        <w:tabs>
          <w:tab w:val="left" w:pos="1416"/>
        </w:tabs>
        <w:spacing w:after="0" w:line="274" w:lineRule="exact"/>
        <w:jc w:val="both"/>
        <w:rPr>
          <w:rFonts w:ascii="Times New Roman" w:eastAsia="Times New Roman" w:hAnsi="Times New Roman" w:cs="Times New Roman"/>
          <w:color w:val="000000"/>
          <w:sz w:val="28"/>
          <w:szCs w:val="28"/>
          <w:lang w:eastAsia="uk-UA" w:bidi="uk-UA"/>
        </w:rPr>
      </w:pPr>
      <w:r w:rsidRPr="00020529">
        <w:rPr>
          <w:rFonts w:ascii="Times New Roman" w:eastAsia="Times New Roman" w:hAnsi="Times New Roman" w:cs="Times New Roman"/>
          <w:color w:val="000000"/>
          <w:sz w:val="28"/>
          <w:szCs w:val="28"/>
          <w:lang w:eastAsia="uk-UA" w:bidi="uk-UA"/>
        </w:rPr>
        <w:t xml:space="preserve">     1.Затвердити Програму розвитку і функціонування української мови на 2023-2030 роки у </w:t>
      </w:r>
      <w:proofErr w:type="spellStart"/>
      <w:r w:rsidRPr="00020529">
        <w:rPr>
          <w:rFonts w:ascii="Times New Roman" w:eastAsia="Times New Roman" w:hAnsi="Times New Roman" w:cs="Times New Roman"/>
          <w:color w:val="000000"/>
          <w:sz w:val="28"/>
          <w:szCs w:val="28"/>
          <w:lang w:eastAsia="uk-UA" w:bidi="uk-UA"/>
        </w:rPr>
        <w:t>Солотвинській</w:t>
      </w:r>
      <w:proofErr w:type="spellEnd"/>
      <w:r w:rsidRPr="00020529">
        <w:rPr>
          <w:rFonts w:ascii="Times New Roman" w:eastAsia="Times New Roman" w:hAnsi="Times New Roman" w:cs="Times New Roman"/>
          <w:color w:val="000000"/>
          <w:sz w:val="28"/>
          <w:szCs w:val="28"/>
          <w:lang w:eastAsia="uk-UA" w:bidi="uk-UA"/>
        </w:rPr>
        <w:t xml:space="preserve"> селищній раді (додається).</w:t>
      </w:r>
    </w:p>
    <w:p w:rsidR="006E50DE" w:rsidRPr="00020529" w:rsidRDefault="006E50DE" w:rsidP="006E50DE">
      <w:pPr>
        <w:spacing w:after="0" w:line="240" w:lineRule="auto"/>
        <w:jc w:val="both"/>
        <w:rPr>
          <w:rFonts w:ascii="Times New Roman" w:eastAsia="Times New Roman" w:hAnsi="Times New Roman" w:cs="Times New Roman"/>
          <w:sz w:val="28"/>
          <w:szCs w:val="28"/>
          <w:lang w:eastAsia="ru-RU"/>
        </w:rPr>
      </w:pPr>
      <w:r w:rsidRPr="00020529">
        <w:rPr>
          <w:rFonts w:ascii="Times New Roman" w:eastAsia="Times New Roman" w:hAnsi="Times New Roman" w:cs="Times New Roman"/>
          <w:sz w:val="28"/>
          <w:szCs w:val="28"/>
          <w:lang w:eastAsia="ru-RU"/>
        </w:rPr>
        <w:t xml:space="preserve">     2.Контроль за виконанням рішення покласти на першого заступника голови селищної ради Н.</w:t>
      </w:r>
      <w:r>
        <w:rPr>
          <w:rFonts w:ascii="Times New Roman" w:eastAsia="Times New Roman" w:hAnsi="Times New Roman" w:cs="Times New Roman"/>
          <w:sz w:val="28"/>
          <w:szCs w:val="28"/>
          <w:lang w:eastAsia="ru-RU"/>
        </w:rPr>
        <w:t xml:space="preserve">В.Тютюнник та </w:t>
      </w:r>
      <w:r w:rsidRPr="00020529">
        <w:rPr>
          <w:rFonts w:ascii="Times New Roman" w:eastAsia="Times New Roman" w:hAnsi="Times New Roman" w:cs="Times New Roman"/>
          <w:sz w:val="28"/>
          <w:szCs w:val="28"/>
          <w:lang w:eastAsia="ru-RU"/>
        </w:rPr>
        <w:t>постійну комісію з питань охорони здоров’я, освіти, культури, спорту та соціального захисту населення (К.Данилюк).</w:t>
      </w:r>
    </w:p>
    <w:p w:rsidR="006E50DE" w:rsidRPr="00020529" w:rsidRDefault="006E50DE" w:rsidP="006E50DE">
      <w:pPr>
        <w:spacing w:after="160" w:line="259" w:lineRule="auto"/>
        <w:jc w:val="both"/>
        <w:rPr>
          <w:rFonts w:ascii="Times New Roman" w:eastAsia="Times New Roman" w:hAnsi="Times New Roman" w:cs="Times New Roman"/>
          <w:bCs/>
          <w:color w:val="000000"/>
          <w:spacing w:val="-6"/>
          <w:sz w:val="24"/>
          <w:szCs w:val="24"/>
          <w:lang w:eastAsia="ru-RU"/>
        </w:rPr>
      </w:pPr>
    </w:p>
    <w:p w:rsidR="006E50DE" w:rsidRPr="00020529" w:rsidRDefault="006E50DE" w:rsidP="006E50DE">
      <w:pPr>
        <w:spacing w:after="160" w:line="259" w:lineRule="auto"/>
        <w:jc w:val="both"/>
        <w:rPr>
          <w:rFonts w:ascii="Times New Roman" w:eastAsia="Times New Roman" w:hAnsi="Times New Roman" w:cs="Times New Roman"/>
          <w:bCs/>
          <w:color w:val="000000"/>
          <w:spacing w:val="-6"/>
          <w:sz w:val="24"/>
          <w:szCs w:val="24"/>
          <w:lang w:eastAsia="ru-RU"/>
        </w:rPr>
      </w:pPr>
    </w:p>
    <w:p w:rsidR="006E50DE" w:rsidRPr="00020529" w:rsidRDefault="006E50DE" w:rsidP="006E50DE">
      <w:pPr>
        <w:spacing w:after="160" w:line="259" w:lineRule="auto"/>
        <w:jc w:val="both"/>
        <w:rPr>
          <w:rFonts w:ascii="Times New Roman" w:eastAsia="Times New Roman" w:hAnsi="Times New Roman" w:cs="Times New Roman"/>
          <w:bCs/>
          <w:color w:val="000000"/>
          <w:spacing w:val="-6"/>
          <w:sz w:val="24"/>
          <w:szCs w:val="24"/>
          <w:lang w:eastAsia="ru-RU"/>
        </w:rPr>
      </w:pPr>
      <w:r w:rsidRPr="00020529">
        <w:rPr>
          <w:rFonts w:ascii="Times New Roman" w:eastAsia="Calibri" w:hAnsi="Times New Roman" w:cs="Times New Roman"/>
          <w:b/>
          <w:sz w:val="28"/>
          <w:szCs w:val="28"/>
        </w:rPr>
        <w:t xml:space="preserve">           </w:t>
      </w:r>
    </w:p>
    <w:p w:rsidR="006E50DE" w:rsidRPr="00020529" w:rsidRDefault="006E50DE" w:rsidP="006E50DE">
      <w:pPr>
        <w:spacing w:after="160" w:line="259" w:lineRule="auto"/>
        <w:rPr>
          <w:rFonts w:ascii="Calibri" w:eastAsia="Calibri" w:hAnsi="Calibri" w:cs="Times New Roman"/>
        </w:rPr>
      </w:pPr>
      <w:r w:rsidRPr="00020529">
        <w:rPr>
          <w:rFonts w:ascii="Times New Roman" w:eastAsia="Calibri" w:hAnsi="Times New Roman" w:cs="Times New Roman"/>
          <w:b/>
          <w:sz w:val="28"/>
          <w:szCs w:val="28"/>
        </w:rPr>
        <w:t xml:space="preserve">           Селищний голова                 </w:t>
      </w:r>
      <w:r>
        <w:rPr>
          <w:rFonts w:ascii="Times New Roman" w:eastAsia="Calibri" w:hAnsi="Times New Roman" w:cs="Times New Roman"/>
          <w:b/>
          <w:sz w:val="28"/>
          <w:szCs w:val="28"/>
        </w:rPr>
        <w:t xml:space="preserve">                     Манолій  </w:t>
      </w:r>
      <w:r w:rsidRPr="00020529">
        <w:rPr>
          <w:rFonts w:ascii="Times New Roman" w:eastAsia="Calibri" w:hAnsi="Times New Roman" w:cs="Times New Roman"/>
          <w:b/>
          <w:sz w:val="28"/>
          <w:szCs w:val="28"/>
        </w:rPr>
        <w:t>ПІЦУРЯК</w:t>
      </w: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D36BA6" w:rsidRDefault="006E50DE" w:rsidP="006E50DE">
      <w:pPr>
        <w:spacing w:after="0" w:line="240" w:lineRule="auto"/>
        <w:jc w:val="right"/>
        <w:rPr>
          <w:rFonts w:ascii="Times New Roman" w:eastAsia="Calibri" w:hAnsi="Times New Roman" w:cs="Times New Roman"/>
          <w:b/>
          <w:sz w:val="24"/>
          <w:szCs w:val="24"/>
        </w:rPr>
      </w:pPr>
      <w:bookmarkStart w:id="0" w:name="_GoBack"/>
      <w:r w:rsidRPr="00D36BA6">
        <w:rPr>
          <w:rFonts w:ascii="Times New Roman" w:eastAsia="Calibri" w:hAnsi="Times New Roman" w:cs="Times New Roman"/>
          <w:b/>
          <w:sz w:val="24"/>
          <w:szCs w:val="24"/>
        </w:rPr>
        <w:lastRenderedPageBreak/>
        <w:t>ЗАТВЕРДЖЕНО</w:t>
      </w:r>
    </w:p>
    <w:p w:rsidR="006E50DE" w:rsidRPr="00D36BA6" w:rsidRDefault="006E50DE" w:rsidP="006E50DE">
      <w:pPr>
        <w:spacing w:after="0" w:line="240" w:lineRule="auto"/>
        <w:jc w:val="right"/>
        <w:rPr>
          <w:rFonts w:ascii="Times New Roman" w:eastAsia="Calibri" w:hAnsi="Times New Roman" w:cs="Times New Roman"/>
          <w:b/>
          <w:sz w:val="24"/>
          <w:szCs w:val="24"/>
        </w:rPr>
      </w:pPr>
      <w:r w:rsidRPr="00D36BA6">
        <w:rPr>
          <w:rFonts w:ascii="Times New Roman" w:eastAsia="Calibri" w:hAnsi="Times New Roman" w:cs="Times New Roman"/>
          <w:b/>
          <w:sz w:val="24"/>
          <w:szCs w:val="24"/>
        </w:rPr>
        <w:t>рішення</w:t>
      </w:r>
      <w:r>
        <w:rPr>
          <w:rFonts w:ascii="Times New Roman" w:eastAsia="Calibri" w:hAnsi="Times New Roman" w:cs="Times New Roman"/>
          <w:b/>
          <w:sz w:val="24"/>
          <w:szCs w:val="24"/>
        </w:rPr>
        <w:t>м</w:t>
      </w:r>
      <w:r w:rsidRPr="00D36BA6">
        <w:rPr>
          <w:rFonts w:ascii="Times New Roman" w:eastAsia="Calibri" w:hAnsi="Times New Roman" w:cs="Times New Roman"/>
          <w:b/>
          <w:sz w:val="24"/>
          <w:szCs w:val="24"/>
        </w:rPr>
        <w:t xml:space="preserve"> селищної ради </w:t>
      </w:r>
    </w:p>
    <w:p w:rsidR="006E50DE" w:rsidRDefault="006E50DE" w:rsidP="006E50DE">
      <w:pPr>
        <w:spacing w:after="0" w:line="240" w:lineRule="auto"/>
        <w:jc w:val="right"/>
        <w:rPr>
          <w:rFonts w:ascii="Times New Roman" w:eastAsia="Calibri" w:hAnsi="Times New Roman" w:cs="Times New Roman"/>
          <w:b/>
          <w:sz w:val="24"/>
          <w:szCs w:val="24"/>
        </w:rPr>
      </w:pPr>
      <w:r w:rsidRPr="00D36BA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16 лютого </w:t>
      </w:r>
      <w:r w:rsidRPr="00D36BA6">
        <w:rPr>
          <w:rFonts w:ascii="Times New Roman" w:eastAsia="Calibri" w:hAnsi="Times New Roman" w:cs="Times New Roman"/>
          <w:b/>
          <w:sz w:val="24"/>
          <w:szCs w:val="24"/>
        </w:rPr>
        <w:t>2023 року</w:t>
      </w:r>
    </w:p>
    <w:p w:rsidR="006E50DE" w:rsidRPr="00D36BA6" w:rsidRDefault="006E50DE" w:rsidP="006E50DE">
      <w:pPr>
        <w:spacing w:after="0" w:line="240" w:lineRule="auto"/>
        <w:jc w:val="right"/>
        <w:rPr>
          <w:rFonts w:ascii="Times New Roman" w:eastAsia="Calibri" w:hAnsi="Times New Roman" w:cs="Times New Roman"/>
          <w:b/>
          <w:sz w:val="24"/>
          <w:szCs w:val="24"/>
        </w:rPr>
      </w:pPr>
      <w:r w:rsidRPr="00D36BA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№1173</w:t>
      </w:r>
      <w:r w:rsidRPr="00D36BA6">
        <w:rPr>
          <w:rFonts w:ascii="Times New Roman" w:eastAsia="Calibri" w:hAnsi="Times New Roman" w:cs="Times New Roman"/>
          <w:b/>
          <w:sz w:val="24"/>
          <w:szCs w:val="24"/>
        </w:rPr>
        <w:t>/23/2023</w:t>
      </w:r>
    </w:p>
    <w:p w:rsidR="006E50DE" w:rsidRDefault="006E50DE" w:rsidP="006E50DE">
      <w:pPr>
        <w:widowControl w:val="0"/>
        <w:spacing w:after="0" w:line="274" w:lineRule="exact"/>
        <w:ind w:left="80"/>
        <w:jc w:val="center"/>
        <w:rPr>
          <w:rFonts w:ascii="Times New Roman" w:eastAsia="Times New Roman" w:hAnsi="Times New Roman" w:cs="Times New Roman"/>
          <w:b/>
          <w:bCs/>
          <w:color w:val="000000"/>
          <w:sz w:val="23"/>
          <w:szCs w:val="23"/>
          <w:lang w:eastAsia="uk-UA" w:bidi="uk-UA"/>
        </w:rPr>
      </w:pPr>
    </w:p>
    <w:p w:rsidR="006E50DE" w:rsidRPr="00020529" w:rsidRDefault="006E50DE" w:rsidP="006E50DE">
      <w:pPr>
        <w:widowControl w:val="0"/>
        <w:spacing w:after="0" w:line="274" w:lineRule="exact"/>
        <w:ind w:left="80"/>
        <w:jc w:val="center"/>
        <w:rPr>
          <w:rFonts w:ascii="Times New Roman" w:eastAsia="Times New Roman" w:hAnsi="Times New Roman" w:cs="Times New Roman"/>
          <w:b/>
          <w:bCs/>
          <w:sz w:val="23"/>
          <w:szCs w:val="23"/>
        </w:rPr>
      </w:pPr>
      <w:r w:rsidRPr="00020529">
        <w:rPr>
          <w:rFonts w:ascii="Times New Roman" w:eastAsia="Times New Roman" w:hAnsi="Times New Roman" w:cs="Times New Roman"/>
          <w:b/>
          <w:bCs/>
          <w:color w:val="000000"/>
          <w:sz w:val="23"/>
          <w:szCs w:val="23"/>
          <w:lang w:eastAsia="uk-UA" w:bidi="uk-UA"/>
        </w:rPr>
        <w:t>ПАСПОРТ</w:t>
      </w:r>
    </w:p>
    <w:p w:rsidR="006E50DE" w:rsidRPr="00020529" w:rsidRDefault="006E50DE" w:rsidP="006E50DE">
      <w:pPr>
        <w:widowControl w:val="0"/>
        <w:spacing w:after="0" w:line="274" w:lineRule="exact"/>
        <w:ind w:left="80"/>
        <w:jc w:val="center"/>
        <w:rPr>
          <w:rFonts w:ascii="Times New Roman" w:eastAsia="Times New Roman" w:hAnsi="Times New Roman" w:cs="Times New Roman"/>
          <w:b/>
          <w:bCs/>
          <w:sz w:val="23"/>
          <w:szCs w:val="23"/>
        </w:rPr>
      </w:pPr>
      <w:r w:rsidRPr="00020529">
        <w:rPr>
          <w:rFonts w:ascii="Times New Roman" w:eastAsia="Times New Roman" w:hAnsi="Times New Roman" w:cs="Times New Roman"/>
          <w:b/>
          <w:bCs/>
          <w:color w:val="000000"/>
          <w:sz w:val="23"/>
          <w:szCs w:val="23"/>
          <w:lang w:eastAsia="uk-UA" w:bidi="uk-UA"/>
        </w:rPr>
        <w:t>Програми розвитку і функціонування української мови на 2023-2030 роки в</w:t>
      </w:r>
      <w:r w:rsidRPr="00020529">
        <w:rPr>
          <w:rFonts w:ascii="Times New Roman" w:eastAsia="Times New Roman" w:hAnsi="Times New Roman" w:cs="Times New Roman"/>
          <w:b/>
          <w:bCs/>
          <w:color w:val="000000"/>
          <w:sz w:val="23"/>
          <w:szCs w:val="23"/>
          <w:lang w:eastAsia="uk-UA" w:bidi="uk-UA"/>
        </w:rPr>
        <w:br/>
      </w:r>
      <w:proofErr w:type="spellStart"/>
      <w:r w:rsidRPr="00020529">
        <w:rPr>
          <w:rFonts w:ascii="Times New Roman" w:eastAsia="Times New Roman" w:hAnsi="Times New Roman" w:cs="Times New Roman"/>
          <w:b/>
          <w:bCs/>
          <w:color w:val="000000"/>
          <w:sz w:val="23"/>
          <w:szCs w:val="23"/>
          <w:lang w:eastAsia="uk-UA" w:bidi="uk-UA"/>
        </w:rPr>
        <w:t>Солотвинській</w:t>
      </w:r>
      <w:proofErr w:type="spellEnd"/>
      <w:r w:rsidRPr="00020529">
        <w:rPr>
          <w:rFonts w:ascii="Times New Roman" w:eastAsia="Times New Roman" w:hAnsi="Times New Roman" w:cs="Times New Roman"/>
          <w:b/>
          <w:bCs/>
          <w:color w:val="000000"/>
          <w:sz w:val="23"/>
          <w:szCs w:val="23"/>
          <w:lang w:eastAsia="uk-UA" w:bidi="uk-UA"/>
        </w:rPr>
        <w:t xml:space="preserve"> селищній раді</w:t>
      </w:r>
    </w:p>
    <w:p w:rsidR="006E50DE" w:rsidRPr="00020529" w:rsidRDefault="006E50DE" w:rsidP="006E50DE">
      <w:pPr>
        <w:spacing w:after="160" w:line="259" w:lineRule="auto"/>
        <w:rPr>
          <w:rFonts w:ascii="Calibri" w:eastAsia="Calibri" w:hAnsi="Calibri" w:cs="Times New Roman"/>
        </w:rPr>
      </w:pPr>
    </w:p>
    <w:tbl>
      <w:tblPr>
        <w:tblW w:w="9787" w:type="dxa"/>
        <w:tblInd w:w="10" w:type="dxa"/>
        <w:tblLayout w:type="fixed"/>
        <w:tblCellMar>
          <w:left w:w="10" w:type="dxa"/>
          <w:right w:w="10" w:type="dxa"/>
        </w:tblCellMar>
        <w:tblLook w:val="04A0" w:firstRow="1" w:lastRow="0" w:firstColumn="1" w:lastColumn="0" w:noHBand="0" w:noVBand="1"/>
      </w:tblPr>
      <w:tblGrid>
        <w:gridCol w:w="562"/>
        <w:gridCol w:w="3206"/>
        <w:gridCol w:w="6019"/>
      </w:tblGrid>
      <w:tr w:rsidR="006E50DE" w:rsidRPr="00020529" w:rsidTr="00232721">
        <w:trPr>
          <w:trHeight w:hRule="exact" w:val="763"/>
        </w:trPr>
        <w:tc>
          <w:tcPr>
            <w:tcW w:w="562" w:type="dxa"/>
            <w:tcBorders>
              <w:top w:val="single" w:sz="4" w:space="0" w:color="auto"/>
              <w:left w:val="single" w:sz="4" w:space="0" w:color="auto"/>
            </w:tcBorders>
            <w:shd w:val="clear" w:color="auto" w:fill="FFFFFF"/>
          </w:tcPr>
          <w:p w:rsidR="006E50DE" w:rsidRPr="00020529" w:rsidRDefault="006E50DE" w:rsidP="00232721">
            <w:pPr>
              <w:widowControl w:val="0"/>
              <w:spacing w:after="0" w:line="300" w:lineRule="exact"/>
              <w:rPr>
                <w:rFonts w:ascii="Times New Roman" w:eastAsia="Times New Roman" w:hAnsi="Times New Roman" w:cs="Times New Roman"/>
                <w:color w:val="000000"/>
                <w:lang w:eastAsia="uk-UA" w:bidi="uk-UA"/>
              </w:rPr>
            </w:pPr>
          </w:p>
        </w:tc>
        <w:tc>
          <w:tcPr>
            <w:tcW w:w="3206" w:type="dxa"/>
            <w:tcBorders>
              <w:top w:val="single" w:sz="4" w:space="0" w:color="auto"/>
              <w:left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Назва Програми</w:t>
            </w:r>
          </w:p>
        </w:tc>
        <w:tc>
          <w:tcPr>
            <w:tcW w:w="6019" w:type="dxa"/>
            <w:tcBorders>
              <w:top w:val="single" w:sz="4" w:space="0" w:color="auto"/>
              <w:left w:val="single" w:sz="4" w:space="0" w:color="auto"/>
              <w:right w:val="single" w:sz="4" w:space="0" w:color="auto"/>
            </w:tcBorders>
            <w:shd w:val="clear" w:color="auto" w:fill="FFFFFF"/>
          </w:tcPr>
          <w:p w:rsidR="006E50DE" w:rsidRPr="00020529" w:rsidRDefault="006E50DE" w:rsidP="00232721">
            <w:pPr>
              <w:widowControl w:val="0"/>
              <w:spacing w:after="0" w:line="278"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Програма розвитку і функціонування української мови на 2023-2030 роки в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селищній раді</w:t>
            </w:r>
          </w:p>
        </w:tc>
      </w:tr>
      <w:tr w:rsidR="006E50DE" w:rsidRPr="00020529" w:rsidTr="00232721">
        <w:trPr>
          <w:trHeight w:hRule="exact" w:val="560"/>
        </w:trPr>
        <w:tc>
          <w:tcPr>
            <w:tcW w:w="562" w:type="dxa"/>
            <w:tcBorders>
              <w:top w:val="single" w:sz="4" w:space="0" w:color="auto"/>
              <w:left w:val="single" w:sz="4" w:space="0" w:color="auto"/>
            </w:tcBorders>
            <w:shd w:val="clear" w:color="auto" w:fill="FFFFFF"/>
          </w:tcPr>
          <w:p w:rsidR="006E50DE" w:rsidRPr="00020529" w:rsidRDefault="006E50DE" w:rsidP="00232721">
            <w:pPr>
              <w:widowControl w:val="0"/>
              <w:spacing w:after="0" w:line="300" w:lineRule="exact"/>
              <w:rPr>
                <w:rFonts w:ascii="Times New Roman" w:eastAsia="Times New Roman" w:hAnsi="Times New Roman" w:cs="Times New Roman"/>
                <w:color w:val="000000"/>
                <w:lang w:eastAsia="uk-UA" w:bidi="uk-UA"/>
              </w:rPr>
            </w:pPr>
          </w:p>
        </w:tc>
        <w:tc>
          <w:tcPr>
            <w:tcW w:w="3206" w:type="dxa"/>
            <w:tcBorders>
              <w:top w:val="single" w:sz="4" w:space="0" w:color="auto"/>
              <w:left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Розробник Програми</w:t>
            </w:r>
          </w:p>
        </w:tc>
        <w:tc>
          <w:tcPr>
            <w:tcW w:w="6019" w:type="dxa"/>
            <w:tcBorders>
              <w:top w:val="single" w:sz="4" w:space="0" w:color="auto"/>
              <w:left w:val="single" w:sz="4" w:space="0" w:color="auto"/>
              <w:right w:val="single" w:sz="4" w:space="0" w:color="auto"/>
            </w:tcBorders>
            <w:shd w:val="clear" w:color="auto" w:fill="FFFFFF"/>
          </w:tcPr>
          <w:p w:rsidR="006E50DE" w:rsidRPr="00020529" w:rsidRDefault="006E50DE" w:rsidP="00232721">
            <w:pPr>
              <w:widowControl w:val="0"/>
              <w:spacing w:after="0" w:line="278"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Управління освіти, молоді та спорту Солотвинської селищної ради</w:t>
            </w:r>
          </w:p>
        </w:tc>
      </w:tr>
      <w:tr w:rsidR="006E50DE" w:rsidRPr="00020529" w:rsidTr="00232721">
        <w:trPr>
          <w:trHeight w:hRule="exact" w:val="2127"/>
        </w:trPr>
        <w:tc>
          <w:tcPr>
            <w:tcW w:w="562" w:type="dxa"/>
            <w:tcBorders>
              <w:top w:val="single" w:sz="4" w:space="0" w:color="auto"/>
              <w:left w:val="single" w:sz="4" w:space="0" w:color="auto"/>
            </w:tcBorders>
            <w:shd w:val="clear" w:color="auto" w:fill="FFFFFF"/>
          </w:tcPr>
          <w:p w:rsidR="006E50DE" w:rsidRPr="00020529" w:rsidRDefault="006E50DE" w:rsidP="00232721">
            <w:pPr>
              <w:widowControl w:val="0"/>
              <w:spacing w:after="0" w:line="300" w:lineRule="exact"/>
              <w:rPr>
                <w:rFonts w:ascii="Times New Roman" w:eastAsia="Times New Roman" w:hAnsi="Times New Roman" w:cs="Times New Roman"/>
                <w:color w:val="000000"/>
                <w:lang w:eastAsia="uk-UA" w:bidi="uk-UA"/>
              </w:rPr>
            </w:pPr>
          </w:p>
        </w:tc>
        <w:tc>
          <w:tcPr>
            <w:tcW w:w="3206" w:type="dxa"/>
            <w:tcBorders>
              <w:top w:val="single" w:sz="4" w:space="0" w:color="auto"/>
              <w:left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proofErr w:type="spellStart"/>
            <w:r w:rsidRPr="00020529">
              <w:rPr>
                <w:rFonts w:ascii="Times New Roman" w:eastAsia="Times New Roman" w:hAnsi="Times New Roman" w:cs="Times New Roman"/>
                <w:color w:val="000000"/>
                <w:lang w:eastAsia="uk-UA" w:bidi="uk-UA"/>
              </w:rPr>
              <w:t>Співрозробники</w:t>
            </w:r>
            <w:proofErr w:type="spellEnd"/>
            <w:r w:rsidRPr="00020529">
              <w:rPr>
                <w:rFonts w:ascii="Times New Roman" w:eastAsia="Times New Roman" w:hAnsi="Times New Roman" w:cs="Times New Roman"/>
                <w:color w:val="000000"/>
                <w:lang w:eastAsia="uk-UA" w:bidi="uk-UA"/>
              </w:rPr>
              <w:t xml:space="preserve"> Програми</w:t>
            </w:r>
          </w:p>
        </w:tc>
        <w:tc>
          <w:tcPr>
            <w:tcW w:w="6019" w:type="dxa"/>
            <w:tcBorders>
              <w:top w:val="single" w:sz="4" w:space="0" w:color="auto"/>
              <w:left w:val="single" w:sz="4" w:space="0" w:color="auto"/>
              <w:right w:val="single" w:sz="4" w:space="0" w:color="auto"/>
            </w:tcBorders>
            <w:shd w:val="clear" w:color="auto" w:fill="FFFFFF"/>
          </w:tcPr>
          <w:p w:rsidR="006E50DE" w:rsidRPr="00020529" w:rsidRDefault="006E50DE" w:rsidP="00232721">
            <w:pPr>
              <w:widowControl w:val="0"/>
              <w:spacing w:after="0" w:line="27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Відділ культури, туризму, національностей та релігій, централізована бібліотечна система</w:t>
            </w:r>
          </w:p>
        </w:tc>
      </w:tr>
      <w:tr w:rsidR="006E50DE" w:rsidRPr="00020529" w:rsidTr="00232721">
        <w:trPr>
          <w:trHeight w:hRule="exact" w:val="1541"/>
        </w:trPr>
        <w:tc>
          <w:tcPr>
            <w:tcW w:w="562" w:type="dxa"/>
            <w:tcBorders>
              <w:top w:val="single" w:sz="4" w:space="0" w:color="auto"/>
              <w:left w:val="single" w:sz="4" w:space="0" w:color="auto"/>
            </w:tcBorders>
            <w:shd w:val="clear" w:color="auto" w:fill="FFFFFF"/>
          </w:tcPr>
          <w:p w:rsidR="006E50DE" w:rsidRPr="00020529" w:rsidRDefault="006E50DE" w:rsidP="00232721">
            <w:pPr>
              <w:widowControl w:val="0"/>
              <w:spacing w:after="0" w:line="240" w:lineRule="auto"/>
              <w:rPr>
                <w:rFonts w:ascii="Microsoft Sans Serif" w:eastAsia="Microsoft Sans Serif" w:hAnsi="Microsoft Sans Serif" w:cs="Microsoft Sans Serif"/>
                <w:color w:val="000000"/>
                <w:sz w:val="10"/>
                <w:szCs w:val="10"/>
                <w:lang w:eastAsia="uk-UA" w:bidi="uk-UA"/>
              </w:rPr>
            </w:pPr>
          </w:p>
        </w:tc>
        <w:tc>
          <w:tcPr>
            <w:tcW w:w="3206" w:type="dxa"/>
            <w:tcBorders>
              <w:top w:val="single" w:sz="4" w:space="0" w:color="auto"/>
              <w:left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Виконавці Програми</w:t>
            </w:r>
          </w:p>
        </w:tc>
        <w:tc>
          <w:tcPr>
            <w:tcW w:w="6019" w:type="dxa"/>
            <w:tcBorders>
              <w:top w:val="single" w:sz="4" w:space="0" w:color="auto"/>
              <w:left w:val="single" w:sz="4" w:space="0" w:color="auto"/>
              <w:right w:val="single" w:sz="4" w:space="0" w:color="auto"/>
            </w:tcBorders>
            <w:shd w:val="clear" w:color="auto" w:fill="FFFFFF"/>
          </w:tcPr>
          <w:p w:rsidR="006E50DE" w:rsidRPr="00020529" w:rsidRDefault="006E50DE" w:rsidP="00232721">
            <w:pPr>
              <w:widowControl w:val="0"/>
              <w:spacing w:after="0" w:line="27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Управління освіти, молоді та спорту Солотвинської селищної ради, відділ культури, туризму, національностей та релігій, централізована бібліотечна системи, відділ економіки та соціально-економічного планування Солотвинської селищної ради</w:t>
            </w:r>
          </w:p>
        </w:tc>
      </w:tr>
      <w:tr w:rsidR="006E50DE" w:rsidRPr="00020529" w:rsidTr="00232721">
        <w:trPr>
          <w:trHeight w:hRule="exact" w:val="2826"/>
        </w:trPr>
        <w:tc>
          <w:tcPr>
            <w:tcW w:w="562" w:type="dxa"/>
            <w:tcBorders>
              <w:top w:val="single" w:sz="4" w:space="0" w:color="auto"/>
              <w:left w:val="single" w:sz="4" w:space="0" w:color="auto"/>
            </w:tcBorders>
            <w:shd w:val="clear" w:color="auto" w:fill="FFFFFF"/>
          </w:tcPr>
          <w:p w:rsidR="006E50DE" w:rsidRPr="00020529" w:rsidRDefault="006E50DE" w:rsidP="00232721">
            <w:pPr>
              <w:widowControl w:val="0"/>
              <w:spacing w:after="0" w:line="220" w:lineRule="exact"/>
              <w:ind w:left="220"/>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5.</w:t>
            </w:r>
          </w:p>
        </w:tc>
        <w:tc>
          <w:tcPr>
            <w:tcW w:w="3206" w:type="dxa"/>
            <w:tcBorders>
              <w:top w:val="single" w:sz="4" w:space="0" w:color="auto"/>
              <w:lef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Підстава для розробки Програми</w:t>
            </w:r>
          </w:p>
        </w:tc>
        <w:tc>
          <w:tcPr>
            <w:tcW w:w="6019" w:type="dxa"/>
            <w:tcBorders>
              <w:top w:val="single" w:sz="4" w:space="0" w:color="auto"/>
              <w:left w:val="single" w:sz="4" w:space="0" w:color="auto"/>
              <w:right w:val="single" w:sz="4" w:space="0" w:color="auto"/>
            </w:tcBorders>
            <w:shd w:val="clear" w:color="auto" w:fill="FFFFFF"/>
          </w:tcPr>
          <w:p w:rsidR="006E50DE" w:rsidRPr="00020529" w:rsidRDefault="006E50DE" w:rsidP="00232721">
            <w:pPr>
              <w:widowControl w:val="0"/>
              <w:numPr>
                <w:ilvl w:val="0"/>
                <w:numId w:val="1"/>
              </w:numPr>
              <w:tabs>
                <w:tab w:val="left" w:pos="350"/>
              </w:tabs>
              <w:spacing w:after="0" w:line="26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ст. 10 Конституції України;</w:t>
            </w:r>
          </w:p>
          <w:p w:rsidR="006E50DE" w:rsidRPr="00020529" w:rsidRDefault="006E50DE" w:rsidP="00232721">
            <w:pPr>
              <w:widowControl w:val="0"/>
              <w:numPr>
                <w:ilvl w:val="0"/>
                <w:numId w:val="1"/>
              </w:numPr>
              <w:tabs>
                <w:tab w:val="left" w:pos="350"/>
              </w:tabs>
              <w:spacing w:after="0" w:line="26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Закон України «Про забезпечення функціонування української мови як державної»;</w:t>
            </w:r>
          </w:p>
          <w:p w:rsidR="006E50DE" w:rsidRPr="00020529" w:rsidRDefault="006E50DE" w:rsidP="00232721">
            <w:pPr>
              <w:widowControl w:val="0"/>
              <w:numPr>
                <w:ilvl w:val="0"/>
                <w:numId w:val="1"/>
              </w:numPr>
              <w:tabs>
                <w:tab w:val="left" w:pos="355"/>
              </w:tabs>
              <w:spacing w:after="0" w:line="26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Закон України «Про місцеве самоврядування в Україні»;</w:t>
            </w:r>
          </w:p>
          <w:p w:rsidR="006E50DE" w:rsidRPr="00020529" w:rsidRDefault="006E50DE" w:rsidP="00232721">
            <w:pPr>
              <w:widowControl w:val="0"/>
              <w:numPr>
                <w:ilvl w:val="0"/>
                <w:numId w:val="1"/>
              </w:numPr>
              <w:tabs>
                <w:tab w:val="left" w:pos="346"/>
              </w:tabs>
              <w:spacing w:after="0" w:line="26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Декларація про державний суверенітет України;</w:t>
            </w:r>
          </w:p>
          <w:p w:rsidR="006E50DE" w:rsidRPr="00020529" w:rsidRDefault="006E50DE" w:rsidP="00232721">
            <w:pPr>
              <w:widowControl w:val="0"/>
              <w:numPr>
                <w:ilvl w:val="0"/>
                <w:numId w:val="1"/>
              </w:numPr>
              <w:tabs>
                <w:tab w:val="left" w:pos="355"/>
              </w:tabs>
              <w:spacing w:after="60" w:line="220"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Європейська Культурна Конвенція;</w:t>
            </w:r>
          </w:p>
          <w:p w:rsidR="006E50DE" w:rsidRPr="00020529" w:rsidRDefault="006E50DE" w:rsidP="00232721">
            <w:pPr>
              <w:widowControl w:val="0"/>
              <w:numPr>
                <w:ilvl w:val="0"/>
                <w:numId w:val="1"/>
              </w:numPr>
              <w:tabs>
                <w:tab w:val="left" w:pos="355"/>
              </w:tabs>
              <w:spacing w:before="60"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Закон України «Про ратифікацію Європейської хартії регіональних мов або мов меншин»;</w:t>
            </w:r>
          </w:p>
          <w:p w:rsidR="006E50DE" w:rsidRPr="00020529" w:rsidRDefault="006E50DE" w:rsidP="00232721">
            <w:pPr>
              <w:widowControl w:val="0"/>
              <w:numPr>
                <w:ilvl w:val="0"/>
                <w:numId w:val="1"/>
              </w:numPr>
              <w:tabs>
                <w:tab w:val="left" w:pos="346"/>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Указ Президента України «Про Концепцію державної мовної політики»</w:t>
            </w:r>
          </w:p>
        </w:tc>
      </w:tr>
      <w:tr w:rsidR="006E50DE" w:rsidRPr="00020529" w:rsidTr="00232721">
        <w:trPr>
          <w:trHeight w:hRule="exact" w:val="2143"/>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b/>
                <w:bCs/>
                <w:color w:val="000000"/>
                <w:sz w:val="23"/>
                <w:szCs w:val="23"/>
                <w:lang w:eastAsia="uk-UA" w:bidi="uk-UA"/>
              </w:rPr>
              <w:t>6</w:t>
            </w:r>
            <w:r w:rsidRPr="00020529">
              <w:rPr>
                <w:rFonts w:ascii="Times New Roman" w:eastAsia="Times New Roman" w:hAnsi="Times New Roman" w:cs="Times New Roman"/>
                <w:b/>
                <w:bCs/>
                <w:color w:val="000000"/>
                <w:sz w:val="9"/>
                <w:szCs w:val="9"/>
                <w:lang w:eastAsia="uk-UA" w:bidi="uk-UA"/>
              </w:rPr>
              <w:t>.</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Мета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Створення оптимальних умов для реалізації конституційних гарантій на вільне функціонування української мови, створення домінантного україномовного простору у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територіальній громаді, виховання любові, поваги, шанобливого ставлення до мови, культури, дотримання норм законів України щодо забезпечення </w:t>
            </w:r>
            <w:proofErr w:type="spellStart"/>
            <w:r w:rsidRPr="00020529">
              <w:rPr>
                <w:rFonts w:ascii="Times New Roman" w:eastAsia="Times New Roman" w:hAnsi="Times New Roman" w:cs="Times New Roman"/>
                <w:color w:val="000000"/>
                <w:lang w:eastAsia="uk-UA" w:bidi="uk-UA"/>
              </w:rPr>
              <w:t>культурно-</w:t>
            </w:r>
            <w:proofErr w:type="spellEnd"/>
            <w:r w:rsidRPr="00020529">
              <w:rPr>
                <w:rFonts w:ascii="Times New Roman" w:eastAsia="Times New Roman" w:hAnsi="Times New Roman" w:cs="Times New Roman"/>
                <w:color w:val="000000"/>
                <w:lang w:eastAsia="uk-UA" w:bidi="uk-UA"/>
              </w:rPr>
              <w:t xml:space="preserve"> мовних прав громадян</w:t>
            </w:r>
          </w:p>
        </w:tc>
      </w:tr>
      <w:tr w:rsidR="006E50DE" w:rsidRPr="00020529" w:rsidTr="00232721">
        <w:trPr>
          <w:trHeight w:hRule="exact" w:val="4266"/>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lastRenderedPageBreak/>
              <w:t>7.</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Перелік пріоритетних завдань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numPr>
                <w:ilvl w:val="0"/>
                <w:numId w:val="2"/>
              </w:numPr>
              <w:tabs>
                <w:tab w:val="left" w:pos="278"/>
              </w:tabs>
              <w:spacing w:after="0" w:line="27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зміцнення статусу української мови як державної;</w:t>
            </w:r>
          </w:p>
          <w:p w:rsidR="006E50DE" w:rsidRPr="00020529" w:rsidRDefault="006E50DE" w:rsidP="00232721">
            <w:pPr>
              <w:widowControl w:val="0"/>
              <w:numPr>
                <w:ilvl w:val="0"/>
                <w:numId w:val="2"/>
              </w:numPr>
              <w:tabs>
                <w:tab w:val="left" w:pos="503"/>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забезпечення використання української мови в усіх сферах суспільного життя;</w:t>
            </w:r>
          </w:p>
          <w:p w:rsidR="006E50DE" w:rsidRPr="00020529" w:rsidRDefault="006E50DE" w:rsidP="00232721">
            <w:pPr>
              <w:widowControl w:val="0"/>
              <w:numPr>
                <w:ilvl w:val="0"/>
                <w:numId w:val="2"/>
              </w:numPr>
              <w:tabs>
                <w:tab w:val="left" w:pos="503"/>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посилення функції державної мови, як об’єднуючого і консолідуючого чинника в суспільстві, засобу зміцнення державної єдності України;</w:t>
            </w:r>
          </w:p>
          <w:p w:rsidR="006E50DE" w:rsidRPr="00020529" w:rsidRDefault="006E50DE" w:rsidP="00232721">
            <w:pPr>
              <w:widowControl w:val="0"/>
              <w:numPr>
                <w:ilvl w:val="0"/>
                <w:numId w:val="2"/>
              </w:numPr>
              <w:tabs>
                <w:tab w:val="left" w:pos="494"/>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створення необхідних умов для утвердження української мови, набуття нею рис </w:t>
            </w:r>
            <w:proofErr w:type="spellStart"/>
            <w:r w:rsidRPr="00020529">
              <w:rPr>
                <w:rFonts w:ascii="Times New Roman" w:eastAsia="Times New Roman" w:hAnsi="Times New Roman" w:cs="Times New Roman"/>
                <w:color w:val="000000"/>
                <w:lang w:eastAsia="uk-UA" w:bidi="uk-UA"/>
              </w:rPr>
              <w:t>грестижності</w:t>
            </w:r>
            <w:proofErr w:type="spellEnd"/>
            <w:r w:rsidRPr="00020529">
              <w:rPr>
                <w:rFonts w:ascii="Times New Roman" w:eastAsia="Times New Roman" w:hAnsi="Times New Roman" w:cs="Times New Roman"/>
                <w:color w:val="000000"/>
                <w:lang w:eastAsia="uk-UA" w:bidi="uk-UA"/>
              </w:rPr>
              <w:t>, перспективності та авторитетності;</w:t>
            </w:r>
          </w:p>
          <w:p w:rsidR="006E50DE" w:rsidRPr="00020529" w:rsidRDefault="006E50DE" w:rsidP="00232721">
            <w:pPr>
              <w:widowControl w:val="0"/>
              <w:numPr>
                <w:ilvl w:val="0"/>
                <w:numId w:val="2"/>
              </w:numPr>
              <w:tabs>
                <w:tab w:val="left" w:pos="498"/>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визначення та здійснення заходів для стимулювання глибокого вивчення української мови;</w:t>
            </w:r>
          </w:p>
          <w:p w:rsidR="006E50DE" w:rsidRPr="00020529" w:rsidRDefault="006E50DE" w:rsidP="00232721">
            <w:pPr>
              <w:widowControl w:val="0"/>
              <w:numPr>
                <w:ilvl w:val="0"/>
                <w:numId w:val="2"/>
              </w:numPr>
              <w:tabs>
                <w:tab w:val="left" w:pos="494"/>
              </w:tabs>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сприяння поширенню </w:t>
            </w:r>
            <w:proofErr w:type="spellStart"/>
            <w:r w:rsidRPr="00020529">
              <w:rPr>
                <w:rFonts w:ascii="Times New Roman" w:eastAsia="Times New Roman" w:hAnsi="Times New Roman" w:cs="Times New Roman"/>
                <w:color w:val="000000"/>
                <w:lang w:eastAsia="uk-UA" w:bidi="uk-UA"/>
              </w:rPr>
              <w:t>теле-</w:t>
            </w:r>
            <w:proofErr w:type="spellEnd"/>
            <w:r w:rsidRPr="00020529">
              <w:rPr>
                <w:rFonts w:ascii="Times New Roman" w:eastAsia="Times New Roman" w:hAnsi="Times New Roman" w:cs="Times New Roman"/>
                <w:color w:val="000000"/>
                <w:lang w:eastAsia="uk-UA" w:bidi="uk-UA"/>
              </w:rPr>
              <w:t xml:space="preserve">, радіопрограм та соціальних мереж, які пропагують кращі </w:t>
            </w:r>
            <w:proofErr w:type="spellStart"/>
            <w:r w:rsidRPr="00020529">
              <w:rPr>
                <w:rFonts w:ascii="Times New Roman" w:eastAsia="Times New Roman" w:hAnsi="Times New Roman" w:cs="Times New Roman"/>
                <w:color w:val="000000"/>
                <w:lang w:eastAsia="uk-UA" w:bidi="uk-UA"/>
              </w:rPr>
              <w:t>досягненняукраїнської</w:t>
            </w:r>
            <w:proofErr w:type="spellEnd"/>
            <w:r w:rsidRPr="00020529">
              <w:rPr>
                <w:rFonts w:ascii="Times New Roman" w:eastAsia="Times New Roman" w:hAnsi="Times New Roman" w:cs="Times New Roman"/>
                <w:color w:val="000000"/>
                <w:lang w:eastAsia="uk-UA" w:bidi="uk-UA"/>
              </w:rPr>
              <w:t xml:space="preserve"> культури, знання української мови, історії та її видатних діячів</w:t>
            </w:r>
          </w:p>
        </w:tc>
      </w:tr>
      <w:tr w:rsidR="006E50DE" w:rsidRPr="00020529" w:rsidTr="00232721">
        <w:trPr>
          <w:trHeight w:hRule="exact" w:val="2257"/>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9.</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Очікувані результати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Посилення позицій україномовного </w:t>
            </w:r>
            <w:proofErr w:type="spellStart"/>
            <w:r w:rsidRPr="00020529">
              <w:rPr>
                <w:rFonts w:ascii="Times New Roman" w:eastAsia="Times New Roman" w:hAnsi="Times New Roman" w:cs="Times New Roman"/>
                <w:color w:val="000000"/>
                <w:lang w:eastAsia="uk-UA" w:bidi="uk-UA"/>
              </w:rPr>
              <w:t>національно-</w:t>
            </w:r>
            <w:proofErr w:type="spellEnd"/>
            <w:r w:rsidRPr="00020529">
              <w:rPr>
                <w:rFonts w:ascii="Times New Roman" w:eastAsia="Times New Roman" w:hAnsi="Times New Roman" w:cs="Times New Roman"/>
                <w:color w:val="000000"/>
                <w:lang w:eastAsia="uk-UA" w:bidi="uk-UA"/>
              </w:rPr>
              <w:t xml:space="preserve"> патріотичного середовища в усіх сферах суспільного життя; розширення функціонування української мови в органах місцевого самоврядування, засобах масової інформації, в побуті, торгівлі, культурі, освіті та науці; розширення мережі об'єктів роздрібної торгівлі україномовною книжковою продукцією та пресою в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територіальній громаді</w:t>
            </w:r>
          </w:p>
        </w:tc>
      </w:tr>
      <w:tr w:rsidR="006E50DE" w:rsidRPr="00020529" w:rsidTr="00232721">
        <w:trPr>
          <w:trHeight w:hRule="exact" w:val="716"/>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10.</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Контроль за виконанням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Управління, освіти, молоді та спорту  Солотвинської селищної ради</w:t>
            </w:r>
          </w:p>
        </w:tc>
      </w:tr>
      <w:tr w:rsidR="006E50DE" w:rsidRPr="00020529" w:rsidTr="00232721">
        <w:trPr>
          <w:trHeight w:hRule="exact" w:val="414"/>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11.</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Термін реалізації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2023-2030</w:t>
            </w:r>
          </w:p>
        </w:tc>
      </w:tr>
      <w:tr w:rsidR="006E50DE" w:rsidRPr="00020529" w:rsidTr="00232721">
        <w:trPr>
          <w:trHeight w:hRule="exact" w:val="704"/>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12.</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Джерела фінансування заходів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Бюджет Солотвинської територіальної громади (далі - бюджет громади) та інші джерела</w:t>
            </w:r>
          </w:p>
        </w:tc>
      </w:tr>
      <w:tr w:rsidR="006E50DE" w:rsidRPr="00020529" w:rsidTr="00232721">
        <w:trPr>
          <w:trHeight w:hRule="exact" w:val="855"/>
        </w:trPr>
        <w:tc>
          <w:tcPr>
            <w:tcW w:w="562"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30" w:lineRule="exact"/>
              <w:ind w:left="220"/>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14.</w:t>
            </w:r>
          </w:p>
        </w:tc>
        <w:tc>
          <w:tcPr>
            <w:tcW w:w="3206" w:type="dxa"/>
            <w:tcBorders>
              <w:top w:val="single" w:sz="4" w:space="0" w:color="auto"/>
              <w:left w:val="single" w:sz="4" w:space="0" w:color="auto"/>
              <w:bottom w:val="single" w:sz="4" w:space="0" w:color="auto"/>
            </w:tcBorders>
            <w:shd w:val="clear" w:color="auto" w:fill="FFFFFF"/>
          </w:tcPr>
          <w:p w:rsidR="006E50DE" w:rsidRPr="00020529" w:rsidRDefault="006E50DE" w:rsidP="00232721">
            <w:pPr>
              <w:widowControl w:val="0"/>
              <w:spacing w:after="0" w:line="220"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Загальний обсяг фінансових ресурсів, необхідних для реалізації Програми</w:t>
            </w:r>
          </w:p>
        </w:tc>
        <w:tc>
          <w:tcPr>
            <w:tcW w:w="6019" w:type="dxa"/>
            <w:tcBorders>
              <w:top w:val="single" w:sz="4" w:space="0" w:color="auto"/>
              <w:left w:val="single" w:sz="4" w:space="0" w:color="auto"/>
              <w:bottom w:val="single" w:sz="4" w:space="0" w:color="auto"/>
              <w:right w:val="single" w:sz="4" w:space="0" w:color="auto"/>
            </w:tcBorders>
            <w:shd w:val="clear" w:color="auto" w:fill="FFFFFF"/>
          </w:tcPr>
          <w:p w:rsidR="006E50DE" w:rsidRPr="00020529" w:rsidRDefault="006E50DE" w:rsidP="00232721">
            <w:pPr>
              <w:widowControl w:val="0"/>
              <w:spacing w:after="0" w:line="274" w:lineRule="exact"/>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57,0 тис. грн.(щорічно)</w:t>
            </w:r>
          </w:p>
        </w:tc>
      </w:tr>
    </w:tbl>
    <w:p w:rsidR="006E50DE" w:rsidRPr="00020529" w:rsidRDefault="006E50DE" w:rsidP="006E50DE">
      <w:pPr>
        <w:widowControl w:val="0"/>
        <w:spacing w:after="0" w:line="220" w:lineRule="exact"/>
        <w:rPr>
          <w:rFonts w:ascii="Times New Roman" w:eastAsia="Times New Roman" w:hAnsi="Times New Roman" w:cs="Times New Roman"/>
          <w:color w:val="000000"/>
          <w:lang w:eastAsia="uk-UA" w:bidi="uk-UA"/>
        </w:rPr>
      </w:pPr>
    </w:p>
    <w:p w:rsidR="006E50DE" w:rsidRPr="00020529" w:rsidRDefault="006E50DE" w:rsidP="006E50DE">
      <w:pPr>
        <w:widowControl w:val="0"/>
        <w:spacing w:after="0" w:line="220" w:lineRule="exact"/>
        <w:rPr>
          <w:rFonts w:ascii="Times New Roman" w:eastAsia="Times New Roman" w:hAnsi="Times New Roman" w:cs="Times New Roman"/>
          <w:color w:val="000000"/>
          <w:lang w:eastAsia="uk-UA" w:bidi="uk-UA"/>
        </w:rPr>
      </w:pPr>
    </w:p>
    <w:p w:rsidR="006E50DE" w:rsidRPr="00020529" w:rsidRDefault="006E50DE" w:rsidP="006E50DE">
      <w:pPr>
        <w:widowControl w:val="0"/>
        <w:spacing w:after="0" w:line="220" w:lineRule="exact"/>
        <w:rPr>
          <w:rFonts w:ascii="Times New Roman" w:eastAsia="Times New Roman" w:hAnsi="Times New Roman" w:cs="Times New Roman"/>
          <w:b/>
          <w:color w:val="000000"/>
          <w:lang w:eastAsia="uk-UA" w:bidi="uk-UA"/>
        </w:rPr>
      </w:pPr>
      <w:r w:rsidRPr="00020529">
        <w:rPr>
          <w:rFonts w:ascii="Times New Roman" w:eastAsia="Times New Roman" w:hAnsi="Times New Roman" w:cs="Times New Roman"/>
          <w:b/>
          <w:color w:val="000000"/>
          <w:lang w:eastAsia="uk-UA" w:bidi="uk-UA"/>
        </w:rPr>
        <w:t xml:space="preserve">   </w:t>
      </w:r>
    </w:p>
    <w:p w:rsidR="006E50DE" w:rsidRPr="00020529" w:rsidRDefault="006E50DE" w:rsidP="006E50DE">
      <w:pPr>
        <w:widowControl w:val="0"/>
        <w:spacing w:after="0" w:line="220" w:lineRule="exact"/>
        <w:rPr>
          <w:rFonts w:ascii="Times New Roman" w:eastAsia="Times New Roman" w:hAnsi="Times New Roman" w:cs="Times New Roman"/>
          <w:b/>
          <w:color w:val="000000"/>
          <w:lang w:eastAsia="uk-UA" w:bidi="uk-UA"/>
        </w:rPr>
      </w:pPr>
    </w:p>
    <w:p w:rsidR="006E50DE" w:rsidRPr="00020529" w:rsidRDefault="006E50DE" w:rsidP="006E50DE">
      <w:pPr>
        <w:widowControl w:val="0"/>
        <w:spacing w:after="0" w:line="220" w:lineRule="exact"/>
        <w:rPr>
          <w:rFonts w:ascii="Times New Roman" w:eastAsia="Times New Roman" w:hAnsi="Times New Roman" w:cs="Times New Roman"/>
          <w:b/>
          <w:color w:val="000000"/>
          <w:lang w:eastAsia="uk-UA" w:bidi="uk-UA"/>
        </w:rPr>
      </w:pPr>
      <w:r w:rsidRPr="00020529">
        <w:rPr>
          <w:rFonts w:ascii="Times New Roman" w:eastAsia="Times New Roman" w:hAnsi="Times New Roman" w:cs="Times New Roman"/>
          <w:b/>
          <w:color w:val="000000"/>
          <w:lang w:eastAsia="uk-UA" w:bidi="uk-UA"/>
        </w:rPr>
        <w:t xml:space="preserve">       Перший заступник </w:t>
      </w:r>
      <w:r>
        <w:rPr>
          <w:rFonts w:ascii="Times New Roman" w:eastAsia="Times New Roman" w:hAnsi="Times New Roman" w:cs="Times New Roman"/>
          <w:b/>
          <w:color w:val="000000"/>
          <w:lang w:eastAsia="uk-UA" w:bidi="uk-UA"/>
        </w:rPr>
        <w:t xml:space="preserve">селищного </w:t>
      </w:r>
      <w:r w:rsidRPr="00020529">
        <w:rPr>
          <w:rFonts w:ascii="Times New Roman" w:eastAsia="Times New Roman" w:hAnsi="Times New Roman" w:cs="Times New Roman"/>
          <w:b/>
          <w:color w:val="000000"/>
          <w:lang w:eastAsia="uk-UA" w:bidi="uk-UA"/>
        </w:rPr>
        <w:t>голови                                                    Наталія ТЮТЮННИК</w:t>
      </w:r>
    </w:p>
    <w:p w:rsidR="006E50DE" w:rsidRPr="00020529" w:rsidRDefault="006E50DE" w:rsidP="006E50DE">
      <w:pPr>
        <w:spacing w:after="160" w:line="259" w:lineRule="auto"/>
        <w:rPr>
          <w:rFonts w:ascii="Calibri" w:eastAsia="Calibri" w:hAnsi="Calibri" w:cs="Times New Roman"/>
          <w:b/>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Pr="00020529" w:rsidRDefault="006E50DE" w:rsidP="006E50DE">
      <w:pPr>
        <w:spacing w:after="160" w:line="259" w:lineRule="auto"/>
        <w:rPr>
          <w:rFonts w:ascii="Calibri" w:eastAsia="Calibri" w:hAnsi="Calibri" w:cs="Times New Roman"/>
        </w:rPr>
      </w:pPr>
    </w:p>
    <w:p w:rsidR="006E50DE" w:rsidRDefault="006E50DE" w:rsidP="006E50DE">
      <w:pPr>
        <w:tabs>
          <w:tab w:val="left" w:pos="3402"/>
        </w:tabs>
        <w:spacing w:after="0" w:line="240" w:lineRule="auto"/>
        <w:ind w:right="62"/>
        <w:jc w:val="right"/>
        <w:rPr>
          <w:rFonts w:ascii="Times New Roman" w:eastAsia="Times New Roman" w:hAnsi="Times New Roman" w:cs="Times New Roman"/>
          <w:color w:val="000000"/>
          <w:sz w:val="28"/>
          <w:szCs w:val="28"/>
          <w:lang w:eastAsia="ru-RU"/>
        </w:rPr>
      </w:pPr>
      <w:r w:rsidRPr="008E51AF">
        <w:rPr>
          <w:rFonts w:ascii="Times New Roman" w:eastAsia="Times New Roman" w:hAnsi="Times New Roman" w:cs="Times New Roman"/>
          <w:color w:val="000000"/>
          <w:sz w:val="28"/>
          <w:szCs w:val="28"/>
          <w:lang w:eastAsia="ru-RU"/>
        </w:rPr>
        <w:lastRenderedPageBreak/>
        <w:t xml:space="preserve">Додаток </w:t>
      </w:r>
      <w:r w:rsidRPr="008E51AF">
        <w:rPr>
          <w:rFonts w:ascii="Times New Roman" w:eastAsia="Times New Roman" w:hAnsi="Times New Roman" w:cs="Times New Roman"/>
          <w:color w:val="000000"/>
          <w:sz w:val="28"/>
          <w:szCs w:val="28"/>
          <w:lang w:eastAsia="ru-RU"/>
        </w:rPr>
        <w:br/>
        <w:t xml:space="preserve">                                                                               </w:t>
      </w:r>
      <w:r w:rsidRPr="008E51AF">
        <w:rPr>
          <w:rFonts w:ascii="Times New Roman" w:eastAsia="Times New Roman" w:hAnsi="Times New Roman" w:cs="Times New Roman"/>
          <w:color w:val="000000"/>
          <w:sz w:val="28"/>
          <w:szCs w:val="28"/>
          <w:lang w:val="ru-RU" w:eastAsia="ru-RU"/>
        </w:rPr>
        <w:t> </w:t>
      </w:r>
      <w:r w:rsidRPr="008E51AF">
        <w:rPr>
          <w:rFonts w:ascii="Times New Roman" w:eastAsia="Times New Roman" w:hAnsi="Times New Roman" w:cs="Times New Roman"/>
          <w:color w:val="000000"/>
          <w:sz w:val="28"/>
          <w:szCs w:val="28"/>
          <w:lang w:eastAsia="ru-RU"/>
        </w:rPr>
        <w:t>до рішення селищної ради</w:t>
      </w:r>
      <w:r w:rsidRPr="008E51AF">
        <w:rPr>
          <w:rFonts w:ascii="Times New Roman" w:eastAsia="Times New Roman" w:hAnsi="Times New Roman" w:cs="Times New Roman"/>
          <w:color w:val="000000"/>
          <w:sz w:val="28"/>
          <w:szCs w:val="28"/>
          <w:lang w:eastAsia="ru-RU"/>
        </w:rPr>
        <w:br/>
        <w:t xml:space="preserve">                                                                               </w:t>
      </w:r>
      <w:r w:rsidRPr="008E51AF">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від 16.02.2023р.  №1173/23/2023</w:t>
      </w:r>
    </w:p>
    <w:p w:rsidR="006E50DE" w:rsidRPr="008E51AF" w:rsidRDefault="006E50DE" w:rsidP="006E50DE">
      <w:pPr>
        <w:tabs>
          <w:tab w:val="left" w:pos="3402"/>
        </w:tabs>
        <w:spacing w:after="0" w:line="240" w:lineRule="auto"/>
        <w:ind w:right="62"/>
        <w:jc w:val="right"/>
        <w:rPr>
          <w:rFonts w:ascii="Times New Roman" w:eastAsia="Times New Roman" w:hAnsi="Times New Roman" w:cs="Times New Roman"/>
          <w:sz w:val="28"/>
          <w:szCs w:val="28"/>
          <w:lang w:eastAsia="ru-RU"/>
        </w:rPr>
      </w:pPr>
    </w:p>
    <w:p w:rsidR="006E50DE" w:rsidRPr="00020529" w:rsidRDefault="006E50DE" w:rsidP="006E50DE">
      <w:pPr>
        <w:widowControl w:val="0"/>
        <w:spacing w:after="0" w:line="240" w:lineRule="auto"/>
        <w:jc w:val="center"/>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ПРОГРАМА РОЗВИТКУ І ФУНКЦІОНУВАННЯ УКРАЇНСЬКОЇ МОВИ</w:t>
      </w:r>
    </w:p>
    <w:p w:rsidR="006E50DE" w:rsidRPr="00020529" w:rsidRDefault="006E50DE" w:rsidP="006E50DE">
      <w:pPr>
        <w:widowControl w:val="0"/>
        <w:spacing w:after="0" w:line="240" w:lineRule="auto"/>
        <w:jc w:val="center"/>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НА 2023-2030 РОКИ</w:t>
      </w:r>
    </w:p>
    <w:p w:rsidR="006E50DE" w:rsidRPr="00020529" w:rsidRDefault="006E50DE" w:rsidP="006E50DE">
      <w:pPr>
        <w:widowControl w:val="0"/>
        <w:spacing w:after="0" w:line="240" w:lineRule="auto"/>
        <w:jc w:val="center"/>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color w:val="000000"/>
          <w:lang w:eastAsia="uk-UA" w:bidi="uk-UA"/>
        </w:rPr>
        <w:t>У</w:t>
      </w:r>
      <w:r w:rsidRPr="00020529">
        <w:rPr>
          <w:rFonts w:ascii="Times New Roman" w:eastAsia="Times New Roman" w:hAnsi="Times New Roman" w:cs="Times New Roman"/>
          <w:color w:val="000000"/>
          <w:lang w:eastAsia="uk-UA" w:bidi="uk-UA"/>
        </w:rPr>
        <w:t xml:space="preserve"> </w:t>
      </w:r>
      <w:r w:rsidRPr="00020529">
        <w:rPr>
          <w:rFonts w:ascii="Times New Roman" w:eastAsia="Times New Roman" w:hAnsi="Times New Roman" w:cs="Times New Roman"/>
          <w:b/>
          <w:bCs/>
          <w:color w:val="000000"/>
          <w:sz w:val="23"/>
          <w:szCs w:val="23"/>
          <w:lang w:eastAsia="uk-UA" w:bidi="uk-UA"/>
        </w:rPr>
        <w:t xml:space="preserve"> СОЛОТВИНСЬКІЙ СЕЛИЩНІЙ РАДІ</w:t>
      </w:r>
    </w:p>
    <w:p w:rsidR="006E50DE" w:rsidRPr="00020529" w:rsidRDefault="006E50DE" w:rsidP="006E50DE">
      <w:pPr>
        <w:widowControl w:val="0"/>
        <w:tabs>
          <w:tab w:val="left" w:pos="3619"/>
        </w:tabs>
        <w:spacing w:after="0" w:line="547" w:lineRule="exact"/>
        <w:ind w:left="3340"/>
        <w:jc w:val="both"/>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І.</w:t>
      </w:r>
      <w:r w:rsidRPr="00020529">
        <w:rPr>
          <w:rFonts w:ascii="Times New Roman" w:eastAsia="Times New Roman" w:hAnsi="Times New Roman" w:cs="Times New Roman"/>
          <w:b/>
          <w:bCs/>
          <w:color w:val="000000"/>
          <w:sz w:val="23"/>
          <w:szCs w:val="23"/>
          <w:lang w:eastAsia="uk-UA" w:bidi="uk-UA"/>
        </w:rPr>
        <w:tab/>
        <w:t>Загальна характеристика</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Програма розвитку і функціонування української мови на 2023-2030 роки у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селищній  раді (далі - Програма) є однією із програм </w:t>
      </w:r>
      <w:proofErr w:type="spellStart"/>
      <w:r w:rsidRPr="00020529">
        <w:rPr>
          <w:rFonts w:ascii="Times New Roman" w:eastAsia="Times New Roman" w:hAnsi="Times New Roman" w:cs="Times New Roman"/>
          <w:color w:val="000000"/>
          <w:lang w:eastAsia="uk-UA" w:bidi="uk-UA"/>
        </w:rPr>
        <w:t>освітньо-культурного</w:t>
      </w:r>
      <w:proofErr w:type="spellEnd"/>
      <w:r w:rsidRPr="00020529">
        <w:rPr>
          <w:rFonts w:ascii="Times New Roman" w:eastAsia="Times New Roman" w:hAnsi="Times New Roman" w:cs="Times New Roman"/>
          <w:color w:val="000000"/>
          <w:lang w:eastAsia="uk-UA" w:bidi="uk-UA"/>
        </w:rPr>
        <w:t xml:space="preserve"> розвитку громади, розроблена на виконання вимог ст.10 Конституції України, Закону України «Про забезпечення функціонування української мови як державної», Закону України «Про місцеве самоврядування в Україні», Декларації про державний суверенітет України, Європейської Культурної Конвенції, Закону України «Про ратифікацію Європейської хартії регіональних мов або мов меншин», Указу Президента України «Про Концепцію державної мовної політики».</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Програма визначає основні напрямки, пріоритети, завдання розвитку української мови на 2022-2030 роки, конкретизує механізми, основні заходи реалізації, терміни, прогнозовані обсяги фінансового забезпечення виконання Програми.</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Сучасна мовна ситуація в Україні є результатом наполегливого, планомірного та систематичного тиску проти української мови, ідентичності та державності. Різні імперські режими протягом останніх чотирьох сторіч послідовно проводили політику обмежень, переслідувань, заборон української мови, культури, а то й будь-яких форм українського національного життя.</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У перші роки незалежності України були досягнуті певні успіхи в утвердженні української мови як державної. Розширилась сфера її вжитку в установах та організаціях, в освіті, в науці; з'явилось більше україномовної преси й книжок; у закладах вищої освіти був впроваджений обов’язковий іспит з української мови й обов’язковий курс ділового українського мовлення, обов’язковим стало ЗНО з української мови. Проте впровадження української мови як державної у публічній сфері не було до кінця послідовним і не супроводжувалось системними заходами.</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Політика «відсутності мовної політики» в умовах України, де позиції своєї мови і культури ослаблені, внаслідок тривалого періоду дискримінації, спричинила домінування російської мови в мовно-культурному та мовно-інформаційному просторі України, перетворила мову на суржик, на мішанину українських та російських слів, кальок, </w:t>
      </w:r>
      <w:proofErr w:type="spellStart"/>
      <w:r w:rsidRPr="00020529">
        <w:rPr>
          <w:rFonts w:ascii="Times New Roman" w:eastAsia="Times New Roman" w:hAnsi="Times New Roman" w:cs="Times New Roman"/>
          <w:color w:val="000000"/>
          <w:lang w:eastAsia="uk-UA" w:bidi="uk-UA"/>
        </w:rPr>
        <w:t>необгрунтоване</w:t>
      </w:r>
      <w:proofErr w:type="spellEnd"/>
      <w:r w:rsidRPr="00020529">
        <w:rPr>
          <w:rFonts w:ascii="Times New Roman" w:eastAsia="Times New Roman" w:hAnsi="Times New Roman" w:cs="Times New Roman"/>
          <w:color w:val="000000"/>
          <w:lang w:eastAsia="uk-UA" w:bidi="uk-UA"/>
        </w:rPr>
        <w:t xml:space="preserve"> вживання іншомовних слів, коли їм є цілком повноцінні відповідники в українській мові.</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Засилля в мовно-інформаційному просторі як України, так і нашої територіальної громади іншомовної продукції, призвело не лише до різкого скорочення українського мовного простору, але й призводить до руйнації способу мислення та деформації ментальності громадян України, прищеплення їм чужих стереотипів, навіювання почуття меншовартості. Усі ці чинники ще раз підтверджують гостру необхідність ефективної мовної політики як на рівні держави, так і на рівні місцевого самоврядування.</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У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рекламі, засобах масової інформації тощо.</w:t>
      </w:r>
    </w:p>
    <w:p w:rsidR="006E50DE" w:rsidRPr="00020529" w:rsidRDefault="006E50DE" w:rsidP="006E50DE">
      <w:pPr>
        <w:widowControl w:val="0"/>
        <w:spacing w:after="0" w:line="274" w:lineRule="exact"/>
        <w:ind w:firstLine="74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Заходи Програми передбачають передусім підтримку й розвиток чинних громадських ініціатив, освітянських та журналістських починань. Реалізація заходів Програми, які</w:t>
      </w:r>
    </w:p>
    <w:p w:rsidR="006E50DE" w:rsidRPr="00020529" w:rsidRDefault="006E50DE" w:rsidP="006E50DE">
      <w:pPr>
        <w:widowControl w:val="0"/>
        <w:spacing w:after="0" w:line="278"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науково-практичних та інформаційних заходів, сприятиме зміцненню україномовного національно-патріотичного середовища на рівні нашої громади.</w:t>
      </w:r>
    </w:p>
    <w:p w:rsidR="006E50DE" w:rsidRPr="00020529" w:rsidRDefault="006E50DE" w:rsidP="006E50DE">
      <w:pPr>
        <w:widowControl w:val="0"/>
        <w:spacing w:after="0" w:line="278" w:lineRule="exact"/>
        <w:jc w:val="both"/>
        <w:rPr>
          <w:rFonts w:ascii="Times New Roman" w:eastAsia="Times New Roman" w:hAnsi="Times New Roman" w:cs="Times New Roman"/>
          <w:color w:val="000000"/>
          <w:lang w:eastAsia="uk-UA" w:bidi="uk-UA"/>
        </w:rPr>
      </w:pPr>
    </w:p>
    <w:p w:rsidR="006E50DE" w:rsidRPr="00020529" w:rsidRDefault="006E50DE" w:rsidP="006E50DE">
      <w:pPr>
        <w:widowControl w:val="0"/>
        <w:spacing w:after="0" w:line="278" w:lineRule="exact"/>
        <w:jc w:val="both"/>
        <w:rPr>
          <w:rFonts w:ascii="Times New Roman" w:eastAsia="Times New Roman" w:hAnsi="Times New Roman" w:cs="Times New Roman"/>
          <w:color w:val="000000"/>
          <w:lang w:eastAsia="uk-UA" w:bidi="uk-UA"/>
        </w:rPr>
      </w:pPr>
    </w:p>
    <w:p w:rsidR="006E50DE" w:rsidRDefault="006E50DE" w:rsidP="006E50DE">
      <w:pPr>
        <w:widowControl w:val="0"/>
        <w:spacing w:after="0" w:line="278" w:lineRule="exact"/>
        <w:jc w:val="both"/>
        <w:rPr>
          <w:rFonts w:ascii="Times New Roman" w:eastAsia="Times New Roman" w:hAnsi="Times New Roman" w:cs="Times New Roman"/>
          <w:color w:val="000000"/>
          <w:lang w:eastAsia="uk-UA" w:bidi="uk-UA"/>
        </w:rPr>
      </w:pPr>
    </w:p>
    <w:p w:rsidR="006E50DE" w:rsidRPr="00020529" w:rsidRDefault="006E50DE" w:rsidP="006E50DE">
      <w:pPr>
        <w:widowControl w:val="0"/>
        <w:spacing w:after="0" w:line="278" w:lineRule="exact"/>
        <w:jc w:val="both"/>
        <w:rPr>
          <w:rFonts w:ascii="Times New Roman" w:eastAsia="Times New Roman" w:hAnsi="Times New Roman" w:cs="Times New Roman"/>
          <w:color w:val="000000"/>
          <w:lang w:eastAsia="uk-UA" w:bidi="uk-UA"/>
        </w:rPr>
      </w:pPr>
    </w:p>
    <w:p w:rsidR="006E50DE" w:rsidRPr="00020529" w:rsidRDefault="006E50DE" w:rsidP="006E50DE">
      <w:pPr>
        <w:widowControl w:val="0"/>
        <w:numPr>
          <w:ilvl w:val="0"/>
          <w:numId w:val="3"/>
        </w:numPr>
        <w:tabs>
          <w:tab w:val="left" w:pos="3568"/>
        </w:tabs>
        <w:spacing w:after="0" w:line="274" w:lineRule="exact"/>
        <w:jc w:val="both"/>
        <w:outlineLvl w:val="1"/>
        <w:rPr>
          <w:rFonts w:ascii="Times New Roman" w:eastAsia="Times New Roman" w:hAnsi="Times New Roman" w:cs="Times New Roman"/>
          <w:b/>
          <w:bCs/>
          <w:color w:val="000000"/>
          <w:sz w:val="23"/>
          <w:szCs w:val="23"/>
          <w:lang w:eastAsia="uk-UA" w:bidi="uk-UA"/>
        </w:rPr>
      </w:pPr>
      <w:bookmarkStart w:id="1" w:name="bookmark1"/>
      <w:r w:rsidRPr="00020529">
        <w:rPr>
          <w:rFonts w:ascii="Times New Roman" w:eastAsia="Times New Roman" w:hAnsi="Times New Roman" w:cs="Times New Roman"/>
          <w:b/>
          <w:bCs/>
          <w:color w:val="000000"/>
          <w:sz w:val="23"/>
          <w:szCs w:val="23"/>
          <w:lang w:eastAsia="uk-UA" w:bidi="uk-UA"/>
        </w:rPr>
        <w:lastRenderedPageBreak/>
        <w:t>Мета та завдання Програми</w:t>
      </w:r>
      <w:bookmarkEnd w:id="1"/>
    </w:p>
    <w:p w:rsidR="006E50DE" w:rsidRPr="00020529" w:rsidRDefault="006E50DE" w:rsidP="006E50DE">
      <w:pPr>
        <w:widowControl w:val="0"/>
        <w:spacing w:after="0" w:line="274" w:lineRule="exact"/>
        <w:ind w:firstLine="7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b/>
          <w:bCs/>
          <w:color w:val="000000"/>
          <w:sz w:val="23"/>
          <w:szCs w:val="23"/>
          <w:lang w:eastAsia="uk-UA" w:bidi="uk-UA"/>
        </w:rPr>
        <w:t xml:space="preserve">Метою Програми </w:t>
      </w:r>
      <w:r w:rsidRPr="00020529">
        <w:rPr>
          <w:rFonts w:ascii="Times New Roman" w:eastAsia="Times New Roman" w:hAnsi="Times New Roman" w:cs="Times New Roman"/>
          <w:color w:val="000000"/>
          <w:lang w:eastAsia="uk-UA" w:bidi="uk-UA"/>
        </w:rPr>
        <w:t xml:space="preserve">є створення оптимальних умов для реалізації конституційних гарантій на вільне функціонування української мови, створення домінантного україномовного простору у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територіальній громаді, виховання любові, поваги, шанобливого ставлення до української мови, культури, дотримання норм законів України щодо забезпечення культурно-мовних прав громадян.</w:t>
      </w:r>
    </w:p>
    <w:p w:rsidR="006E50DE" w:rsidRPr="00020529" w:rsidRDefault="006E50DE" w:rsidP="006E50DE">
      <w:pPr>
        <w:widowControl w:val="0"/>
        <w:spacing w:after="0" w:line="274" w:lineRule="exact"/>
        <w:ind w:firstLine="760"/>
        <w:jc w:val="both"/>
        <w:rPr>
          <w:rFonts w:ascii="Times New Roman" w:eastAsia="Times New Roman" w:hAnsi="Times New Roman" w:cs="Times New Roman"/>
          <w:b/>
          <w:bCs/>
          <w:color w:val="000000"/>
          <w:sz w:val="23"/>
          <w:szCs w:val="23"/>
          <w:lang w:eastAsia="uk-UA" w:bidi="uk-UA"/>
        </w:rPr>
      </w:pPr>
      <w:r w:rsidRPr="00020529">
        <w:rPr>
          <w:rFonts w:ascii="Times New Roman" w:eastAsia="Times New Roman" w:hAnsi="Times New Roman" w:cs="Times New Roman"/>
          <w:b/>
          <w:bCs/>
          <w:color w:val="000000"/>
          <w:sz w:val="23"/>
          <w:szCs w:val="23"/>
          <w:lang w:eastAsia="uk-UA" w:bidi="uk-UA"/>
        </w:rPr>
        <w:t>Основними завданнями Програми є:</w:t>
      </w:r>
    </w:p>
    <w:p w:rsidR="006E50DE" w:rsidRPr="00020529" w:rsidRDefault="006E50DE" w:rsidP="006E50DE">
      <w:pPr>
        <w:widowControl w:val="0"/>
        <w:numPr>
          <w:ilvl w:val="0"/>
          <w:numId w:val="4"/>
        </w:numPr>
        <w:tabs>
          <w:tab w:val="left" w:pos="1028"/>
        </w:tabs>
        <w:spacing w:after="0" w:line="27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зміцнення статусу української мови як державної;</w:t>
      </w:r>
    </w:p>
    <w:p w:rsidR="006E50DE" w:rsidRPr="00020529" w:rsidRDefault="006E50DE" w:rsidP="006E50DE">
      <w:pPr>
        <w:widowControl w:val="0"/>
        <w:numPr>
          <w:ilvl w:val="0"/>
          <w:numId w:val="4"/>
        </w:numPr>
        <w:tabs>
          <w:tab w:val="left" w:pos="1028"/>
        </w:tabs>
        <w:spacing w:after="0" w:line="274"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забезпечення використання української мови в усіх сферах суспільного життя;</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посилення функції державної мови, як об’єднуючого і консолідуючого чинника в суспільстві, засобу зміцнення державної єдності України;</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створення необхідних умов для утвердження української мови, набуття нею рис </w:t>
      </w:r>
      <w:proofErr w:type="spellStart"/>
      <w:r w:rsidRPr="00020529">
        <w:rPr>
          <w:rFonts w:ascii="Times New Roman" w:eastAsia="Times New Roman" w:hAnsi="Times New Roman" w:cs="Times New Roman"/>
          <w:color w:val="000000"/>
          <w:lang w:eastAsia="uk-UA" w:bidi="uk-UA"/>
        </w:rPr>
        <w:t>ірестижності</w:t>
      </w:r>
      <w:proofErr w:type="spellEnd"/>
      <w:r w:rsidRPr="00020529">
        <w:rPr>
          <w:rFonts w:ascii="Times New Roman" w:eastAsia="Times New Roman" w:hAnsi="Times New Roman" w:cs="Times New Roman"/>
          <w:color w:val="000000"/>
          <w:lang w:eastAsia="uk-UA" w:bidi="uk-UA"/>
        </w:rPr>
        <w:t>, перспективності та авторитетності;</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визначення та здійснення заходів для стимулювання глибокого вивчення української мови;</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сприяння поширенню </w:t>
      </w:r>
      <w:proofErr w:type="spellStart"/>
      <w:r w:rsidRPr="00020529">
        <w:rPr>
          <w:rFonts w:ascii="Times New Roman" w:eastAsia="Times New Roman" w:hAnsi="Times New Roman" w:cs="Times New Roman"/>
          <w:color w:val="000000"/>
          <w:lang w:eastAsia="uk-UA" w:bidi="uk-UA"/>
        </w:rPr>
        <w:t>теле-</w:t>
      </w:r>
      <w:proofErr w:type="spellEnd"/>
      <w:r w:rsidRPr="00020529">
        <w:rPr>
          <w:rFonts w:ascii="Times New Roman" w:eastAsia="Times New Roman" w:hAnsi="Times New Roman" w:cs="Times New Roman"/>
          <w:color w:val="000000"/>
          <w:lang w:eastAsia="uk-UA" w:bidi="uk-UA"/>
        </w:rPr>
        <w:t>, радіопрограм та соціальних мереж, які пропагують кращі досягнення української культури, знання української мови, історії та її видатних</w:t>
      </w:r>
    </w:p>
    <w:p w:rsidR="006E50DE" w:rsidRPr="00020529" w:rsidRDefault="006E50DE" w:rsidP="006E50DE">
      <w:pPr>
        <w:widowControl w:val="0"/>
        <w:spacing w:after="0" w:line="274" w:lineRule="exact"/>
        <w:ind w:left="180"/>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діячів.</w:t>
      </w:r>
    </w:p>
    <w:p w:rsidR="006E50DE" w:rsidRPr="00020529" w:rsidRDefault="006E50DE" w:rsidP="006E50DE">
      <w:pPr>
        <w:widowControl w:val="0"/>
        <w:numPr>
          <w:ilvl w:val="0"/>
          <w:numId w:val="3"/>
        </w:numPr>
        <w:tabs>
          <w:tab w:val="left" w:pos="3980"/>
        </w:tabs>
        <w:spacing w:after="0" w:line="274" w:lineRule="exact"/>
        <w:jc w:val="both"/>
        <w:outlineLvl w:val="1"/>
        <w:rPr>
          <w:rFonts w:ascii="Times New Roman" w:eastAsia="Times New Roman" w:hAnsi="Times New Roman" w:cs="Times New Roman"/>
          <w:b/>
          <w:bCs/>
          <w:color w:val="000000"/>
          <w:sz w:val="23"/>
          <w:szCs w:val="23"/>
          <w:lang w:eastAsia="uk-UA" w:bidi="uk-UA"/>
        </w:rPr>
      </w:pPr>
      <w:bookmarkStart w:id="2" w:name="bookmark2"/>
      <w:r w:rsidRPr="00020529">
        <w:rPr>
          <w:rFonts w:ascii="Times New Roman" w:eastAsia="Times New Roman" w:hAnsi="Times New Roman" w:cs="Times New Roman"/>
          <w:b/>
          <w:bCs/>
          <w:color w:val="000000"/>
          <w:sz w:val="23"/>
          <w:szCs w:val="23"/>
          <w:lang w:eastAsia="uk-UA" w:bidi="uk-UA"/>
        </w:rPr>
        <w:t>Очікувані результати</w:t>
      </w:r>
      <w:bookmarkEnd w:id="2"/>
    </w:p>
    <w:p w:rsidR="006E50DE" w:rsidRPr="00020529" w:rsidRDefault="006E50DE" w:rsidP="006E50DE">
      <w:pPr>
        <w:widowControl w:val="0"/>
        <w:spacing w:after="0" w:line="274" w:lineRule="exact"/>
        <w:ind w:firstLine="7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Виконання Програми забезпечить:</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практичну реалізацію статті 10 Конституції України щодо всебічного розвитку і функціонування української мови в усіх сферах суспільного життя;</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підтримку представників освітніх, мистецьких колективів, громадських об’єднань, талановитих місцевих літераторів, які сприяють розвитку української мови, культури, історичної свідомості;</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розширення функціонування української мови в органах місцевого самоврядування, засобах масової інформації, в побуті, торгівлі, культурі, освіті та науці;</w:t>
      </w:r>
    </w:p>
    <w:p w:rsidR="006E50DE" w:rsidRPr="00020529" w:rsidRDefault="006E50DE" w:rsidP="006E50DE">
      <w:pPr>
        <w:widowControl w:val="0"/>
        <w:numPr>
          <w:ilvl w:val="0"/>
          <w:numId w:val="4"/>
        </w:numPr>
        <w:tabs>
          <w:tab w:val="left" w:pos="1028"/>
        </w:tabs>
        <w:spacing w:after="0"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підтримку україномовних видань, науково-популярних розробок, предметом дослідження яких є українська мова, література і культура та випуск видань українською</w:t>
      </w:r>
    </w:p>
    <w:p w:rsidR="006E50DE" w:rsidRPr="00020529" w:rsidRDefault="006E50DE" w:rsidP="006E50DE">
      <w:pPr>
        <w:widowControl w:val="0"/>
        <w:spacing w:after="0" w:line="274" w:lineRule="exact"/>
        <w:ind w:left="180"/>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мовою;</w:t>
      </w:r>
    </w:p>
    <w:p w:rsidR="006E50DE" w:rsidRPr="00020529" w:rsidRDefault="006E50DE" w:rsidP="006E50DE">
      <w:pPr>
        <w:widowControl w:val="0"/>
        <w:numPr>
          <w:ilvl w:val="0"/>
          <w:numId w:val="4"/>
        </w:numPr>
        <w:tabs>
          <w:tab w:val="left" w:pos="1028"/>
        </w:tabs>
        <w:spacing w:after="244" w:line="274" w:lineRule="exact"/>
        <w:ind w:right="1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сприяння пропагуванню серед населення кращих зразків творчої спадщини діячів культури України.</w:t>
      </w:r>
    </w:p>
    <w:p w:rsidR="006E50DE" w:rsidRPr="00020529" w:rsidRDefault="006E50DE" w:rsidP="006E50DE">
      <w:pPr>
        <w:widowControl w:val="0"/>
        <w:numPr>
          <w:ilvl w:val="0"/>
          <w:numId w:val="3"/>
        </w:numPr>
        <w:tabs>
          <w:tab w:val="left" w:pos="2050"/>
        </w:tabs>
        <w:spacing w:after="0" w:line="269" w:lineRule="exact"/>
        <w:jc w:val="both"/>
        <w:outlineLvl w:val="1"/>
        <w:rPr>
          <w:rFonts w:ascii="Times New Roman" w:eastAsia="Times New Roman" w:hAnsi="Times New Roman" w:cs="Times New Roman"/>
          <w:b/>
          <w:bCs/>
          <w:color w:val="000000"/>
          <w:sz w:val="23"/>
          <w:szCs w:val="23"/>
          <w:lang w:eastAsia="uk-UA" w:bidi="uk-UA"/>
        </w:rPr>
      </w:pPr>
      <w:bookmarkStart w:id="3" w:name="bookmark3"/>
      <w:proofErr w:type="spellStart"/>
      <w:r w:rsidRPr="00020529">
        <w:rPr>
          <w:rFonts w:ascii="Times New Roman" w:eastAsia="Times New Roman" w:hAnsi="Times New Roman" w:cs="Times New Roman"/>
          <w:b/>
          <w:bCs/>
          <w:color w:val="000000"/>
          <w:sz w:val="23"/>
          <w:szCs w:val="23"/>
          <w:lang w:eastAsia="uk-UA" w:bidi="uk-UA"/>
        </w:rPr>
        <w:t>Обгрунтування</w:t>
      </w:r>
      <w:proofErr w:type="spellEnd"/>
      <w:r w:rsidRPr="00020529">
        <w:rPr>
          <w:rFonts w:ascii="Times New Roman" w:eastAsia="Times New Roman" w:hAnsi="Times New Roman" w:cs="Times New Roman"/>
          <w:b/>
          <w:bCs/>
          <w:color w:val="000000"/>
          <w:sz w:val="23"/>
          <w:szCs w:val="23"/>
          <w:lang w:eastAsia="uk-UA" w:bidi="uk-UA"/>
        </w:rPr>
        <w:t xml:space="preserve"> шляхів і засобів розв’язання проблем Програми</w:t>
      </w:r>
      <w:bookmarkEnd w:id="3"/>
    </w:p>
    <w:p w:rsidR="006E50DE" w:rsidRPr="00020529" w:rsidRDefault="006E50DE" w:rsidP="006E50DE">
      <w:pPr>
        <w:widowControl w:val="0"/>
        <w:spacing w:after="0" w:line="269" w:lineRule="exact"/>
        <w:ind w:firstLine="7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Розв’язання проблеми можливе шляхом:</w:t>
      </w:r>
    </w:p>
    <w:p w:rsidR="006E50DE" w:rsidRPr="00020529" w:rsidRDefault="006E50DE" w:rsidP="006E50DE">
      <w:pPr>
        <w:widowControl w:val="0"/>
        <w:numPr>
          <w:ilvl w:val="0"/>
          <w:numId w:val="4"/>
        </w:numPr>
        <w:tabs>
          <w:tab w:val="left" w:pos="1028"/>
        </w:tabs>
        <w:spacing w:after="0" w:line="269"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реалізації державної політики, як пріоритетного засобу розвитку української мови на території Солотвинської  територіальної громади;</w:t>
      </w:r>
    </w:p>
    <w:p w:rsidR="006E50DE" w:rsidRPr="00020529" w:rsidRDefault="006E50DE" w:rsidP="006E50DE">
      <w:pPr>
        <w:widowControl w:val="0"/>
        <w:numPr>
          <w:ilvl w:val="0"/>
          <w:numId w:val="4"/>
        </w:numPr>
        <w:tabs>
          <w:tab w:val="left" w:pos="1028"/>
        </w:tabs>
        <w:spacing w:after="236" w:line="269"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здійснення системи заходів, щодо популяризації української мови.</w:t>
      </w:r>
    </w:p>
    <w:p w:rsidR="006E50DE" w:rsidRPr="00020529" w:rsidRDefault="006E50DE" w:rsidP="006E50DE">
      <w:pPr>
        <w:widowControl w:val="0"/>
        <w:numPr>
          <w:ilvl w:val="0"/>
          <w:numId w:val="3"/>
        </w:numPr>
        <w:tabs>
          <w:tab w:val="left" w:pos="3104"/>
        </w:tabs>
        <w:spacing w:after="0" w:line="274" w:lineRule="exact"/>
        <w:jc w:val="both"/>
        <w:outlineLvl w:val="1"/>
        <w:rPr>
          <w:rFonts w:ascii="Times New Roman" w:eastAsia="Times New Roman" w:hAnsi="Times New Roman" w:cs="Times New Roman"/>
          <w:b/>
          <w:bCs/>
          <w:color w:val="000000"/>
          <w:sz w:val="23"/>
          <w:szCs w:val="23"/>
          <w:lang w:eastAsia="uk-UA" w:bidi="uk-UA"/>
        </w:rPr>
      </w:pPr>
      <w:bookmarkStart w:id="4" w:name="bookmark4"/>
      <w:r w:rsidRPr="00020529">
        <w:rPr>
          <w:rFonts w:ascii="Times New Roman" w:eastAsia="Times New Roman" w:hAnsi="Times New Roman" w:cs="Times New Roman"/>
          <w:b/>
          <w:bCs/>
          <w:color w:val="000000"/>
          <w:sz w:val="23"/>
          <w:szCs w:val="23"/>
          <w:lang w:eastAsia="uk-UA" w:bidi="uk-UA"/>
        </w:rPr>
        <w:t>Обсяги та джерела фінансування Програми</w:t>
      </w:r>
      <w:bookmarkEnd w:id="4"/>
    </w:p>
    <w:p w:rsidR="006E50DE" w:rsidRPr="00020529" w:rsidRDefault="006E50DE" w:rsidP="006E50DE">
      <w:pPr>
        <w:widowControl w:val="0"/>
        <w:spacing w:after="0" w:line="274" w:lineRule="exact"/>
        <w:ind w:firstLine="7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Програма реалізується протягом 2023-2030 років і не поділяється на етапи, так як заходи Програми взаємодоповнюючі і не мають складної функціональної залежності один від одного.</w:t>
      </w:r>
    </w:p>
    <w:p w:rsidR="006E50DE" w:rsidRPr="00020529" w:rsidRDefault="006E50DE" w:rsidP="006E50DE">
      <w:pPr>
        <w:widowControl w:val="0"/>
        <w:spacing w:after="0" w:line="274" w:lineRule="exact"/>
        <w:ind w:firstLine="760"/>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 xml:space="preserve">Фінансування Програми розвитку і функціонування української мови на 2022-2030 роки у </w:t>
      </w:r>
      <w:proofErr w:type="spellStart"/>
      <w:r w:rsidRPr="00020529">
        <w:rPr>
          <w:rFonts w:ascii="Times New Roman" w:eastAsia="Times New Roman" w:hAnsi="Times New Roman" w:cs="Times New Roman"/>
          <w:color w:val="000000"/>
          <w:lang w:eastAsia="uk-UA" w:bidi="uk-UA"/>
        </w:rPr>
        <w:t>Солотвинській</w:t>
      </w:r>
      <w:proofErr w:type="spellEnd"/>
      <w:r w:rsidRPr="00020529">
        <w:rPr>
          <w:rFonts w:ascii="Times New Roman" w:eastAsia="Times New Roman" w:hAnsi="Times New Roman" w:cs="Times New Roman"/>
          <w:color w:val="000000"/>
          <w:lang w:eastAsia="uk-UA" w:bidi="uk-UA"/>
        </w:rPr>
        <w:t xml:space="preserve"> селищній раді  планується за рахунок коштів бюджету</w:t>
      </w:r>
    </w:p>
    <w:p w:rsidR="006E50DE" w:rsidRPr="00020529" w:rsidRDefault="006E50DE" w:rsidP="006E50DE">
      <w:pPr>
        <w:widowControl w:val="0"/>
        <w:spacing w:after="0" w:line="278" w:lineRule="exact"/>
        <w:jc w:val="both"/>
        <w:rPr>
          <w:rFonts w:ascii="Times New Roman" w:eastAsia="Times New Roman" w:hAnsi="Times New Roman" w:cs="Times New Roman"/>
          <w:color w:val="000000"/>
          <w:lang w:eastAsia="uk-UA" w:bidi="uk-UA"/>
        </w:rPr>
      </w:pPr>
      <w:r w:rsidRPr="00020529">
        <w:rPr>
          <w:rFonts w:ascii="Times New Roman" w:eastAsia="Times New Roman" w:hAnsi="Times New Roman" w:cs="Times New Roman"/>
          <w:color w:val="000000"/>
          <w:lang w:eastAsia="uk-UA" w:bidi="uk-UA"/>
        </w:rPr>
        <w:t>громади на відповідний рік з урахуванням його уточнень. Можливе залучення благодійних внесків та інших джерел надходжень, не заборонених законодавством.</w:t>
      </w:r>
    </w:p>
    <w:p w:rsidR="006E50DE" w:rsidRDefault="006E50DE" w:rsidP="006E50DE"/>
    <w:p w:rsidR="006E50DE" w:rsidRDefault="006E50DE" w:rsidP="006E50DE"/>
    <w:p w:rsidR="006E50DE" w:rsidRDefault="006E50DE" w:rsidP="006E50DE"/>
    <w:p w:rsidR="006E50DE" w:rsidRDefault="006E50DE" w:rsidP="006E50DE">
      <w:pPr>
        <w:rPr>
          <w:rFonts w:ascii="Times New Roman" w:hAnsi="Times New Roman" w:cs="Times New Roman"/>
          <w:sz w:val="28"/>
          <w:szCs w:val="28"/>
        </w:rPr>
        <w:sectPr w:rsidR="006E50DE">
          <w:pgSz w:w="11906" w:h="16838"/>
          <w:pgMar w:top="850" w:right="850" w:bottom="850" w:left="1417" w:header="708" w:footer="708" w:gutter="0"/>
          <w:cols w:space="708"/>
          <w:docGrid w:linePitch="360"/>
        </w:sectPr>
      </w:pPr>
    </w:p>
    <w:p w:rsidR="006E50DE" w:rsidRPr="00814F4E" w:rsidRDefault="006E50DE" w:rsidP="006E50DE">
      <w:pPr>
        <w:spacing w:after="160" w:line="259" w:lineRule="auto"/>
        <w:rPr>
          <w:rFonts w:ascii="Calibri" w:eastAsia="Calibri" w:hAnsi="Calibri" w:cs="Times New Roman"/>
        </w:rPr>
      </w:pPr>
    </w:p>
    <w:p w:rsidR="006E50DE" w:rsidRPr="00814F4E" w:rsidRDefault="006E50DE" w:rsidP="006E50DE">
      <w:pPr>
        <w:spacing w:after="0" w:line="240" w:lineRule="auto"/>
        <w:rPr>
          <w:rFonts w:ascii="Times New Roman" w:eastAsia="Calibri" w:hAnsi="Times New Roman" w:cs="Times New Roman"/>
          <w:b/>
          <w:sz w:val="24"/>
          <w:szCs w:val="24"/>
          <w:lang w:val="ru-RU"/>
        </w:rPr>
      </w:pPr>
      <w:r w:rsidRPr="00814F4E">
        <w:rPr>
          <w:rFonts w:ascii="Times New Roman" w:eastAsia="Calibri" w:hAnsi="Times New Roman" w:cs="Times New Roman"/>
          <w:b/>
          <w:sz w:val="24"/>
          <w:szCs w:val="24"/>
        </w:rPr>
        <w:t xml:space="preserve">                                         Основні заходи Програми розвитку та функціонування української мови </w:t>
      </w:r>
      <w:r w:rsidRPr="00814F4E">
        <w:rPr>
          <w:rFonts w:ascii="Times New Roman" w:eastAsia="Calibri" w:hAnsi="Times New Roman" w:cs="Times New Roman"/>
          <w:b/>
          <w:sz w:val="24"/>
          <w:szCs w:val="24"/>
          <w:lang w:val="ru-RU"/>
        </w:rPr>
        <w:t>на 2023-2030 роки</w:t>
      </w:r>
    </w:p>
    <w:p w:rsidR="006E50DE" w:rsidRPr="00814F4E" w:rsidRDefault="006E50DE" w:rsidP="006E50DE">
      <w:pPr>
        <w:spacing w:after="0" w:line="240" w:lineRule="auto"/>
        <w:rPr>
          <w:rFonts w:ascii="Times New Roman" w:eastAsia="Calibri" w:hAnsi="Times New Roman" w:cs="Times New Roman"/>
          <w:b/>
          <w:sz w:val="24"/>
          <w:szCs w:val="24"/>
          <w:lang w:val="ru-RU"/>
        </w:rPr>
      </w:pPr>
      <w:r w:rsidRPr="00814F4E">
        <w:rPr>
          <w:rFonts w:ascii="Times New Roman" w:eastAsia="Calibri" w:hAnsi="Times New Roman" w:cs="Times New Roman"/>
          <w:b/>
          <w:sz w:val="24"/>
          <w:szCs w:val="24"/>
          <w:lang w:val="ru-RU"/>
        </w:rPr>
        <w:t xml:space="preserve">                                                                                         у </w:t>
      </w:r>
      <w:proofErr w:type="spellStart"/>
      <w:r w:rsidRPr="00814F4E">
        <w:rPr>
          <w:rFonts w:ascii="Times New Roman" w:eastAsia="Calibri" w:hAnsi="Times New Roman" w:cs="Times New Roman"/>
          <w:b/>
          <w:sz w:val="24"/>
          <w:szCs w:val="24"/>
          <w:lang w:val="ru-RU"/>
        </w:rPr>
        <w:t>Солотвинській</w:t>
      </w:r>
      <w:proofErr w:type="spellEnd"/>
      <w:r w:rsidRPr="00814F4E">
        <w:rPr>
          <w:rFonts w:ascii="Times New Roman" w:eastAsia="Calibri" w:hAnsi="Times New Roman" w:cs="Times New Roman"/>
          <w:b/>
          <w:sz w:val="24"/>
          <w:szCs w:val="24"/>
          <w:lang w:val="ru-RU"/>
        </w:rPr>
        <w:t xml:space="preserve"> </w:t>
      </w:r>
      <w:proofErr w:type="spellStart"/>
      <w:r w:rsidRPr="00814F4E">
        <w:rPr>
          <w:rFonts w:ascii="Times New Roman" w:eastAsia="Calibri" w:hAnsi="Times New Roman" w:cs="Times New Roman"/>
          <w:b/>
          <w:sz w:val="24"/>
          <w:szCs w:val="24"/>
          <w:lang w:val="ru-RU"/>
        </w:rPr>
        <w:t>селищній</w:t>
      </w:r>
      <w:proofErr w:type="spellEnd"/>
      <w:r w:rsidRPr="00814F4E">
        <w:rPr>
          <w:rFonts w:ascii="Times New Roman" w:eastAsia="Calibri" w:hAnsi="Times New Roman" w:cs="Times New Roman"/>
          <w:b/>
          <w:sz w:val="24"/>
          <w:szCs w:val="24"/>
          <w:lang w:val="ru-RU"/>
        </w:rPr>
        <w:t xml:space="preserve"> </w:t>
      </w:r>
      <w:proofErr w:type="spellStart"/>
      <w:r w:rsidRPr="00814F4E">
        <w:rPr>
          <w:rFonts w:ascii="Times New Roman" w:eastAsia="Calibri" w:hAnsi="Times New Roman" w:cs="Times New Roman"/>
          <w:b/>
          <w:sz w:val="24"/>
          <w:szCs w:val="24"/>
          <w:lang w:val="ru-RU"/>
        </w:rPr>
        <w:t>раді</w:t>
      </w:r>
      <w:proofErr w:type="spellEnd"/>
    </w:p>
    <w:tbl>
      <w:tblPr>
        <w:tblStyle w:val="a3"/>
        <w:tblW w:w="15358" w:type="dxa"/>
        <w:tblLayout w:type="fixed"/>
        <w:tblLook w:val="04A0" w:firstRow="1" w:lastRow="0" w:firstColumn="1" w:lastColumn="0" w:noHBand="0" w:noVBand="1"/>
      </w:tblPr>
      <w:tblGrid>
        <w:gridCol w:w="450"/>
        <w:gridCol w:w="30"/>
        <w:gridCol w:w="54"/>
        <w:gridCol w:w="5075"/>
        <w:gridCol w:w="30"/>
        <w:gridCol w:w="35"/>
        <w:gridCol w:w="1345"/>
        <w:gridCol w:w="34"/>
        <w:gridCol w:w="3509"/>
        <w:gridCol w:w="34"/>
        <w:gridCol w:w="2206"/>
        <w:gridCol w:w="10"/>
        <w:gridCol w:w="14"/>
        <w:gridCol w:w="2532"/>
      </w:tblGrid>
      <w:tr w:rsidR="006E50DE" w:rsidRPr="00814F4E" w:rsidTr="00232721">
        <w:tc>
          <w:tcPr>
            <w:tcW w:w="53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№з/п</w:t>
            </w:r>
          </w:p>
        </w:tc>
        <w:tc>
          <w:tcPr>
            <w:tcW w:w="514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Перелік заходів програми</w:t>
            </w:r>
          </w:p>
        </w:tc>
        <w:tc>
          <w:tcPr>
            <w:tcW w:w="1379"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Строки виконання програми</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Виконавці</w:t>
            </w:r>
          </w:p>
        </w:tc>
        <w:tc>
          <w:tcPr>
            <w:tcW w:w="2206"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Джерела фінансування, орієнтовні обсяги фінансування (</w:t>
            </w:r>
            <w:proofErr w:type="spellStart"/>
            <w:r w:rsidRPr="00814F4E">
              <w:rPr>
                <w:rFonts w:ascii="Times New Roman" w:eastAsia="Calibri" w:hAnsi="Times New Roman" w:cs="Times New Roman"/>
                <w:sz w:val="24"/>
                <w:szCs w:val="24"/>
              </w:rPr>
              <w:t>тис.гривень</w:t>
            </w:r>
            <w:proofErr w:type="spellEnd"/>
            <w:r w:rsidRPr="00814F4E">
              <w:rPr>
                <w:rFonts w:ascii="Times New Roman" w:eastAsia="Calibri" w:hAnsi="Times New Roman" w:cs="Times New Roman"/>
                <w:sz w:val="24"/>
                <w:szCs w:val="24"/>
              </w:rPr>
              <w:t>)</w:t>
            </w:r>
          </w:p>
        </w:tc>
        <w:tc>
          <w:tcPr>
            <w:tcW w:w="2556"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Орієнтовні обсяги фінансування(тис. гривень)</w:t>
            </w:r>
          </w:p>
        </w:tc>
      </w:tr>
      <w:tr w:rsidR="006E50DE" w:rsidRPr="00814F4E" w:rsidTr="00232721">
        <w:tc>
          <w:tcPr>
            <w:tcW w:w="15358" w:type="dxa"/>
            <w:gridSpan w:val="14"/>
          </w:tcPr>
          <w:p w:rsidR="006E50DE" w:rsidRPr="00814F4E" w:rsidRDefault="006E50DE" w:rsidP="00232721">
            <w:pPr>
              <w:rPr>
                <w:rFonts w:ascii="Times New Roman" w:eastAsia="Calibri" w:hAnsi="Times New Roman" w:cs="Times New Roman"/>
                <w:b/>
                <w:sz w:val="24"/>
                <w:szCs w:val="24"/>
              </w:rPr>
            </w:pPr>
            <w:r w:rsidRPr="00814F4E">
              <w:rPr>
                <w:rFonts w:ascii="Times New Roman" w:eastAsia="Calibri" w:hAnsi="Times New Roman" w:cs="Times New Roman"/>
                <w:sz w:val="24"/>
                <w:szCs w:val="24"/>
              </w:rPr>
              <w:t xml:space="preserve">              </w:t>
            </w:r>
            <w:r w:rsidRPr="00814F4E">
              <w:rPr>
                <w:rFonts w:ascii="Times New Roman" w:eastAsia="Calibri" w:hAnsi="Times New Roman" w:cs="Times New Roman"/>
                <w:b/>
                <w:sz w:val="24"/>
                <w:szCs w:val="24"/>
              </w:rPr>
              <w:t>1.Моніторингові дослідження та контроль за розвитком і функціонуванням української мови</w:t>
            </w: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Проведення моніторингу функціонування української мови в різних сферах життя Солотвинської територіальної громади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Здійснення контролю за дотриманням мовного законодавства  при веденні ділової документації управліннями, відділами та іншими виконавчими органами Солотвинської селищної ради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Виконавчі органи Солотвинської селищної ради</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проведення щорічних навчань з ділової української мови працівників виконавчих органів Солотвинської селищної ради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Загальний відділ</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Моніторинг стану музеїв, народознавчих та етнографічних кімнат у закладах освіти та культури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культури,туризму,  національностей та релігій</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5.</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контролю за дотриманням мовного режиму в освітньому процесі</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6.</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контролю за розташуванням зовнішньої реклами, використанням іншомовних рекламних вивісок з дотриманням вимог мовного законодавства</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7.</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Здійснення моніторингу   виконання Закону </w:t>
            </w:r>
            <w:proofErr w:type="spellStart"/>
            <w:r w:rsidRPr="00814F4E">
              <w:rPr>
                <w:rFonts w:ascii="Times New Roman" w:eastAsia="Calibri" w:hAnsi="Times New Roman" w:cs="Times New Roman"/>
                <w:sz w:val="24"/>
                <w:szCs w:val="24"/>
              </w:rPr>
              <w:t>україни</w:t>
            </w:r>
            <w:proofErr w:type="spellEnd"/>
            <w:r w:rsidRPr="00814F4E">
              <w:rPr>
                <w:rFonts w:ascii="Times New Roman" w:eastAsia="Calibri" w:hAnsi="Times New Roman" w:cs="Times New Roman"/>
                <w:sz w:val="24"/>
                <w:szCs w:val="24"/>
              </w:rPr>
              <w:t xml:space="preserve"> « Про забезпечення функціонування </w:t>
            </w:r>
            <w:r w:rsidRPr="00814F4E">
              <w:rPr>
                <w:rFonts w:ascii="Times New Roman" w:eastAsia="Calibri" w:hAnsi="Times New Roman" w:cs="Times New Roman"/>
                <w:sz w:val="24"/>
                <w:szCs w:val="24"/>
              </w:rPr>
              <w:lastRenderedPageBreak/>
              <w:t xml:space="preserve">української мови як державної» від 25 квітня </w:t>
            </w:r>
          </w:p>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2019 року №2704-</w:t>
            </w:r>
            <w:r w:rsidRPr="00814F4E">
              <w:rPr>
                <w:rFonts w:ascii="Times New Roman" w:eastAsia="Calibri" w:hAnsi="Times New Roman" w:cs="Times New Roman"/>
                <w:sz w:val="24"/>
                <w:szCs w:val="24"/>
                <w:lang w:val="en-US"/>
              </w:rPr>
              <w:t>V</w:t>
            </w:r>
            <w:r w:rsidRPr="00814F4E">
              <w:rPr>
                <w:rFonts w:ascii="Times New Roman" w:eastAsia="Calibri" w:hAnsi="Times New Roman" w:cs="Times New Roman"/>
                <w:sz w:val="24"/>
                <w:szCs w:val="24"/>
              </w:rPr>
              <w:t>ІІІ при  реалізації товарів та наданні послуг на об’єктах торгівлі та сфери послуг, в закладах ресторанного господарства Солотвинської територіальної громади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8.</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виконання вимог нормативно-правових актів щодо функціонування державної мови під час проведення культурно-масових, туристичних, спортивно-масових, освітніх та молодіжних заходів</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культури,туризму,  національностей та релігій</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9.</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трансляції фільмів, музики, реклами в громадському транспорті українською мовою</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15358" w:type="dxa"/>
            <w:gridSpan w:val="14"/>
          </w:tcPr>
          <w:p w:rsidR="006E50DE" w:rsidRPr="00814F4E" w:rsidRDefault="006E50DE" w:rsidP="00232721">
            <w:pPr>
              <w:rPr>
                <w:rFonts w:ascii="Times New Roman" w:eastAsia="Calibri" w:hAnsi="Times New Roman" w:cs="Times New Roman"/>
                <w:b/>
                <w:sz w:val="24"/>
                <w:szCs w:val="24"/>
              </w:rPr>
            </w:pPr>
            <w:r w:rsidRPr="00814F4E">
              <w:rPr>
                <w:rFonts w:ascii="Times New Roman" w:eastAsia="Calibri" w:hAnsi="Times New Roman" w:cs="Times New Roman"/>
                <w:b/>
                <w:sz w:val="24"/>
                <w:szCs w:val="24"/>
              </w:rPr>
              <w:t xml:space="preserve">              2. Доступ учнівської молоді до якісної мовної освіти</w:t>
            </w: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Створення авторських програм факультативних занять з української мови та літератури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Розроблення </w:t>
            </w:r>
            <w:proofErr w:type="spellStart"/>
            <w:r w:rsidRPr="00814F4E">
              <w:rPr>
                <w:rFonts w:ascii="Times New Roman" w:eastAsia="Calibri" w:hAnsi="Times New Roman" w:cs="Times New Roman"/>
                <w:sz w:val="24"/>
                <w:szCs w:val="24"/>
              </w:rPr>
              <w:t>аудіоуроків</w:t>
            </w:r>
            <w:proofErr w:type="spellEnd"/>
            <w:r w:rsidRPr="00814F4E">
              <w:rPr>
                <w:rFonts w:ascii="Times New Roman" w:eastAsia="Calibri" w:hAnsi="Times New Roman" w:cs="Times New Roman"/>
                <w:sz w:val="24"/>
                <w:szCs w:val="24"/>
              </w:rPr>
              <w:t>, програм для самостійного вивчення та поглиблення знань з української мови та культури українського мовлення</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2022-2030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Залучення обдарованої учнівської молоді до творчо-пошукової і науково-дослідницької роботи з української мови та літератури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Участь учнівської молоді в олімпіадах з української мови та літератури і в роботі МАН</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5.</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Впровадження в освітній процес різноманітних форм проведення заходів україномовного спрямування (науково-практичні конференції, тренінги, майстер-класи, </w:t>
            </w:r>
            <w:proofErr w:type="spellStart"/>
            <w:r w:rsidRPr="00814F4E">
              <w:rPr>
                <w:rFonts w:ascii="Times New Roman" w:eastAsia="Calibri" w:hAnsi="Times New Roman" w:cs="Times New Roman"/>
                <w:sz w:val="24"/>
                <w:szCs w:val="24"/>
              </w:rPr>
              <w:t>вебінари</w:t>
            </w:r>
            <w:proofErr w:type="spellEnd"/>
            <w:r w:rsidRPr="00814F4E">
              <w:rPr>
                <w:rFonts w:ascii="Times New Roman" w:eastAsia="Calibri" w:hAnsi="Times New Roman" w:cs="Times New Roman"/>
                <w:sz w:val="24"/>
                <w:szCs w:val="24"/>
              </w:rPr>
              <w:t>, проекти, семінари, засідання за круглим столом, конференції, форуми та ін..)</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6.</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Участь  учнівської молоді закладів освіти, вихованців закладів позашкільної освіти у Міжнародних, Всеукраїнських, регіональних та </w:t>
            </w:r>
            <w:proofErr w:type="spellStart"/>
            <w:r w:rsidRPr="00814F4E">
              <w:rPr>
                <w:rFonts w:ascii="Times New Roman" w:eastAsia="Calibri" w:hAnsi="Times New Roman" w:cs="Times New Roman"/>
                <w:sz w:val="24"/>
                <w:szCs w:val="24"/>
              </w:rPr>
              <w:lastRenderedPageBreak/>
              <w:t>громадівських</w:t>
            </w:r>
            <w:proofErr w:type="spellEnd"/>
            <w:r w:rsidRPr="00814F4E">
              <w:rPr>
                <w:rFonts w:ascii="Times New Roman" w:eastAsia="Calibri" w:hAnsi="Times New Roman" w:cs="Times New Roman"/>
                <w:sz w:val="24"/>
                <w:szCs w:val="24"/>
              </w:rPr>
              <w:t xml:space="preserve"> </w:t>
            </w:r>
            <w:proofErr w:type="spellStart"/>
            <w:r w:rsidRPr="00814F4E">
              <w:rPr>
                <w:rFonts w:ascii="Times New Roman" w:eastAsia="Calibri" w:hAnsi="Times New Roman" w:cs="Times New Roman"/>
                <w:sz w:val="24"/>
                <w:szCs w:val="24"/>
              </w:rPr>
              <w:t>проєктах</w:t>
            </w:r>
            <w:proofErr w:type="spellEnd"/>
            <w:r w:rsidRPr="00814F4E">
              <w:rPr>
                <w:rFonts w:ascii="Times New Roman" w:eastAsia="Calibri" w:hAnsi="Times New Roman" w:cs="Times New Roman"/>
                <w:sz w:val="24"/>
                <w:szCs w:val="24"/>
              </w:rPr>
              <w:t xml:space="preserve">, акціях, конкурсах, </w:t>
            </w:r>
          </w:p>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фестивалях з української мови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Бюджет громади</w:t>
            </w:r>
          </w:p>
        </w:tc>
        <w:tc>
          <w:tcPr>
            <w:tcW w:w="2532"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24,0 тис. грн. щорічно</w:t>
            </w: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7.</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Проведення семінарів, практикумів, майстерень з питань викладання української мови  в закладах освіти Солотвинської селищної ради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8.</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Впровадження в освітній процес різноманітних форм проведення заходів з авторами модельних програм мовно-літературної та іншомовної галузі щодо впровадження Нової української школи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9.</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Організація та проведення різноманітних тематичних заходів, присвячених </w:t>
            </w:r>
            <w:proofErr w:type="spellStart"/>
            <w:r w:rsidRPr="00814F4E">
              <w:rPr>
                <w:rFonts w:ascii="Times New Roman" w:eastAsia="Calibri" w:hAnsi="Times New Roman" w:cs="Times New Roman"/>
                <w:sz w:val="24"/>
                <w:szCs w:val="24"/>
              </w:rPr>
              <w:t>пам</w:t>
            </w:r>
            <w:proofErr w:type="spellEnd"/>
            <w:r w:rsidRPr="00814F4E">
              <w:rPr>
                <w:rFonts w:ascii="Times New Roman" w:eastAsia="Calibri" w:hAnsi="Times New Roman" w:cs="Times New Roman"/>
                <w:sz w:val="24"/>
                <w:szCs w:val="24"/>
              </w:rPr>
              <w:t xml:space="preserve"> </w:t>
            </w:r>
            <w:proofErr w:type="spellStart"/>
            <w:r w:rsidRPr="00814F4E">
              <w:rPr>
                <w:rFonts w:ascii="Times New Roman" w:eastAsia="Calibri" w:hAnsi="Times New Roman" w:cs="Times New Roman"/>
                <w:sz w:val="24"/>
                <w:szCs w:val="24"/>
              </w:rPr>
              <w:t>‘ятним</w:t>
            </w:r>
            <w:proofErr w:type="spellEnd"/>
            <w:r w:rsidRPr="00814F4E">
              <w:rPr>
                <w:rFonts w:ascii="Times New Roman" w:eastAsia="Calibri" w:hAnsi="Times New Roman" w:cs="Times New Roman"/>
                <w:sz w:val="24"/>
                <w:szCs w:val="24"/>
              </w:rPr>
              <w:t xml:space="preserve"> датам, видатним особистостям</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 туризму, національностей та релігій</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10</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Організація та проведення в закладах освіти заходів до Дня української писемності і мови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Проведення 9 листопада , у День української 2022-2030писемності і мови, на місцевому рівні заходу «Всеукраїнський  </w:t>
            </w:r>
            <w:proofErr w:type="spellStart"/>
            <w:r w:rsidRPr="00814F4E">
              <w:rPr>
                <w:rFonts w:ascii="Times New Roman" w:eastAsia="Calibri" w:hAnsi="Times New Roman" w:cs="Times New Roman"/>
                <w:sz w:val="24"/>
                <w:szCs w:val="24"/>
              </w:rPr>
              <w:t>радіодиктант</w:t>
            </w:r>
            <w:proofErr w:type="spellEnd"/>
            <w:r w:rsidRPr="00814F4E">
              <w:rPr>
                <w:rFonts w:ascii="Times New Roman" w:eastAsia="Calibri" w:hAnsi="Times New Roman" w:cs="Times New Roman"/>
                <w:sz w:val="24"/>
                <w:szCs w:val="24"/>
              </w:rPr>
              <w:t xml:space="preserve"> національної єдності» в кожному навчальному закладі Солотвинської територіальної громади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rPr>
          <w:trHeight w:val="727"/>
        </w:trPr>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12</w:t>
            </w:r>
          </w:p>
          <w:p w:rsidR="006E50DE" w:rsidRPr="00814F4E" w:rsidRDefault="006E50DE" w:rsidP="00232721">
            <w:pPr>
              <w:rPr>
                <w:rFonts w:ascii="Times New Roman" w:eastAsia="Calibri" w:hAnsi="Times New Roman" w:cs="Times New Roman"/>
                <w:sz w:val="24"/>
                <w:szCs w:val="24"/>
              </w:rPr>
            </w:pP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Створення наукових та науково-методичних </w:t>
            </w:r>
            <w:proofErr w:type="spellStart"/>
            <w:r w:rsidRPr="00814F4E">
              <w:rPr>
                <w:rFonts w:ascii="Times New Roman" w:eastAsia="Calibri" w:hAnsi="Times New Roman" w:cs="Times New Roman"/>
                <w:sz w:val="24"/>
                <w:szCs w:val="24"/>
              </w:rPr>
              <w:t>веб-ресурсів</w:t>
            </w:r>
            <w:proofErr w:type="spellEnd"/>
            <w:r w:rsidRPr="00814F4E">
              <w:rPr>
                <w:rFonts w:ascii="Times New Roman" w:eastAsia="Calibri" w:hAnsi="Times New Roman" w:cs="Times New Roman"/>
                <w:sz w:val="24"/>
                <w:szCs w:val="24"/>
              </w:rPr>
              <w:t xml:space="preserve"> україномовного спрямування</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Організація та проведення конкурсу тематичних відеороликів серед учнів/вихованців закладів освіти на найкращу </w:t>
            </w:r>
            <w:proofErr w:type="spellStart"/>
            <w:r w:rsidRPr="00814F4E">
              <w:rPr>
                <w:rFonts w:ascii="Times New Roman" w:eastAsia="Calibri" w:hAnsi="Times New Roman" w:cs="Times New Roman"/>
                <w:sz w:val="24"/>
                <w:szCs w:val="24"/>
              </w:rPr>
              <w:t>відеопоезію</w:t>
            </w:r>
            <w:proofErr w:type="spellEnd"/>
            <w:r w:rsidRPr="00814F4E">
              <w:rPr>
                <w:rFonts w:ascii="Times New Roman" w:eastAsia="Calibri" w:hAnsi="Times New Roman" w:cs="Times New Roman"/>
                <w:sz w:val="24"/>
                <w:szCs w:val="24"/>
              </w:rPr>
              <w:t>; створення відеороликів та фільмів про творчість митців художнього слова рідного краю у межах Солотвинської територіальної громади та застосування їх на заняттях з української літератури або під час проведення виховних заходів</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Надання консультативної допомоги </w:t>
            </w:r>
            <w:r w:rsidRPr="00814F4E">
              <w:rPr>
                <w:rFonts w:ascii="Times New Roman" w:eastAsia="Calibri" w:hAnsi="Times New Roman" w:cs="Times New Roman"/>
                <w:sz w:val="24"/>
                <w:szCs w:val="24"/>
              </w:rPr>
              <w:lastRenderedPageBreak/>
              <w:t>представникам національних меншин, які мають намір порушити питання про надання українського громадянства</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Управління освіти, молоді та </w:t>
            </w:r>
            <w:r w:rsidRPr="00814F4E">
              <w:rPr>
                <w:rFonts w:ascii="Times New Roman" w:eastAsia="Calibri" w:hAnsi="Times New Roman" w:cs="Times New Roman"/>
                <w:sz w:val="24"/>
                <w:szCs w:val="24"/>
              </w:rPr>
              <w:lastRenderedPageBreak/>
              <w:t>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15</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Організація творчих вечорів, зустрічей учнів з письменниками, журналістами, мовознавцями, творчими колективами, що популяризують українську мову та культуру</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Управління освіти, молоді та спорту </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16</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 Створення гуртків з вивчення та поглиблення знання української мови для тимчасово переміщених осіб</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2023-2024</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15358" w:type="dxa"/>
            <w:gridSpan w:val="14"/>
          </w:tcPr>
          <w:p w:rsidR="006E50DE" w:rsidRPr="00814F4E" w:rsidRDefault="006E50DE" w:rsidP="00232721">
            <w:pPr>
              <w:rPr>
                <w:rFonts w:ascii="Times New Roman" w:eastAsia="Calibri" w:hAnsi="Times New Roman" w:cs="Times New Roman"/>
                <w:b/>
                <w:sz w:val="24"/>
                <w:szCs w:val="24"/>
              </w:rPr>
            </w:pPr>
            <w:r w:rsidRPr="00814F4E">
              <w:rPr>
                <w:rFonts w:ascii="Times New Roman" w:eastAsia="Calibri" w:hAnsi="Times New Roman" w:cs="Times New Roman"/>
                <w:b/>
                <w:sz w:val="24"/>
                <w:szCs w:val="24"/>
              </w:rPr>
              <w:t xml:space="preserve">          3.  Формування цілісного національно-культурного простору</w:t>
            </w: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Неухильне дотримання мовного законодавства при проведенні конкурсів щодо вступу на службу до органів місцевого самоврядування</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Виконавчі органи Солотвинської селищної ради</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Організація та проведення освітніх та культурних заходів, спрямованих на піднесення престижу української мови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 туризму, національностей та релігій, централізована бібліотечна система</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пріоритетності звучання україномовних ефірів та українського музичного простору у громадському транспорті</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Забезпечення співпраці закладів освіти Солотвинської селищної ради з соціальними інститутами, волонтерськими та громадськими організаціями з питань популяризації та поширення української мови</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5.</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Сприяння розширенню мережі роздрібної торгівлі українською книжною торгівлею та пресою в </w:t>
            </w:r>
            <w:proofErr w:type="spellStart"/>
            <w:r w:rsidRPr="00814F4E">
              <w:rPr>
                <w:rFonts w:ascii="Times New Roman" w:eastAsia="Calibri" w:hAnsi="Times New Roman" w:cs="Times New Roman"/>
                <w:sz w:val="24"/>
                <w:szCs w:val="24"/>
              </w:rPr>
              <w:t>Солотвинській</w:t>
            </w:r>
            <w:proofErr w:type="spellEnd"/>
            <w:r w:rsidRPr="00814F4E">
              <w:rPr>
                <w:rFonts w:ascii="Times New Roman" w:eastAsia="Calibri" w:hAnsi="Times New Roman" w:cs="Times New Roman"/>
                <w:sz w:val="24"/>
                <w:szCs w:val="24"/>
              </w:rPr>
              <w:t xml:space="preserve"> територіальній громаді</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6.</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Забезпечення дотримання мовного режиму на </w:t>
            </w:r>
            <w:proofErr w:type="spellStart"/>
            <w:r w:rsidRPr="00814F4E">
              <w:rPr>
                <w:rFonts w:ascii="Times New Roman" w:eastAsia="Calibri" w:hAnsi="Times New Roman" w:cs="Times New Roman"/>
                <w:sz w:val="24"/>
                <w:szCs w:val="24"/>
              </w:rPr>
              <w:t>об’</w:t>
            </w:r>
            <w:r w:rsidRPr="00814F4E">
              <w:rPr>
                <w:rFonts w:ascii="Times New Roman" w:eastAsia="Calibri" w:hAnsi="Times New Roman" w:cs="Times New Roman"/>
                <w:sz w:val="24"/>
                <w:szCs w:val="24"/>
                <w:lang w:val="ru-RU"/>
              </w:rPr>
              <w:t>єктах</w:t>
            </w:r>
            <w:proofErr w:type="spellEnd"/>
            <w:r w:rsidRPr="00814F4E">
              <w:rPr>
                <w:rFonts w:ascii="Times New Roman" w:eastAsia="Calibri" w:hAnsi="Times New Roman" w:cs="Times New Roman"/>
                <w:sz w:val="24"/>
                <w:szCs w:val="24"/>
                <w:lang w:val="ru-RU"/>
              </w:rPr>
              <w:t xml:space="preserve"> </w:t>
            </w:r>
            <w:proofErr w:type="spellStart"/>
            <w:r w:rsidRPr="00814F4E">
              <w:rPr>
                <w:rFonts w:ascii="Times New Roman" w:eastAsia="Calibri" w:hAnsi="Times New Roman" w:cs="Times New Roman"/>
                <w:sz w:val="24"/>
                <w:szCs w:val="24"/>
                <w:lang w:val="ru-RU"/>
              </w:rPr>
              <w:t>торгівлі</w:t>
            </w:r>
            <w:proofErr w:type="spellEnd"/>
            <w:r w:rsidRPr="00814F4E">
              <w:rPr>
                <w:rFonts w:ascii="Times New Roman" w:eastAsia="Calibri" w:hAnsi="Times New Roman" w:cs="Times New Roman"/>
                <w:sz w:val="24"/>
                <w:szCs w:val="24"/>
                <w:lang w:val="ru-RU"/>
              </w:rPr>
              <w:t xml:space="preserve"> та </w:t>
            </w:r>
            <w:proofErr w:type="spellStart"/>
            <w:r w:rsidRPr="00814F4E">
              <w:rPr>
                <w:rFonts w:ascii="Times New Roman" w:eastAsia="Calibri" w:hAnsi="Times New Roman" w:cs="Times New Roman"/>
                <w:sz w:val="24"/>
                <w:szCs w:val="24"/>
                <w:lang w:val="ru-RU"/>
              </w:rPr>
              <w:t>побуту</w:t>
            </w:r>
            <w:proofErr w:type="spellEnd"/>
            <w:r w:rsidRPr="00814F4E">
              <w:rPr>
                <w:rFonts w:ascii="Times New Roman" w:eastAsia="Calibri" w:hAnsi="Times New Roman" w:cs="Times New Roman"/>
                <w:sz w:val="24"/>
                <w:szCs w:val="24"/>
                <w:lang w:val="ru-RU"/>
              </w:rPr>
              <w:t xml:space="preserve">, </w:t>
            </w:r>
            <w:proofErr w:type="spellStart"/>
            <w:r w:rsidRPr="00814F4E">
              <w:rPr>
                <w:rFonts w:ascii="Times New Roman" w:eastAsia="Calibri" w:hAnsi="Times New Roman" w:cs="Times New Roman"/>
                <w:sz w:val="24"/>
                <w:szCs w:val="24"/>
              </w:rPr>
              <w:t>об’</w:t>
            </w:r>
            <w:r w:rsidRPr="00814F4E">
              <w:rPr>
                <w:rFonts w:ascii="Times New Roman" w:eastAsia="Calibri" w:hAnsi="Times New Roman" w:cs="Times New Roman"/>
                <w:sz w:val="24"/>
                <w:szCs w:val="24"/>
                <w:lang w:val="ru-RU"/>
              </w:rPr>
              <w:t>єктах</w:t>
            </w:r>
            <w:proofErr w:type="spellEnd"/>
            <w:r w:rsidRPr="00814F4E">
              <w:rPr>
                <w:rFonts w:ascii="Times New Roman" w:eastAsia="Calibri" w:hAnsi="Times New Roman" w:cs="Times New Roman"/>
                <w:sz w:val="24"/>
                <w:szCs w:val="24"/>
                <w:lang w:val="ru-RU"/>
              </w:rPr>
              <w:t xml:space="preserve"> ресторанного </w:t>
            </w:r>
            <w:proofErr w:type="spellStart"/>
            <w:r w:rsidRPr="00814F4E">
              <w:rPr>
                <w:rFonts w:ascii="Times New Roman" w:eastAsia="Calibri" w:hAnsi="Times New Roman" w:cs="Times New Roman"/>
                <w:sz w:val="24"/>
                <w:szCs w:val="24"/>
                <w:lang w:val="ru-RU"/>
              </w:rPr>
              <w:t>бізнесу</w:t>
            </w:r>
            <w:proofErr w:type="spellEnd"/>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80"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7.</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Широке висвітлення ходу реалізації програми розвитку та функціонування української мови в засобах масової інформації</w:t>
            </w:r>
          </w:p>
        </w:tc>
        <w:tc>
          <w:tcPr>
            <w:tcW w:w="1414"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09"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економіки та соціально-економічного планування</w:t>
            </w:r>
          </w:p>
        </w:tc>
        <w:tc>
          <w:tcPr>
            <w:tcW w:w="2264" w:type="dxa"/>
            <w:gridSpan w:val="4"/>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32" w:type="dxa"/>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15358" w:type="dxa"/>
            <w:gridSpan w:val="14"/>
          </w:tcPr>
          <w:p w:rsidR="006E50DE" w:rsidRPr="00814F4E" w:rsidRDefault="006E50DE" w:rsidP="00232721">
            <w:pPr>
              <w:rPr>
                <w:rFonts w:ascii="Times New Roman" w:eastAsia="Calibri" w:hAnsi="Times New Roman" w:cs="Times New Roman"/>
                <w:b/>
                <w:sz w:val="24"/>
                <w:szCs w:val="24"/>
              </w:rPr>
            </w:pPr>
            <w:r w:rsidRPr="00814F4E">
              <w:rPr>
                <w:rFonts w:ascii="Times New Roman" w:eastAsia="Calibri" w:hAnsi="Times New Roman" w:cs="Times New Roman"/>
                <w:sz w:val="24"/>
                <w:szCs w:val="24"/>
              </w:rPr>
              <w:t xml:space="preserve">        </w:t>
            </w:r>
            <w:r w:rsidRPr="00814F4E">
              <w:rPr>
                <w:rFonts w:ascii="Times New Roman" w:eastAsia="Calibri" w:hAnsi="Times New Roman" w:cs="Times New Roman"/>
                <w:b/>
                <w:sz w:val="24"/>
                <w:szCs w:val="24"/>
              </w:rPr>
              <w:t>4. Популяризація українського національного мистецтва, народних звичаїв та обрядів</w:t>
            </w: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Створення умов для популяризації української мови засобами сучасного мистецтва через роботу театрів, кінотеатрів, фольклорних </w:t>
            </w:r>
            <w:proofErr w:type="spellStart"/>
            <w:r w:rsidRPr="00814F4E">
              <w:rPr>
                <w:rFonts w:ascii="Times New Roman" w:eastAsia="Calibri" w:hAnsi="Times New Roman" w:cs="Times New Roman"/>
                <w:sz w:val="24"/>
                <w:szCs w:val="24"/>
              </w:rPr>
              <w:t>анс</w:t>
            </w:r>
            <w:proofErr w:type="spellEnd"/>
            <w:r w:rsidRPr="00814F4E">
              <w:rPr>
                <w:rFonts w:ascii="Times New Roman" w:eastAsia="Calibri" w:hAnsi="Times New Roman" w:cs="Times New Roman"/>
                <w:sz w:val="24"/>
                <w:szCs w:val="24"/>
              </w:rPr>
              <w:t xml:space="preserve"> </w:t>
            </w:r>
            <w:proofErr w:type="spellStart"/>
            <w:r w:rsidRPr="00814F4E">
              <w:rPr>
                <w:rFonts w:ascii="Times New Roman" w:eastAsia="Calibri" w:hAnsi="Times New Roman" w:cs="Times New Roman"/>
                <w:sz w:val="24"/>
                <w:szCs w:val="24"/>
              </w:rPr>
              <w:t>амблів</w:t>
            </w:r>
            <w:proofErr w:type="spellEnd"/>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культури,туризму,  національностей та релігій</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Розвиток мережі українознавчих, народознавчих музеїв у закладах освіти та культури</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 туризму,  національностей та релігій</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Літературні вечорниці до Дня народження відомих поетів та літераторів</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культури,туризму,  національностей та релігій,централізована бібліотечна система</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Проведення концертних програм-лекцій з метою популяризації  українського музичного мистецтва в закладах освіти Солотвинської селищної ради                                                                                                                      </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Управління освіти, молоді та спорту, відділ культури, </w:t>
            </w:r>
            <w:proofErr w:type="spellStart"/>
            <w:r w:rsidRPr="00814F4E">
              <w:rPr>
                <w:rFonts w:ascii="Times New Roman" w:eastAsia="Calibri" w:hAnsi="Times New Roman" w:cs="Times New Roman"/>
                <w:sz w:val="24"/>
                <w:szCs w:val="24"/>
              </w:rPr>
              <w:t>туризмунаціональностей</w:t>
            </w:r>
            <w:proofErr w:type="spellEnd"/>
            <w:r w:rsidRPr="00814F4E">
              <w:rPr>
                <w:rFonts w:ascii="Times New Roman" w:eastAsia="Calibri" w:hAnsi="Times New Roman" w:cs="Times New Roman"/>
                <w:sz w:val="24"/>
                <w:szCs w:val="24"/>
              </w:rPr>
              <w:t xml:space="preserve"> та релігій</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15358" w:type="dxa"/>
            <w:gridSpan w:val="14"/>
            <w:tcBorders>
              <w:bottom w:val="single" w:sz="4" w:space="0" w:color="auto"/>
            </w:tcBorders>
          </w:tcPr>
          <w:p w:rsidR="006E50DE" w:rsidRPr="00814F4E" w:rsidRDefault="006E50DE" w:rsidP="00232721">
            <w:pPr>
              <w:rPr>
                <w:rFonts w:ascii="Times New Roman" w:eastAsia="Calibri" w:hAnsi="Times New Roman" w:cs="Times New Roman"/>
                <w:b/>
                <w:sz w:val="24"/>
                <w:szCs w:val="24"/>
              </w:rPr>
            </w:pPr>
            <w:r w:rsidRPr="00814F4E">
              <w:rPr>
                <w:rFonts w:ascii="Times New Roman" w:eastAsia="Calibri" w:hAnsi="Times New Roman" w:cs="Times New Roman"/>
                <w:sz w:val="24"/>
                <w:szCs w:val="24"/>
              </w:rPr>
              <w:t xml:space="preserve">  </w:t>
            </w:r>
            <w:r w:rsidRPr="00814F4E">
              <w:rPr>
                <w:rFonts w:ascii="Times New Roman" w:eastAsia="Calibri" w:hAnsi="Times New Roman" w:cs="Times New Roman"/>
                <w:b/>
                <w:sz w:val="24"/>
                <w:szCs w:val="24"/>
              </w:rPr>
              <w:t>5.  Формування україномовного національно-патріотичного середовища</w:t>
            </w: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1.</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Проведення заходів щодо популяризації ювілейних дат видатних українських письменників,митців, мовознавців та інших видатних діячів української культури</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Центральна бібліотечна система, відділ культури, національностей та релігій, управління освіти, молоді та спорту</w:t>
            </w:r>
          </w:p>
        </w:tc>
        <w:tc>
          <w:tcPr>
            <w:tcW w:w="2250" w:type="dxa"/>
            <w:gridSpan w:val="3"/>
            <w:tcBorders>
              <w:bottom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Borders>
              <w:top w:val="nil"/>
              <w:bottom w:val="single" w:sz="4" w:space="0" w:color="auto"/>
            </w:tcBorders>
          </w:tcPr>
          <w:p w:rsidR="006E50DE" w:rsidRPr="00814F4E" w:rsidRDefault="006E50DE" w:rsidP="00232721">
            <w:pPr>
              <w:rPr>
                <w:rFonts w:ascii="Times New Roman" w:eastAsia="Calibri" w:hAnsi="Times New Roman" w:cs="Times New Roman"/>
                <w:sz w:val="24"/>
                <w:szCs w:val="24"/>
              </w:rPr>
            </w:pPr>
          </w:p>
        </w:tc>
      </w:tr>
      <w:tr w:rsidR="006E50DE" w:rsidRPr="00814F4E" w:rsidTr="00232721">
        <w:trPr>
          <w:trHeight w:val="1111"/>
        </w:trPr>
        <w:tc>
          <w:tcPr>
            <w:tcW w:w="450" w:type="dxa"/>
            <w:tcBorders>
              <w:top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w:t>
            </w:r>
          </w:p>
        </w:tc>
        <w:tc>
          <w:tcPr>
            <w:tcW w:w="5159" w:type="dxa"/>
            <w:gridSpan w:val="3"/>
            <w:tcBorders>
              <w:top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Підтримка громадських ініціатив щодо створення українського пісенного мистецького продукту</w:t>
            </w:r>
          </w:p>
        </w:tc>
        <w:tc>
          <w:tcPr>
            <w:tcW w:w="1410" w:type="dxa"/>
            <w:gridSpan w:val="3"/>
            <w:tcBorders>
              <w:top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Borders>
              <w:top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Відділ культури, національностей та релігій</w:t>
            </w:r>
          </w:p>
        </w:tc>
        <w:tc>
          <w:tcPr>
            <w:tcW w:w="2250" w:type="dxa"/>
            <w:gridSpan w:val="3"/>
            <w:tcBorders>
              <w:top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Borders>
              <w:top w:val="single" w:sz="4" w:space="0" w:color="auto"/>
              <w:right w:val="single" w:sz="4" w:space="0" w:color="auto"/>
            </w:tcBorders>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3.</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Популяризація пісенної української творчості через проведення творчих звітів художніх </w:t>
            </w:r>
            <w:r w:rsidRPr="00814F4E">
              <w:rPr>
                <w:rFonts w:ascii="Times New Roman" w:eastAsia="Calibri" w:hAnsi="Times New Roman" w:cs="Times New Roman"/>
                <w:sz w:val="24"/>
                <w:szCs w:val="24"/>
              </w:rPr>
              <w:lastRenderedPageBreak/>
              <w:t>колективів громади, огляди-конкурси художньої самодіяльності</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Відділ культури, туризму, національностей та релігій, </w:t>
            </w:r>
            <w:r w:rsidRPr="00814F4E">
              <w:rPr>
                <w:rFonts w:ascii="Times New Roman" w:eastAsia="Calibri" w:hAnsi="Times New Roman" w:cs="Times New Roman"/>
                <w:sz w:val="24"/>
                <w:szCs w:val="24"/>
              </w:rPr>
              <w:lastRenderedPageBreak/>
              <w:t>заклади культури громади</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Без фінансування</w:t>
            </w:r>
          </w:p>
        </w:tc>
        <w:tc>
          <w:tcPr>
            <w:tcW w:w="2546" w:type="dxa"/>
            <w:gridSpan w:val="2"/>
            <w:tcBorders>
              <w:top w:val="single" w:sz="4" w:space="0" w:color="auto"/>
              <w:bottom w:val="single" w:sz="4" w:space="0" w:color="auto"/>
            </w:tcBorders>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lastRenderedPageBreak/>
              <w:t>4.</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Поповнення фондів шкільних та сільських бібліотек україномовною літературою, словниками</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відділ культури, національностей та релігій</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Borders>
              <w:top w:val="single" w:sz="4" w:space="0" w:color="auto"/>
              <w:bottom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12.0 </w:t>
            </w:r>
            <w:proofErr w:type="spellStart"/>
            <w:r w:rsidRPr="00814F4E">
              <w:rPr>
                <w:rFonts w:ascii="Times New Roman" w:eastAsia="Calibri" w:hAnsi="Times New Roman" w:cs="Times New Roman"/>
                <w:sz w:val="24"/>
                <w:szCs w:val="24"/>
              </w:rPr>
              <w:t>тис.грн</w:t>
            </w:r>
            <w:proofErr w:type="spellEnd"/>
            <w:r w:rsidRPr="00814F4E">
              <w:rPr>
                <w:rFonts w:ascii="Times New Roman" w:eastAsia="Calibri" w:hAnsi="Times New Roman" w:cs="Times New Roman"/>
                <w:sz w:val="24"/>
                <w:szCs w:val="24"/>
              </w:rPr>
              <w:t xml:space="preserve"> щорічно</w:t>
            </w: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5.</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Проведення літературних зустрічей та презентацій творів українських сучасних авторів</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Централізована бібліотечна система</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Без фінансування</w:t>
            </w:r>
          </w:p>
        </w:tc>
        <w:tc>
          <w:tcPr>
            <w:tcW w:w="2546" w:type="dxa"/>
            <w:gridSpan w:val="2"/>
            <w:tcBorders>
              <w:top w:val="single" w:sz="4" w:space="0" w:color="auto"/>
              <w:bottom w:val="single" w:sz="4" w:space="0" w:color="auto"/>
            </w:tcBorders>
          </w:tcPr>
          <w:p w:rsidR="006E50DE" w:rsidRPr="00814F4E" w:rsidRDefault="006E50DE" w:rsidP="00232721">
            <w:pPr>
              <w:rPr>
                <w:rFonts w:ascii="Times New Roman" w:eastAsia="Calibri" w:hAnsi="Times New Roman" w:cs="Times New Roman"/>
                <w:sz w:val="24"/>
                <w:szCs w:val="24"/>
              </w:rPr>
            </w:pP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6.</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Проведення </w:t>
            </w:r>
            <w:proofErr w:type="spellStart"/>
            <w:r w:rsidRPr="00814F4E">
              <w:rPr>
                <w:rFonts w:ascii="Times New Roman" w:eastAsia="Calibri" w:hAnsi="Times New Roman" w:cs="Times New Roman"/>
                <w:sz w:val="24"/>
                <w:szCs w:val="24"/>
              </w:rPr>
              <w:t>громадівського</w:t>
            </w:r>
            <w:proofErr w:type="spellEnd"/>
            <w:r w:rsidRPr="00814F4E">
              <w:rPr>
                <w:rFonts w:ascii="Times New Roman" w:eastAsia="Calibri" w:hAnsi="Times New Roman" w:cs="Times New Roman"/>
                <w:sz w:val="24"/>
                <w:szCs w:val="24"/>
              </w:rPr>
              <w:t xml:space="preserve"> літературного фестивалю «Слово єднає»</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 централізована бібліотечна система</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Бюджет громади</w:t>
            </w:r>
          </w:p>
        </w:tc>
        <w:tc>
          <w:tcPr>
            <w:tcW w:w="2546" w:type="dxa"/>
            <w:gridSpan w:val="2"/>
            <w:tcBorders>
              <w:top w:val="single" w:sz="4" w:space="0" w:color="auto"/>
              <w:bottom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15,0 </w:t>
            </w:r>
            <w:proofErr w:type="spellStart"/>
            <w:r w:rsidRPr="00814F4E">
              <w:rPr>
                <w:rFonts w:ascii="Times New Roman" w:eastAsia="Calibri" w:hAnsi="Times New Roman" w:cs="Times New Roman"/>
                <w:sz w:val="24"/>
                <w:szCs w:val="24"/>
              </w:rPr>
              <w:t>тис.грн</w:t>
            </w:r>
            <w:proofErr w:type="spellEnd"/>
            <w:r w:rsidRPr="00814F4E">
              <w:rPr>
                <w:rFonts w:ascii="Times New Roman" w:eastAsia="Calibri" w:hAnsi="Times New Roman" w:cs="Times New Roman"/>
                <w:sz w:val="24"/>
                <w:szCs w:val="24"/>
              </w:rPr>
              <w:t xml:space="preserve"> щорічно</w:t>
            </w:r>
          </w:p>
        </w:tc>
      </w:tr>
      <w:tr w:rsidR="006E50DE" w:rsidRPr="00814F4E" w:rsidTr="00232721">
        <w:tc>
          <w:tcPr>
            <w:tcW w:w="450" w:type="dxa"/>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7.</w:t>
            </w:r>
          </w:p>
        </w:tc>
        <w:tc>
          <w:tcPr>
            <w:tcW w:w="5159"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8"/>
                <w:szCs w:val="28"/>
              </w:rPr>
              <w:t xml:space="preserve"> </w:t>
            </w:r>
            <w:r w:rsidRPr="00814F4E">
              <w:rPr>
                <w:rFonts w:ascii="Times New Roman" w:eastAsia="Calibri" w:hAnsi="Times New Roman" w:cs="Times New Roman"/>
                <w:sz w:val="24"/>
                <w:szCs w:val="24"/>
              </w:rPr>
              <w:t xml:space="preserve">Проведення селищного  конкурсу художніх учнівських робіт "Символи України", спрямованого на виховання шанобливого ставлення до Герба, Прапора, Гімну України </w:t>
            </w:r>
          </w:p>
        </w:tc>
        <w:tc>
          <w:tcPr>
            <w:tcW w:w="141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2023-2030</w:t>
            </w:r>
          </w:p>
        </w:tc>
        <w:tc>
          <w:tcPr>
            <w:tcW w:w="3543" w:type="dxa"/>
            <w:gridSpan w:val="2"/>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Управління освіти, молоді та спорту</w:t>
            </w:r>
          </w:p>
        </w:tc>
        <w:tc>
          <w:tcPr>
            <w:tcW w:w="2250" w:type="dxa"/>
            <w:gridSpan w:val="3"/>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Бюджет громади</w:t>
            </w:r>
          </w:p>
        </w:tc>
        <w:tc>
          <w:tcPr>
            <w:tcW w:w="2546" w:type="dxa"/>
            <w:gridSpan w:val="2"/>
            <w:tcBorders>
              <w:top w:val="single" w:sz="4" w:space="0" w:color="auto"/>
              <w:bottom w:val="single" w:sz="4" w:space="0" w:color="auto"/>
            </w:tcBorders>
          </w:tcPr>
          <w:p w:rsidR="006E50DE" w:rsidRPr="00814F4E" w:rsidRDefault="006E50DE" w:rsidP="00232721">
            <w:pPr>
              <w:rPr>
                <w:rFonts w:ascii="Times New Roman" w:eastAsia="Calibri" w:hAnsi="Times New Roman" w:cs="Times New Roman"/>
                <w:sz w:val="24"/>
                <w:szCs w:val="24"/>
              </w:rPr>
            </w:pPr>
            <w:r w:rsidRPr="00814F4E">
              <w:rPr>
                <w:rFonts w:ascii="Times New Roman" w:eastAsia="Calibri" w:hAnsi="Times New Roman" w:cs="Times New Roman"/>
                <w:sz w:val="24"/>
                <w:szCs w:val="24"/>
              </w:rPr>
              <w:t xml:space="preserve">6,0 </w:t>
            </w:r>
            <w:proofErr w:type="spellStart"/>
            <w:r w:rsidRPr="00814F4E">
              <w:rPr>
                <w:rFonts w:ascii="Times New Roman" w:eastAsia="Calibri" w:hAnsi="Times New Roman" w:cs="Times New Roman"/>
                <w:sz w:val="24"/>
                <w:szCs w:val="24"/>
              </w:rPr>
              <w:t>тис.грн</w:t>
            </w:r>
            <w:proofErr w:type="spellEnd"/>
            <w:r w:rsidRPr="00814F4E">
              <w:rPr>
                <w:rFonts w:ascii="Times New Roman" w:eastAsia="Calibri" w:hAnsi="Times New Roman" w:cs="Times New Roman"/>
                <w:sz w:val="24"/>
                <w:szCs w:val="24"/>
              </w:rPr>
              <w:t xml:space="preserve"> щорічно</w:t>
            </w:r>
          </w:p>
        </w:tc>
      </w:tr>
    </w:tbl>
    <w:p w:rsidR="006E50DE" w:rsidRPr="00814F4E" w:rsidRDefault="006E50DE" w:rsidP="006E50DE">
      <w:pPr>
        <w:spacing w:after="0" w:line="240" w:lineRule="auto"/>
        <w:rPr>
          <w:rFonts w:ascii="Times New Roman" w:eastAsia="Calibri" w:hAnsi="Times New Roman" w:cs="Times New Roman"/>
          <w:b/>
          <w:sz w:val="24"/>
          <w:szCs w:val="24"/>
        </w:rPr>
      </w:pPr>
    </w:p>
    <w:p w:rsidR="006E50DE" w:rsidRPr="00814F4E" w:rsidRDefault="006E50DE" w:rsidP="006E50DE">
      <w:pPr>
        <w:spacing w:after="0" w:line="240" w:lineRule="auto"/>
        <w:rPr>
          <w:rFonts w:ascii="Times New Roman" w:eastAsia="Calibri" w:hAnsi="Times New Roman" w:cs="Times New Roman"/>
          <w:b/>
          <w:sz w:val="24"/>
          <w:szCs w:val="24"/>
        </w:rPr>
      </w:pPr>
    </w:p>
    <w:p w:rsidR="006E50DE" w:rsidRPr="00814F4E" w:rsidRDefault="006E50DE" w:rsidP="006E50DE">
      <w:pPr>
        <w:spacing w:after="0" w:line="240" w:lineRule="auto"/>
        <w:rPr>
          <w:rFonts w:ascii="Times New Roman" w:eastAsia="Calibri" w:hAnsi="Times New Roman" w:cs="Times New Roman"/>
          <w:b/>
          <w:sz w:val="24"/>
          <w:szCs w:val="24"/>
        </w:rPr>
      </w:pPr>
      <w:r w:rsidRPr="00814F4E">
        <w:rPr>
          <w:rFonts w:ascii="Times New Roman" w:eastAsia="Calibri" w:hAnsi="Times New Roman" w:cs="Times New Roman"/>
          <w:b/>
          <w:sz w:val="24"/>
          <w:szCs w:val="24"/>
        </w:rPr>
        <w:t xml:space="preserve">                  </w:t>
      </w:r>
    </w:p>
    <w:p w:rsidR="006E50DE" w:rsidRPr="00814F4E" w:rsidRDefault="006E50DE" w:rsidP="006E50DE">
      <w:pPr>
        <w:spacing w:after="0" w:line="240" w:lineRule="auto"/>
        <w:rPr>
          <w:rFonts w:ascii="Times New Roman" w:eastAsia="Calibri" w:hAnsi="Times New Roman" w:cs="Times New Roman"/>
          <w:b/>
          <w:sz w:val="24"/>
          <w:szCs w:val="24"/>
        </w:rPr>
      </w:pPr>
      <w:r w:rsidRPr="00814F4E">
        <w:rPr>
          <w:rFonts w:ascii="Times New Roman" w:eastAsia="Calibri" w:hAnsi="Times New Roman" w:cs="Times New Roman"/>
          <w:b/>
          <w:sz w:val="24"/>
          <w:szCs w:val="24"/>
        </w:rPr>
        <w:t xml:space="preserve">                         Перший заступник </w:t>
      </w:r>
      <w:r>
        <w:rPr>
          <w:rFonts w:ascii="Times New Roman" w:eastAsia="Calibri" w:hAnsi="Times New Roman" w:cs="Times New Roman"/>
          <w:b/>
          <w:sz w:val="24"/>
          <w:szCs w:val="24"/>
        </w:rPr>
        <w:t xml:space="preserve">селищного </w:t>
      </w:r>
      <w:r w:rsidRPr="00814F4E">
        <w:rPr>
          <w:rFonts w:ascii="Times New Roman" w:eastAsia="Calibri" w:hAnsi="Times New Roman" w:cs="Times New Roman"/>
          <w:b/>
          <w:sz w:val="24"/>
          <w:szCs w:val="24"/>
        </w:rPr>
        <w:t>голови                                                                                            Наталія    ТЮТЮННИК</w:t>
      </w:r>
    </w:p>
    <w:bookmarkEnd w:id="0"/>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6E50DE" w:rsidRDefault="006E50DE" w:rsidP="006E50DE">
      <w:pPr>
        <w:rPr>
          <w:rFonts w:ascii="Times New Roman" w:hAnsi="Times New Roman" w:cs="Times New Roman"/>
          <w:sz w:val="28"/>
          <w:szCs w:val="28"/>
        </w:rPr>
      </w:pPr>
    </w:p>
    <w:p w:rsidR="00994F7B" w:rsidRDefault="006E50DE"/>
    <w:sectPr w:rsidR="00994F7B" w:rsidSect="006E50DE">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327A3"/>
    <w:multiLevelType w:val="multilevel"/>
    <w:tmpl w:val="BE66E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D83166"/>
    <w:multiLevelType w:val="multilevel"/>
    <w:tmpl w:val="83D4E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DC100D"/>
    <w:multiLevelType w:val="multilevel"/>
    <w:tmpl w:val="003EB10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7E65B5"/>
    <w:multiLevelType w:val="multilevel"/>
    <w:tmpl w:val="5AECA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A8"/>
    <w:rsid w:val="00057B0B"/>
    <w:rsid w:val="0018070E"/>
    <w:rsid w:val="001F7C8A"/>
    <w:rsid w:val="00257506"/>
    <w:rsid w:val="002E6803"/>
    <w:rsid w:val="002E74D7"/>
    <w:rsid w:val="00311C80"/>
    <w:rsid w:val="00376C83"/>
    <w:rsid w:val="003D3E69"/>
    <w:rsid w:val="004C5D16"/>
    <w:rsid w:val="00537FD8"/>
    <w:rsid w:val="005A3355"/>
    <w:rsid w:val="006D3ECD"/>
    <w:rsid w:val="006E50DE"/>
    <w:rsid w:val="007453A8"/>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50D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E5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50D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E5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13897</Words>
  <Characters>7922</Characters>
  <Application>Microsoft Office Word</Application>
  <DocSecurity>0</DocSecurity>
  <Lines>66</Lines>
  <Paragraphs>43</Paragraphs>
  <ScaleCrop>false</ScaleCrop>
  <Company>diakov.net</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2023-03-23T09:47:00Z</dcterms:created>
  <dcterms:modified xsi:type="dcterms:W3CDTF">2023-03-23T09:48:00Z</dcterms:modified>
</cp:coreProperties>
</file>