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7A2" w:rsidRPr="0039489F" w:rsidRDefault="00EF77A2" w:rsidP="00EF77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55577D11" wp14:editId="1865D217">
            <wp:simplePos x="0" y="0"/>
            <wp:positionH relativeFrom="column">
              <wp:posOffset>2776855</wp:posOffset>
            </wp:positionH>
            <wp:positionV relativeFrom="paragraph">
              <wp:posOffset>3175</wp:posOffset>
            </wp:positionV>
            <wp:extent cx="466725" cy="657225"/>
            <wp:effectExtent l="19050" t="0" r="9525" b="0"/>
            <wp:wrapTopAndBottom/>
            <wp:docPr id="12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  УКРАЇНА</w:t>
      </w:r>
    </w:p>
    <w:p w:rsidR="00EF77A2" w:rsidRPr="0039489F" w:rsidRDefault="00EF77A2" w:rsidP="00EF77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>СОЛОТВИНСЬКА СЕЛИЩНА РАДА</w:t>
      </w:r>
    </w:p>
    <w:p w:rsidR="00EF77A2" w:rsidRPr="0039489F" w:rsidRDefault="00EF77A2" w:rsidP="00EF77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>ІВАНО-ФРАНКІВСЬКИЙ РАЙОН ІВАНО-ФРАНКІВСЬКА ОБЛАСТЬ</w:t>
      </w:r>
    </w:p>
    <w:p w:rsidR="00EF77A2" w:rsidRPr="0039489F" w:rsidRDefault="00EF77A2" w:rsidP="00EF77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>Восьме демократичне скликання</w:t>
      </w:r>
    </w:p>
    <w:p w:rsidR="00EF77A2" w:rsidRPr="0039489F" w:rsidRDefault="00EF77A2" w:rsidP="00EF77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 Двадцять третя  сесія</w:t>
      </w:r>
    </w:p>
    <w:p w:rsidR="00EF77A2" w:rsidRPr="0039489F" w:rsidRDefault="00EF77A2" w:rsidP="00EF77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РІШЕННЯ  </w:t>
      </w:r>
    </w:p>
    <w:p w:rsidR="00EF77A2" w:rsidRPr="0039489F" w:rsidRDefault="00EF77A2" w:rsidP="00EF77A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26 січня 2023 року                             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смт.Солотвин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                             №1141/23/2023</w:t>
      </w:r>
    </w:p>
    <w:p w:rsidR="00EF77A2" w:rsidRPr="0039489F" w:rsidRDefault="00EF77A2" w:rsidP="00EF77A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EF77A2" w:rsidRPr="0039489F" w:rsidRDefault="00EF77A2" w:rsidP="00EF77A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>Про затвердження проекту землеустрою щодо</w:t>
      </w:r>
    </w:p>
    <w:p w:rsidR="00EF77A2" w:rsidRPr="0039489F" w:rsidRDefault="00EF77A2" w:rsidP="00EF77A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 xml:space="preserve">відведення земельної ділянки та передачі її у </w:t>
      </w:r>
    </w:p>
    <w:p w:rsidR="00EF77A2" w:rsidRPr="0039489F" w:rsidRDefault="00EF77A2" w:rsidP="00EF77A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 xml:space="preserve">власність  </w:t>
      </w:r>
    </w:p>
    <w:p w:rsidR="00EF77A2" w:rsidRPr="0039489F" w:rsidRDefault="00EF77A2" w:rsidP="00EF77A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EF77A2" w:rsidRPr="0039489F" w:rsidRDefault="00EF77A2" w:rsidP="00EF77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Керуючись пунктом 34 ст.26 Закону України «Про місцеве самоврядування в Україні»,    ст.116,118,121,122,186 Земельного кодексу України,  ст.25 Закону України «Про землеустрій», розглянувши заяву гр.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Драгуняк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Любові Дмитрівни про затвердження проекту землеустрою щодо відведення земельної ділянки для будівництва та обслуговування житлового будинку, господарських будівель і споруд та передачу безоплатно у власність вказаної земельної ділянки, </w:t>
      </w:r>
      <w:r w:rsidRPr="0039489F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  <w:t xml:space="preserve">враховуючи рекомендації постійної комісії з питань земельних відносин, будівництва, архітектури та екології, </w:t>
      </w: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Солотвинська селищна рада</w:t>
      </w:r>
    </w:p>
    <w:p w:rsidR="00EF77A2" w:rsidRPr="0039489F" w:rsidRDefault="00EF77A2" w:rsidP="00EF77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sz w:val="24"/>
          <w:szCs w:val="24"/>
          <w:lang w:val="uk-UA" w:eastAsia="uk-UA"/>
        </w:rPr>
        <w:t xml:space="preserve"> ВИРІШИЛА:</w:t>
      </w:r>
    </w:p>
    <w:p w:rsidR="00EF77A2" w:rsidRPr="0039489F" w:rsidRDefault="00EF77A2" w:rsidP="00EF77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</w:p>
    <w:p w:rsidR="00EF77A2" w:rsidRPr="0039489F" w:rsidRDefault="00EF77A2" w:rsidP="00EF77A2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1.Затвердити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„Проект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землеустрою щодо відведення земельної ділянки гр.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Драгуняк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Любові Дмитрівни   для будівництва та обслуговування житлового будинку, господарських будівель і споруд площею 0,24</w:t>
      </w:r>
      <w:r>
        <w:rPr>
          <w:rFonts w:ascii="Times New Roman" w:hAnsi="Times New Roman" w:cs="Times New Roman"/>
          <w:sz w:val="24"/>
          <w:szCs w:val="24"/>
          <w:lang w:val="uk-UA" w:eastAsia="uk-UA"/>
        </w:rPr>
        <w:t>97 га, за адресою: вул. Стуса,</w:t>
      </w: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с.Кривець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Івано-Франківського району Івано-Франківської області” .</w:t>
      </w:r>
    </w:p>
    <w:p w:rsidR="00EF77A2" w:rsidRPr="0039489F" w:rsidRDefault="00EF77A2" w:rsidP="00EF77A2">
      <w:pPr>
        <w:spacing w:after="0" w:line="240" w:lineRule="auto"/>
        <w:ind w:right="-142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2. Передати гр.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Драгуняк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Любові Дмитрівні    земельну ділянку 0004  площею 0,2497га у власність для   будівництва та обслуговування житлового будинку, господарських будівель і с</w:t>
      </w:r>
      <w:r>
        <w:rPr>
          <w:rFonts w:ascii="Times New Roman" w:hAnsi="Times New Roman" w:cs="Times New Roman"/>
          <w:sz w:val="24"/>
          <w:szCs w:val="24"/>
          <w:lang w:val="uk-UA" w:eastAsia="uk-UA"/>
        </w:rPr>
        <w:t xml:space="preserve">поруд, за адресою: вул. Стуса, </w:t>
      </w:r>
      <w:bookmarkStart w:id="0" w:name="_GoBack"/>
      <w:bookmarkEnd w:id="0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с.Кривець Івано-Франківського району Івано-Франківської області. </w:t>
      </w:r>
    </w:p>
    <w:p w:rsidR="00EF77A2" w:rsidRPr="0039489F" w:rsidRDefault="00EF77A2" w:rsidP="00EF77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3. Громадянці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Драгуняк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Любові Дмитрівні:</w:t>
      </w:r>
    </w:p>
    <w:p w:rsidR="00EF77A2" w:rsidRPr="0039489F" w:rsidRDefault="00EF77A2" w:rsidP="00EF77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3.1 здійснити реєстрацію права власності земельної ділянки відповідно до вимог чинного законодавства;</w:t>
      </w:r>
    </w:p>
    <w:p w:rsidR="00EF77A2" w:rsidRPr="0039489F" w:rsidRDefault="00EF77A2" w:rsidP="00EF77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3.2 виконувати обов’язки землевласника відповідно до вимог ст.91  Земельного кодексу  України .</w:t>
      </w:r>
    </w:p>
    <w:p w:rsidR="00EF77A2" w:rsidRPr="0039489F" w:rsidRDefault="00EF77A2" w:rsidP="00EF77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4. Контроль за виконання рішення покласти на </w:t>
      </w:r>
      <w:r w:rsidRPr="0039489F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постійну комісію з питань земельних відносин, будівництва, архітектури та екології (Білан О.Л.).</w:t>
      </w:r>
    </w:p>
    <w:p w:rsidR="00EF77A2" w:rsidRPr="0039489F" w:rsidRDefault="00EF77A2" w:rsidP="00EF77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EF77A2" w:rsidRPr="0039489F" w:rsidRDefault="00EF77A2" w:rsidP="00EF77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EF77A2" w:rsidRPr="0039489F" w:rsidRDefault="00EF77A2" w:rsidP="00EF77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EF77A2" w:rsidRPr="0039489F" w:rsidRDefault="00EF77A2" w:rsidP="00EF77A2">
      <w:pPr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</w:p>
    <w:p w:rsidR="00EF77A2" w:rsidRPr="0039489F" w:rsidRDefault="00EF77A2" w:rsidP="00EF77A2">
      <w:pPr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sz w:val="24"/>
          <w:szCs w:val="24"/>
          <w:lang w:val="uk-UA" w:eastAsia="uk-UA"/>
        </w:rPr>
        <w:t>Селищний голова                                Манолій ПІЦУРЯК</w:t>
      </w:r>
    </w:p>
    <w:p w:rsidR="00EF77A2" w:rsidRPr="0039489F" w:rsidRDefault="00EF77A2" w:rsidP="00EF77A2">
      <w:pPr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</w:p>
    <w:p w:rsidR="00994F7B" w:rsidRDefault="00EF77A2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09C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B509C"/>
    <w:rsid w:val="007D6BC2"/>
    <w:rsid w:val="007D7A04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EF77A2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7A2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7A2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1340</Words>
  <Characters>765</Characters>
  <Application>Microsoft Office Word</Application>
  <DocSecurity>0</DocSecurity>
  <Lines>6</Lines>
  <Paragraphs>4</Paragraphs>
  <ScaleCrop>false</ScaleCrop>
  <Company>diakov.net</Company>
  <LinksUpToDate>false</LinksUpToDate>
  <CharactersWithSpaces>2101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2023-03-20T14:49:00Z</dcterms:created>
  <dcterms:modified xsi:type="dcterms:W3CDTF">2023-03-20T14:49:00Z</dcterms:modified>
</cp:coreProperties>
</file>