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221E" w:rsidRPr="0039489F" w:rsidRDefault="0049221E" w:rsidP="0049221E">
      <w:pPr>
        <w:widowControl w:val="0"/>
        <w:tabs>
          <w:tab w:val="left" w:pos="851"/>
          <w:tab w:val="left" w:leader="dot" w:pos="1834"/>
        </w:tabs>
        <w:spacing w:after="0" w:line="240" w:lineRule="auto"/>
        <w:jc w:val="center"/>
        <w:rPr>
          <w:rFonts w:ascii="Times New Roman" w:eastAsiaTheme="minorHAnsi" w:hAnsi="Times New Roman" w:cs="Times New Roman"/>
          <w:bCs/>
          <w:spacing w:val="11"/>
          <w:sz w:val="28"/>
          <w:szCs w:val="28"/>
          <w:shd w:val="clear" w:color="auto" w:fill="FFFFFF"/>
          <w:lang w:eastAsia="en-US"/>
        </w:rPr>
      </w:pPr>
      <w:r w:rsidRPr="0039489F">
        <w:rPr>
          <w:rFonts w:ascii="Times New Roman" w:eastAsiaTheme="minorHAnsi" w:hAnsi="Times New Roman" w:cs="Times New Roman"/>
          <w:bCs/>
          <w:noProof/>
          <w:spacing w:val="11"/>
          <w:sz w:val="28"/>
          <w:szCs w:val="28"/>
          <w:lang w:val="uk-UA" w:eastAsia="uk-UA"/>
        </w:rPr>
        <w:drawing>
          <wp:anchor distT="0" distB="0" distL="114300" distR="114300" simplePos="0" relativeHeight="251659264" behindDoc="0" locked="0" layoutInCell="1" allowOverlap="1" wp14:anchorId="532AA625" wp14:editId="2634C604">
            <wp:simplePos x="0" y="0"/>
            <wp:positionH relativeFrom="margin">
              <wp:align>center</wp:align>
            </wp:positionH>
            <wp:positionV relativeFrom="paragraph">
              <wp:posOffset>0</wp:posOffset>
            </wp:positionV>
            <wp:extent cx="466725" cy="657225"/>
            <wp:effectExtent l="0" t="0" r="9525" b="9525"/>
            <wp:wrapTopAndBottom/>
            <wp:docPr id="89" name="Рисунок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39489F">
        <w:rPr>
          <w:rFonts w:ascii="Times New Roman" w:eastAsiaTheme="minorHAnsi" w:hAnsi="Times New Roman" w:cs="Times New Roman"/>
          <w:b/>
          <w:bCs/>
          <w:spacing w:val="11"/>
          <w:sz w:val="28"/>
          <w:szCs w:val="28"/>
          <w:lang w:eastAsia="en-US"/>
        </w:rPr>
        <w:t>УКРАЇНА</w:t>
      </w:r>
    </w:p>
    <w:p w:rsidR="0049221E" w:rsidRPr="0039489F" w:rsidRDefault="0049221E" w:rsidP="0049221E">
      <w:pPr>
        <w:spacing w:after="0" w:line="240" w:lineRule="auto"/>
        <w:jc w:val="center"/>
        <w:rPr>
          <w:rFonts w:ascii="Times New Roman" w:hAnsi="Times New Roman" w:cs="Times New Roman"/>
          <w:b/>
          <w:sz w:val="28"/>
          <w:szCs w:val="28"/>
          <w:lang w:eastAsia="uk-UA"/>
        </w:rPr>
      </w:pPr>
      <w:r w:rsidRPr="0039489F">
        <w:rPr>
          <w:rFonts w:ascii="Times New Roman" w:hAnsi="Times New Roman" w:cs="Times New Roman"/>
          <w:b/>
          <w:sz w:val="28"/>
          <w:szCs w:val="28"/>
          <w:lang w:val="uk-UA" w:eastAsia="uk-UA"/>
        </w:rPr>
        <w:t>СОЛОТВИНСЬКА СЕЛИЩНА РАДА</w:t>
      </w:r>
    </w:p>
    <w:p w:rsidR="0049221E" w:rsidRPr="0039489F" w:rsidRDefault="0049221E" w:rsidP="0049221E">
      <w:pPr>
        <w:spacing w:after="0" w:line="240" w:lineRule="auto"/>
        <w:jc w:val="center"/>
        <w:rPr>
          <w:rFonts w:ascii="Times New Roman" w:hAnsi="Times New Roman" w:cs="Times New Roman"/>
          <w:b/>
          <w:sz w:val="28"/>
          <w:szCs w:val="28"/>
          <w:lang w:val="uk-UA" w:eastAsia="uk-UA"/>
        </w:rPr>
      </w:pPr>
      <w:r w:rsidRPr="0039489F">
        <w:rPr>
          <w:rFonts w:ascii="Times New Roman" w:hAnsi="Times New Roman" w:cs="Times New Roman"/>
          <w:b/>
          <w:sz w:val="28"/>
          <w:szCs w:val="28"/>
          <w:lang w:val="uk-UA" w:eastAsia="uk-UA"/>
        </w:rPr>
        <w:t>ІВАНО-ФРАНКІВСЬКИЙ РАЙОН ІВАНО-ФРАНКІВСЬКА ОБЛАСТЬ</w:t>
      </w:r>
    </w:p>
    <w:p w:rsidR="0049221E" w:rsidRPr="0039489F" w:rsidRDefault="0049221E" w:rsidP="0049221E">
      <w:pPr>
        <w:spacing w:after="0" w:line="240" w:lineRule="auto"/>
        <w:jc w:val="center"/>
        <w:rPr>
          <w:rFonts w:ascii="Times New Roman" w:hAnsi="Times New Roman" w:cs="Times New Roman"/>
          <w:b/>
          <w:sz w:val="28"/>
          <w:szCs w:val="28"/>
          <w:lang w:val="uk-UA" w:eastAsia="uk-UA"/>
        </w:rPr>
      </w:pPr>
      <w:r w:rsidRPr="0039489F">
        <w:rPr>
          <w:rFonts w:ascii="Times New Roman" w:hAnsi="Times New Roman" w:cs="Times New Roman"/>
          <w:b/>
          <w:sz w:val="28"/>
          <w:szCs w:val="28"/>
          <w:lang w:val="uk-UA" w:eastAsia="uk-UA"/>
        </w:rPr>
        <w:t>Восьме демократичне скликання</w:t>
      </w:r>
    </w:p>
    <w:p w:rsidR="0049221E" w:rsidRPr="0039489F" w:rsidRDefault="0049221E" w:rsidP="0049221E">
      <w:pPr>
        <w:spacing w:after="0" w:line="240" w:lineRule="auto"/>
        <w:jc w:val="center"/>
        <w:rPr>
          <w:rFonts w:ascii="Times New Roman" w:hAnsi="Times New Roman" w:cs="Times New Roman"/>
          <w:b/>
          <w:sz w:val="28"/>
          <w:szCs w:val="28"/>
          <w:lang w:val="uk-UA" w:eastAsia="uk-UA"/>
        </w:rPr>
      </w:pPr>
      <w:r w:rsidRPr="0039489F">
        <w:rPr>
          <w:rFonts w:ascii="Times New Roman" w:hAnsi="Times New Roman" w:cs="Times New Roman"/>
          <w:b/>
          <w:sz w:val="28"/>
          <w:szCs w:val="28"/>
          <w:lang w:val="uk-UA" w:eastAsia="uk-UA"/>
        </w:rPr>
        <w:t xml:space="preserve">  Двадцять третя сесія</w:t>
      </w:r>
    </w:p>
    <w:p w:rsidR="0049221E" w:rsidRPr="0039489F" w:rsidRDefault="0049221E" w:rsidP="0049221E">
      <w:pPr>
        <w:spacing w:after="0" w:line="240" w:lineRule="auto"/>
        <w:jc w:val="center"/>
        <w:rPr>
          <w:rFonts w:ascii="Times New Roman" w:hAnsi="Times New Roman" w:cs="Times New Roman"/>
          <w:b/>
          <w:sz w:val="28"/>
          <w:szCs w:val="28"/>
          <w:lang w:val="uk-UA" w:eastAsia="uk-UA"/>
        </w:rPr>
      </w:pPr>
      <w:r w:rsidRPr="0039489F">
        <w:rPr>
          <w:rFonts w:ascii="Times New Roman" w:hAnsi="Times New Roman" w:cs="Times New Roman"/>
          <w:b/>
          <w:sz w:val="28"/>
          <w:szCs w:val="28"/>
          <w:lang w:val="uk-UA" w:eastAsia="uk-UA"/>
        </w:rPr>
        <w:t xml:space="preserve">РІШЕННЯ   </w:t>
      </w:r>
    </w:p>
    <w:p w:rsidR="0049221E" w:rsidRPr="0039489F" w:rsidRDefault="0049221E" w:rsidP="0049221E">
      <w:pPr>
        <w:spacing w:after="0" w:line="240" w:lineRule="auto"/>
        <w:rPr>
          <w:rFonts w:ascii="Times New Roman" w:hAnsi="Times New Roman" w:cs="Times New Roman"/>
          <w:b/>
          <w:sz w:val="28"/>
          <w:szCs w:val="28"/>
          <w:lang w:val="uk-UA" w:eastAsia="uk-UA"/>
        </w:rPr>
      </w:pPr>
      <w:r w:rsidRPr="0039489F">
        <w:rPr>
          <w:rFonts w:ascii="Times New Roman" w:hAnsi="Times New Roman" w:cs="Times New Roman"/>
          <w:sz w:val="24"/>
          <w:szCs w:val="24"/>
          <w:lang w:val="uk-UA" w:eastAsia="uk-UA"/>
        </w:rPr>
        <w:t>26 січня 2023 року                          смт.Солотвин                                         №1110/23/2023</w:t>
      </w:r>
    </w:p>
    <w:p w:rsidR="0049221E" w:rsidRPr="0039489F" w:rsidRDefault="0049221E" w:rsidP="0049221E">
      <w:pPr>
        <w:spacing w:after="0"/>
        <w:rPr>
          <w:rFonts w:ascii="Times New Roman" w:hAnsi="Times New Roman" w:cs="Times New Roman"/>
          <w:sz w:val="24"/>
          <w:szCs w:val="24"/>
          <w:lang w:val="uk-UA" w:eastAsia="uk-UA"/>
        </w:rPr>
      </w:pPr>
    </w:p>
    <w:p w:rsidR="0049221E" w:rsidRPr="0039489F" w:rsidRDefault="0049221E" w:rsidP="0049221E">
      <w:pPr>
        <w:spacing w:after="0" w:line="240" w:lineRule="auto"/>
        <w:rPr>
          <w:rFonts w:ascii="Times New Roman" w:hAnsi="Times New Roman" w:cs="Times New Roman"/>
          <w:b/>
          <w:bCs/>
          <w:sz w:val="24"/>
          <w:szCs w:val="24"/>
          <w:lang w:val="uk-UA" w:eastAsia="uk-UA"/>
        </w:rPr>
      </w:pPr>
      <w:r w:rsidRPr="0039489F">
        <w:rPr>
          <w:rFonts w:ascii="Times New Roman" w:hAnsi="Times New Roman" w:cs="Times New Roman"/>
          <w:b/>
          <w:bCs/>
          <w:sz w:val="24"/>
          <w:szCs w:val="24"/>
          <w:lang w:val="uk-UA" w:eastAsia="uk-UA"/>
        </w:rPr>
        <w:t xml:space="preserve">Про затвердження технічної документації із землеустрою </w:t>
      </w:r>
    </w:p>
    <w:p w:rsidR="0049221E" w:rsidRPr="0039489F" w:rsidRDefault="0049221E" w:rsidP="0049221E">
      <w:pPr>
        <w:spacing w:after="0" w:line="240" w:lineRule="auto"/>
        <w:rPr>
          <w:rFonts w:ascii="Times New Roman" w:hAnsi="Times New Roman" w:cs="Times New Roman"/>
          <w:b/>
          <w:bCs/>
          <w:sz w:val="24"/>
          <w:szCs w:val="24"/>
          <w:lang w:val="uk-UA" w:eastAsia="uk-UA"/>
        </w:rPr>
      </w:pPr>
      <w:r w:rsidRPr="0039489F">
        <w:rPr>
          <w:rFonts w:ascii="Times New Roman" w:hAnsi="Times New Roman" w:cs="Times New Roman"/>
          <w:b/>
          <w:bCs/>
          <w:sz w:val="24"/>
          <w:szCs w:val="24"/>
          <w:lang w:val="uk-UA" w:eastAsia="uk-UA"/>
        </w:rPr>
        <w:t xml:space="preserve">щодо встановлення (відновлення) меж земельної ділянки </w:t>
      </w:r>
    </w:p>
    <w:p w:rsidR="0049221E" w:rsidRPr="0039489F" w:rsidRDefault="0049221E" w:rsidP="0049221E">
      <w:pPr>
        <w:spacing w:after="0" w:line="240" w:lineRule="auto"/>
        <w:rPr>
          <w:rFonts w:ascii="Times New Roman" w:hAnsi="Times New Roman" w:cs="Times New Roman"/>
          <w:b/>
          <w:bCs/>
          <w:sz w:val="24"/>
          <w:szCs w:val="24"/>
          <w:lang w:val="uk-UA" w:eastAsia="uk-UA"/>
        </w:rPr>
      </w:pPr>
      <w:r w:rsidRPr="0039489F">
        <w:rPr>
          <w:rFonts w:ascii="Times New Roman" w:hAnsi="Times New Roman" w:cs="Times New Roman"/>
          <w:b/>
          <w:bCs/>
          <w:sz w:val="24"/>
          <w:szCs w:val="24"/>
          <w:lang w:val="uk-UA" w:eastAsia="uk-UA"/>
        </w:rPr>
        <w:t xml:space="preserve">в натурі (на місцевості) та передачі у власність земельної </w:t>
      </w:r>
    </w:p>
    <w:p w:rsidR="0049221E" w:rsidRPr="0039489F" w:rsidRDefault="0049221E" w:rsidP="0049221E">
      <w:pPr>
        <w:spacing w:after="0" w:line="240" w:lineRule="auto"/>
        <w:rPr>
          <w:rFonts w:ascii="Times New Roman" w:hAnsi="Times New Roman" w:cs="Times New Roman"/>
          <w:b/>
          <w:bCs/>
          <w:sz w:val="24"/>
          <w:szCs w:val="24"/>
          <w:lang w:val="uk-UA" w:eastAsia="uk-UA"/>
        </w:rPr>
      </w:pPr>
      <w:r w:rsidRPr="0039489F">
        <w:rPr>
          <w:rFonts w:ascii="Times New Roman" w:hAnsi="Times New Roman" w:cs="Times New Roman"/>
          <w:b/>
          <w:bCs/>
          <w:sz w:val="24"/>
          <w:szCs w:val="24"/>
          <w:lang w:val="uk-UA" w:eastAsia="uk-UA"/>
        </w:rPr>
        <w:t xml:space="preserve">ділянки </w:t>
      </w:r>
    </w:p>
    <w:p w:rsidR="0049221E" w:rsidRPr="0039489F" w:rsidRDefault="0049221E" w:rsidP="0049221E">
      <w:pPr>
        <w:spacing w:after="0" w:line="240" w:lineRule="auto"/>
        <w:rPr>
          <w:rFonts w:ascii="Times New Roman" w:hAnsi="Times New Roman" w:cs="Times New Roman"/>
          <w:b/>
          <w:bCs/>
          <w:sz w:val="24"/>
          <w:szCs w:val="24"/>
          <w:lang w:val="uk-UA" w:eastAsia="uk-UA"/>
        </w:rPr>
      </w:pPr>
    </w:p>
    <w:p w:rsidR="0049221E" w:rsidRPr="0039489F" w:rsidRDefault="0049221E" w:rsidP="0049221E">
      <w:pPr>
        <w:spacing w:after="0" w:line="240" w:lineRule="auto"/>
        <w:ind w:right="-142"/>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громадянина Вінтоняк Івана Михайловича щодо затвердження технічної документації із землеустрою щодо встановлення (відновлення) меж земельної ділянки та передачі у власність даної земельної ділянки,  технічну документацію із землеустрою щодо встановлення (відновлення) меж земельної ділянки в натурі (на місцевості) та </w:t>
      </w:r>
      <w:r w:rsidRPr="0039489F">
        <w:rPr>
          <w:rFonts w:ascii="Times New Roman" w:hAnsi="Times New Roman" w:cs="Times New Roman"/>
          <w:sz w:val="24"/>
          <w:szCs w:val="24"/>
          <w:bdr w:val="none" w:sz="0" w:space="0" w:color="auto" w:frame="1"/>
          <w:lang w:val="uk-UA" w:eastAsia="uk-UA"/>
        </w:rPr>
        <w:t>враховуючи рекомендації постійної комісії з питань земельних відносин, будівництва, архітектури та екології,</w:t>
      </w:r>
      <w:r w:rsidRPr="0039489F">
        <w:rPr>
          <w:rFonts w:ascii="Times New Roman" w:hAnsi="Times New Roman" w:cs="Times New Roman"/>
          <w:b/>
          <w:sz w:val="24"/>
          <w:szCs w:val="24"/>
          <w:lang w:val="uk-UA" w:eastAsia="uk-UA"/>
        </w:rPr>
        <w:t xml:space="preserve"> </w:t>
      </w:r>
      <w:r w:rsidRPr="0039489F">
        <w:rPr>
          <w:rFonts w:ascii="Times New Roman" w:hAnsi="Times New Roman" w:cs="Times New Roman"/>
          <w:sz w:val="24"/>
          <w:szCs w:val="24"/>
          <w:lang w:val="uk-UA" w:eastAsia="uk-UA"/>
        </w:rPr>
        <w:t>Солотвинська селищна рада</w:t>
      </w:r>
    </w:p>
    <w:p w:rsidR="0049221E" w:rsidRPr="0039489F" w:rsidRDefault="0049221E" w:rsidP="0049221E">
      <w:pPr>
        <w:spacing w:after="0" w:line="240" w:lineRule="auto"/>
        <w:ind w:right="-142"/>
        <w:jc w:val="both"/>
        <w:rPr>
          <w:rFonts w:ascii="Times New Roman" w:hAnsi="Times New Roman" w:cs="Times New Roman"/>
          <w:sz w:val="24"/>
          <w:szCs w:val="24"/>
          <w:lang w:val="uk-UA" w:eastAsia="uk-UA"/>
        </w:rPr>
      </w:pPr>
    </w:p>
    <w:p w:rsidR="0049221E" w:rsidRPr="0039489F" w:rsidRDefault="0049221E" w:rsidP="0049221E">
      <w:pPr>
        <w:spacing w:after="0" w:line="240" w:lineRule="auto"/>
        <w:jc w:val="center"/>
        <w:rPr>
          <w:rFonts w:ascii="Times New Roman" w:hAnsi="Times New Roman" w:cs="Times New Roman"/>
          <w:b/>
          <w:sz w:val="24"/>
          <w:szCs w:val="24"/>
          <w:lang w:val="uk-UA" w:eastAsia="uk-UA"/>
        </w:rPr>
      </w:pPr>
      <w:r w:rsidRPr="0039489F">
        <w:rPr>
          <w:rFonts w:ascii="Times New Roman" w:hAnsi="Times New Roman" w:cs="Times New Roman"/>
          <w:b/>
          <w:sz w:val="24"/>
          <w:szCs w:val="24"/>
          <w:lang w:val="uk-UA" w:eastAsia="uk-UA"/>
        </w:rPr>
        <w:t xml:space="preserve">   ВИРІШИЛА:</w:t>
      </w:r>
    </w:p>
    <w:p w:rsidR="0049221E" w:rsidRPr="0039489F" w:rsidRDefault="0049221E" w:rsidP="0049221E">
      <w:pPr>
        <w:spacing w:after="0" w:line="240" w:lineRule="auto"/>
        <w:jc w:val="center"/>
        <w:rPr>
          <w:rFonts w:ascii="Times New Roman" w:hAnsi="Times New Roman" w:cs="Times New Roman"/>
          <w:b/>
          <w:sz w:val="24"/>
          <w:szCs w:val="24"/>
          <w:lang w:val="uk-UA" w:eastAsia="uk-UA"/>
        </w:rPr>
      </w:pPr>
    </w:p>
    <w:p w:rsidR="0049221E" w:rsidRPr="0039489F" w:rsidRDefault="0049221E" w:rsidP="0049221E">
      <w:pPr>
        <w:spacing w:after="0" w:line="240" w:lineRule="auto"/>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1.Затвердити технічну документацію із землеустрою щодо встановлення (відновлення) меж земельної ділянки в натурі (на місцевості) площею 0,2500 га для  будівництва та обслуговування житлового будинку, господарських будівель і споруд, за адресою</w:t>
      </w:r>
      <w:r>
        <w:rPr>
          <w:rFonts w:ascii="Times New Roman" w:hAnsi="Times New Roman" w:cs="Times New Roman"/>
          <w:sz w:val="24"/>
          <w:szCs w:val="24"/>
          <w:lang w:val="uk-UA" w:eastAsia="uk-UA"/>
        </w:rPr>
        <w:t>: вул.Шевченка,</w:t>
      </w:r>
      <w:r w:rsidRPr="0039489F">
        <w:rPr>
          <w:rFonts w:ascii="Times New Roman" w:hAnsi="Times New Roman" w:cs="Times New Roman"/>
          <w:sz w:val="24"/>
          <w:szCs w:val="24"/>
          <w:lang w:val="uk-UA" w:eastAsia="uk-UA"/>
        </w:rPr>
        <w:t xml:space="preserve"> с.Манява Івано-Франківського району Івано-Франківської області.</w:t>
      </w:r>
    </w:p>
    <w:p w:rsidR="0049221E" w:rsidRPr="0039489F" w:rsidRDefault="0049221E" w:rsidP="0049221E">
      <w:pPr>
        <w:spacing w:after="0" w:line="240" w:lineRule="auto"/>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2.Передати у власність гр. Вінтоняку Івану Михайловичу із земель комунальної власності, які перебувають у користуванні громадян, земельну ділянку площею 0,2500 га  для будівництва та обслуговування житлового будинку, господарських будівель і спору</w:t>
      </w:r>
      <w:r>
        <w:rPr>
          <w:rFonts w:ascii="Times New Roman" w:hAnsi="Times New Roman" w:cs="Times New Roman"/>
          <w:sz w:val="24"/>
          <w:szCs w:val="24"/>
          <w:lang w:val="uk-UA" w:eastAsia="uk-UA"/>
        </w:rPr>
        <w:t xml:space="preserve">д, за адресою: вул. Шевченка, </w:t>
      </w:r>
      <w:bookmarkStart w:id="0" w:name="_GoBack"/>
      <w:bookmarkEnd w:id="0"/>
      <w:r w:rsidRPr="0039489F">
        <w:rPr>
          <w:rFonts w:ascii="Times New Roman" w:hAnsi="Times New Roman" w:cs="Times New Roman"/>
          <w:sz w:val="24"/>
          <w:szCs w:val="24"/>
          <w:lang w:val="uk-UA" w:eastAsia="uk-UA"/>
        </w:rPr>
        <w:t xml:space="preserve"> с.Манява Івано-Франківського району Івано-Франківської області.</w:t>
      </w:r>
    </w:p>
    <w:p w:rsidR="0049221E" w:rsidRPr="0039489F" w:rsidRDefault="0049221E" w:rsidP="0049221E">
      <w:pPr>
        <w:spacing w:after="0" w:line="240" w:lineRule="auto"/>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3.Громадянину Вінтоняку Івану Михайловичу:</w:t>
      </w:r>
    </w:p>
    <w:p w:rsidR="0049221E" w:rsidRPr="0039489F" w:rsidRDefault="0049221E" w:rsidP="0049221E">
      <w:pPr>
        <w:spacing w:after="0" w:line="240" w:lineRule="auto"/>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3.1 здійснити реєстрацію права власності земельної ділянки відповідно до вимог чинного законодавства;</w:t>
      </w:r>
    </w:p>
    <w:p w:rsidR="0049221E" w:rsidRPr="0039489F" w:rsidRDefault="0049221E" w:rsidP="0049221E">
      <w:pPr>
        <w:spacing w:after="0" w:line="240" w:lineRule="auto"/>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3.2 виконувати обов’язки землевласника відповідно до вимог ст.91  Земельного кодексу  України.</w:t>
      </w:r>
    </w:p>
    <w:p w:rsidR="0049221E" w:rsidRPr="0039489F" w:rsidRDefault="0049221E" w:rsidP="0049221E">
      <w:pPr>
        <w:spacing w:after="0" w:line="240" w:lineRule="auto"/>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4.Контроль за виконання рішення покласти на </w:t>
      </w:r>
      <w:r w:rsidRPr="0039489F">
        <w:rPr>
          <w:rFonts w:ascii="Times New Roman" w:hAnsi="Times New Roman" w:cs="Times New Roman"/>
          <w:sz w:val="24"/>
          <w:szCs w:val="24"/>
          <w:bdr w:val="none" w:sz="0" w:space="0" w:color="auto" w:frame="1"/>
          <w:lang w:val="uk-UA" w:eastAsia="uk-UA"/>
        </w:rPr>
        <w:t xml:space="preserve">заступника селищного голови з питань діяльності виконавчих органів ради (Іванишина Ю.Я.) та </w:t>
      </w:r>
      <w:r w:rsidRPr="0039489F">
        <w:rPr>
          <w:rFonts w:ascii="Times New Roman" w:hAnsi="Times New Roman" w:cs="Times New Roman"/>
          <w:sz w:val="24"/>
          <w:szCs w:val="24"/>
          <w:lang w:val="uk-UA" w:eastAsia="uk-UA"/>
        </w:rPr>
        <w:t>постійну комісію з питань земельних відносин, будівництва, архітектури та екології (Білан О.Л.).</w:t>
      </w:r>
    </w:p>
    <w:p w:rsidR="0049221E" w:rsidRPr="0039489F" w:rsidRDefault="0049221E" w:rsidP="0049221E">
      <w:pPr>
        <w:rPr>
          <w:b/>
          <w:sz w:val="24"/>
          <w:szCs w:val="24"/>
          <w:lang w:val="uk-UA" w:eastAsia="uk-UA"/>
        </w:rPr>
      </w:pPr>
    </w:p>
    <w:p w:rsidR="0049221E" w:rsidRPr="0039489F" w:rsidRDefault="0049221E" w:rsidP="0049221E">
      <w:pPr>
        <w:rPr>
          <w:rFonts w:ascii="Times New Roman" w:hAnsi="Times New Roman" w:cs="Times New Roman"/>
          <w:b/>
          <w:sz w:val="24"/>
          <w:szCs w:val="24"/>
          <w:lang w:val="uk-UA" w:eastAsia="uk-UA"/>
        </w:rPr>
      </w:pPr>
      <w:r w:rsidRPr="0039489F">
        <w:rPr>
          <w:rFonts w:ascii="Times New Roman" w:hAnsi="Times New Roman" w:cs="Times New Roman"/>
          <w:b/>
          <w:sz w:val="24"/>
          <w:szCs w:val="24"/>
          <w:lang w:val="uk-UA" w:eastAsia="uk-UA"/>
        </w:rPr>
        <w:t>Селищний голова                                     Манолій ПІЦУРЯК</w:t>
      </w:r>
    </w:p>
    <w:p w:rsidR="00994F7B" w:rsidRDefault="0049221E"/>
    <w:sectPr w:rsidR="00994F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687F"/>
    <w:rsid w:val="00057B0B"/>
    <w:rsid w:val="0018070E"/>
    <w:rsid w:val="001F7C8A"/>
    <w:rsid w:val="00257506"/>
    <w:rsid w:val="002E6803"/>
    <w:rsid w:val="002E74D7"/>
    <w:rsid w:val="00311C80"/>
    <w:rsid w:val="00376C83"/>
    <w:rsid w:val="003D3E69"/>
    <w:rsid w:val="0049221E"/>
    <w:rsid w:val="004C5D16"/>
    <w:rsid w:val="00537FD8"/>
    <w:rsid w:val="005A3355"/>
    <w:rsid w:val="0062687F"/>
    <w:rsid w:val="006D3ECD"/>
    <w:rsid w:val="007456C6"/>
    <w:rsid w:val="007475BD"/>
    <w:rsid w:val="007D6BC2"/>
    <w:rsid w:val="007D7A04"/>
    <w:rsid w:val="009B0183"/>
    <w:rsid w:val="009E442E"/>
    <w:rsid w:val="00A33768"/>
    <w:rsid w:val="00A95CE3"/>
    <w:rsid w:val="00BC3B4E"/>
    <w:rsid w:val="00C24695"/>
    <w:rsid w:val="00CA1C33"/>
    <w:rsid w:val="00D46F0F"/>
    <w:rsid w:val="00D64689"/>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221E"/>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221E"/>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1551</Words>
  <Characters>885</Characters>
  <Application>Microsoft Office Word</Application>
  <DocSecurity>0</DocSecurity>
  <Lines>7</Lines>
  <Paragraphs>4</Paragraphs>
  <ScaleCrop>false</ScaleCrop>
  <Company>diakov.net</Company>
  <LinksUpToDate>false</LinksUpToDate>
  <CharactersWithSpaces>2432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2023-03-20T14:34:00Z</dcterms:created>
  <dcterms:modified xsi:type="dcterms:W3CDTF">2023-03-20T14:34:00Z</dcterms:modified>
</cp:coreProperties>
</file>