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DF" w:rsidRPr="00CE0CB2" w:rsidRDefault="001475DF" w:rsidP="001475DF">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noProof/>
          <w:sz w:val="28"/>
          <w:szCs w:val="28"/>
          <w:lang w:val="uk-UA" w:eastAsia="uk-UA"/>
        </w:rPr>
        <w:drawing>
          <wp:inline distT="0" distB="0" distL="0" distR="0" wp14:anchorId="330118A0" wp14:editId="4C1A88AB">
            <wp:extent cx="424815" cy="60515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1475DF" w:rsidRPr="00CE0CB2" w:rsidRDefault="001475DF" w:rsidP="001475DF">
      <w:pPr>
        <w:spacing w:after="0" w:line="240" w:lineRule="auto"/>
        <w:jc w:val="center"/>
        <w:rPr>
          <w:rFonts w:ascii="Times New Roman" w:eastAsia="Times New Roman" w:hAnsi="Times New Roman"/>
          <w:b/>
          <w:sz w:val="28"/>
          <w:szCs w:val="28"/>
        </w:rPr>
      </w:pPr>
      <w:r w:rsidRPr="00CE0CB2">
        <w:rPr>
          <w:rFonts w:ascii="Times New Roman" w:eastAsia="Times New Roman" w:hAnsi="Times New Roman"/>
          <w:b/>
          <w:sz w:val="28"/>
          <w:szCs w:val="28"/>
          <w:lang w:val="uk-UA"/>
        </w:rPr>
        <w:t>УКРАЇНА</w:t>
      </w:r>
    </w:p>
    <w:p w:rsidR="001475DF" w:rsidRPr="00CE0CB2" w:rsidRDefault="001475DF" w:rsidP="001475DF">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b/>
          <w:sz w:val="28"/>
          <w:szCs w:val="28"/>
          <w:lang w:val="uk-UA"/>
        </w:rPr>
        <w:t>СОЛОТВИНСЬКА СЕЛИЩНА РАДА</w:t>
      </w:r>
    </w:p>
    <w:p w:rsidR="001475DF" w:rsidRPr="00CE0CB2" w:rsidRDefault="001475DF" w:rsidP="001475DF">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b/>
          <w:sz w:val="28"/>
          <w:szCs w:val="28"/>
          <w:lang w:val="uk-UA"/>
        </w:rPr>
        <w:t>ІВАНО-ФРАНКІВСЬКИЙ РАЙОН ІВАНО-ФРАНКІВСЬКА ОБЛАСТЬ</w:t>
      </w:r>
    </w:p>
    <w:p w:rsidR="001475DF" w:rsidRPr="00CE0CB2" w:rsidRDefault="001475DF" w:rsidP="001475DF">
      <w:pPr>
        <w:spacing w:after="0" w:line="240" w:lineRule="auto"/>
        <w:jc w:val="center"/>
        <w:rPr>
          <w:rFonts w:ascii="Times New Roman" w:eastAsia="Times New Roman" w:hAnsi="Times New Roman"/>
          <w:color w:val="000000"/>
          <w:sz w:val="28"/>
          <w:szCs w:val="28"/>
          <w:lang w:val="uk-UA" w:eastAsia="uk-UA"/>
        </w:rPr>
      </w:pPr>
      <w:r w:rsidRPr="00CE0CB2">
        <w:rPr>
          <w:rFonts w:ascii="Times New Roman" w:eastAsia="Times New Roman" w:hAnsi="Times New Roman"/>
          <w:b/>
          <w:bCs/>
          <w:color w:val="000000"/>
          <w:sz w:val="28"/>
          <w:szCs w:val="28"/>
          <w:lang w:val="uk-UA" w:eastAsia="uk-UA"/>
        </w:rPr>
        <w:t>Восьме демократичне скликання</w:t>
      </w:r>
    </w:p>
    <w:p w:rsidR="001475DF" w:rsidRPr="00CE0CB2" w:rsidRDefault="001475DF" w:rsidP="001475DF">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CE0CB2">
        <w:rPr>
          <w:rFonts w:ascii="Times New Roman" w:eastAsia="Times New Roman" w:hAnsi="Times New Roman"/>
          <w:b/>
          <w:bCs/>
          <w:color w:val="000000"/>
          <w:sz w:val="28"/>
          <w:szCs w:val="28"/>
          <w:lang w:val="uk-UA" w:eastAsia="uk-UA"/>
        </w:rPr>
        <w:t>Двадцять третя сесія</w:t>
      </w:r>
    </w:p>
    <w:p w:rsidR="001475DF" w:rsidRPr="00CE0CB2" w:rsidRDefault="001475DF" w:rsidP="001475DF">
      <w:pPr>
        <w:spacing w:after="0" w:line="240" w:lineRule="auto"/>
        <w:jc w:val="center"/>
        <w:rPr>
          <w:rFonts w:ascii="Times New Roman" w:eastAsia="Times New Roman" w:hAnsi="Times New Roman"/>
          <w:b/>
          <w:color w:val="000000"/>
          <w:sz w:val="28"/>
          <w:szCs w:val="28"/>
          <w:lang w:val="uk-UA" w:eastAsia="uk-UA"/>
        </w:rPr>
      </w:pPr>
    </w:p>
    <w:p w:rsidR="001475DF" w:rsidRPr="00CE0CB2" w:rsidRDefault="001475DF" w:rsidP="001475DF">
      <w:pPr>
        <w:spacing w:after="0" w:line="240" w:lineRule="auto"/>
        <w:jc w:val="center"/>
        <w:rPr>
          <w:rFonts w:ascii="Times New Roman" w:eastAsia="Times New Roman" w:hAnsi="Times New Roman"/>
          <w:b/>
          <w:bCs/>
          <w:color w:val="000000"/>
          <w:sz w:val="28"/>
          <w:szCs w:val="28"/>
          <w:lang w:val="uk-UA" w:eastAsia="uk-UA"/>
        </w:rPr>
      </w:pPr>
      <w:r w:rsidRPr="00CE0CB2">
        <w:rPr>
          <w:rFonts w:ascii="Times New Roman" w:eastAsia="Times New Roman" w:hAnsi="Times New Roman"/>
          <w:b/>
          <w:bCs/>
          <w:color w:val="000000"/>
          <w:sz w:val="28"/>
          <w:szCs w:val="28"/>
          <w:lang w:val="uk-UA" w:eastAsia="uk-UA"/>
        </w:rPr>
        <w:t xml:space="preserve">  РІШЕННЯ </w:t>
      </w:r>
    </w:p>
    <w:p w:rsidR="001475DF" w:rsidRPr="00CE0CB2" w:rsidRDefault="001475DF" w:rsidP="001475DF">
      <w:pPr>
        <w:spacing w:after="0" w:line="240" w:lineRule="auto"/>
        <w:jc w:val="center"/>
        <w:rPr>
          <w:rFonts w:ascii="Times New Roman" w:eastAsia="Times New Roman" w:hAnsi="Times New Roman"/>
          <w:color w:val="000000"/>
          <w:sz w:val="28"/>
          <w:szCs w:val="28"/>
          <w:lang w:val="uk-UA" w:eastAsia="uk-UA"/>
        </w:rPr>
      </w:pPr>
      <w:r w:rsidRPr="00CE0CB2">
        <w:rPr>
          <w:rFonts w:ascii="Times New Roman" w:eastAsia="Times New Roman" w:hAnsi="Times New Roman"/>
          <w:b/>
          <w:bCs/>
          <w:color w:val="000000"/>
          <w:sz w:val="28"/>
          <w:szCs w:val="28"/>
          <w:lang w:val="uk-UA" w:eastAsia="uk-UA"/>
        </w:rPr>
        <w:t xml:space="preserve">      </w:t>
      </w:r>
    </w:p>
    <w:p w:rsidR="001475DF" w:rsidRDefault="001475DF" w:rsidP="001475DF">
      <w:pPr>
        <w:spacing w:after="0" w:line="240" w:lineRule="auto"/>
        <w:rPr>
          <w:rFonts w:ascii="Times New Roman" w:eastAsia="Times New Roman" w:hAnsi="Times New Roman"/>
          <w:b/>
          <w:color w:val="000000"/>
          <w:sz w:val="28"/>
          <w:szCs w:val="28"/>
          <w:lang w:val="uk-UA" w:eastAsia="uk-UA"/>
        </w:rPr>
      </w:pPr>
      <w:r w:rsidRPr="00CE0CB2">
        <w:rPr>
          <w:rFonts w:ascii="Times New Roman" w:eastAsia="Times New Roman" w:hAnsi="Times New Roman"/>
          <w:b/>
          <w:color w:val="000000"/>
          <w:sz w:val="28"/>
          <w:szCs w:val="28"/>
          <w:lang w:val="uk-UA" w:eastAsia="uk-UA"/>
        </w:rPr>
        <w:t xml:space="preserve">  26 січня 2023 р                               смт. Солотвин</w:t>
      </w:r>
      <w:r w:rsidRPr="00CE0CB2">
        <w:rPr>
          <w:rFonts w:ascii="Times New Roman" w:eastAsia="Times New Roman" w:hAnsi="Times New Roman"/>
          <w:color w:val="000000"/>
          <w:sz w:val="28"/>
          <w:szCs w:val="28"/>
          <w:lang w:val="uk-UA" w:eastAsia="uk-UA"/>
        </w:rPr>
        <w:t xml:space="preserve">                      </w:t>
      </w:r>
      <w:r>
        <w:rPr>
          <w:rFonts w:ascii="Times New Roman" w:eastAsia="Times New Roman" w:hAnsi="Times New Roman"/>
          <w:b/>
          <w:color w:val="000000"/>
          <w:sz w:val="28"/>
          <w:szCs w:val="28"/>
          <w:lang w:val="uk-UA" w:eastAsia="uk-UA"/>
        </w:rPr>
        <w:t>№1033</w:t>
      </w:r>
      <w:r w:rsidRPr="00CE0CB2">
        <w:rPr>
          <w:rFonts w:ascii="Times New Roman" w:eastAsia="Times New Roman" w:hAnsi="Times New Roman"/>
          <w:b/>
          <w:color w:val="000000"/>
          <w:sz w:val="28"/>
          <w:szCs w:val="28"/>
          <w:lang w:val="uk-UA" w:eastAsia="uk-UA"/>
        </w:rPr>
        <w:t xml:space="preserve">/23/2023 </w:t>
      </w:r>
    </w:p>
    <w:p w:rsidR="001475DF" w:rsidRPr="00CE0CB2" w:rsidRDefault="001475DF" w:rsidP="001475DF">
      <w:pPr>
        <w:spacing w:after="0" w:line="240" w:lineRule="auto"/>
        <w:rPr>
          <w:rFonts w:ascii="Times New Roman" w:eastAsia="Times New Roman" w:hAnsi="Times New Roman"/>
          <w:sz w:val="28"/>
          <w:szCs w:val="28"/>
          <w:lang w:val="uk-UA"/>
        </w:rPr>
      </w:pPr>
    </w:p>
    <w:p w:rsidR="001475DF" w:rsidRPr="00764B11" w:rsidRDefault="001475DF" w:rsidP="001475DF">
      <w:pPr>
        <w:spacing w:after="0" w:line="240" w:lineRule="auto"/>
        <w:rPr>
          <w:rFonts w:ascii="Times New Roman" w:eastAsia="Times New Roman" w:hAnsi="Times New Roman" w:cs="Times New Roman"/>
          <w:b/>
          <w:bCs/>
          <w:color w:val="050505"/>
          <w:sz w:val="28"/>
          <w:szCs w:val="28"/>
          <w:lang w:val="uk-UA"/>
        </w:rPr>
      </w:pPr>
      <w:r w:rsidRPr="00764B11">
        <w:rPr>
          <w:rFonts w:ascii="Times New Roman" w:eastAsia="Times New Roman" w:hAnsi="Times New Roman" w:cs="Times New Roman"/>
          <w:b/>
          <w:bCs/>
          <w:color w:val="050505"/>
          <w:sz w:val="28"/>
          <w:szCs w:val="28"/>
          <w:lang w:val="uk-UA"/>
        </w:rPr>
        <w:t>Про   затвердження Положення</w:t>
      </w:r>
    </w:p>
    <w:p w:rsidR="001475DF" w:rsidRPr="00764B11" w:rsidRDefault="001475DF" w:rsidP="001475DF">
      <w:pPr>
        <w:spacing w:after="0" w:line="240" w:lineRule="auto"/>
        <w:rPr>
          <w:rFonts w:ascii="Times New Roman" w:eastAsia="Times New Roman" w:hAnsi="Times New Roman" w:cs="Times New Roman"/>
          <w:b/>
          <w:bCs/>
          <w:color w:val="050505"/>
          <w:sz w:val="28"/>
          <w:szCs w:val="28"/>
          <w:lang w:val="uk-UA"/>
        </w:rPr>
      </w:pPr>
      <w:r w:rsidRPr="00764B11">
        <w:rPr>
          <w:rFonts w:ascii="Times New Roman" w:eastAsia="Times New Roman" w:hAnsi="Times New Roman" w:cs="Times New Roman"/>
          <w:b/>
          <w:bCs/>
          <w:color w:val="050505"/>
          <w:sz w:val="28"/>
          <w:szCs w:val="28"/>
          <w:lang w:val="uk-UA"/>
        </w:rPr>
        <w:t>про службу у справах дітей</w:t>
      </w:r>
    </w:p>
    <w:p w:rsidR="001475DF" w:rsidRPr="00764B11" w:rsidRDefault="001475DF" w:rsidP="001475DF">
      <w:pPr>
        <w:spacing w:after="0" w:line="240" w:lineRule="auto"/>
        <w:rPr>
          <w:rFonts w:ascii="Times New Roman" w:eastAsia="Times New Roman" w:hAnsi="Times New Roman" w:cs="Times New Roman"/>
          <w:b/>
          <w:bCs/>
          <w:color w:val="050505"/>
          <w:sz w:val="28"/>
          <w:szCs w:val="28"/>
          <w:lang w:val="uk-UA"/>
        </w:rPr>
      </w:pPr>
      <w:r w:rsidRPr="00764B11">
        <w:rPr>
          <w:rFonts w:ascii="Times New Roman" w:eastAsia="Times New Roman" w:hAnsi="Times New Roman" w:cs="Times New Roman"/>
          <w:b/>
          <w:bCs/>
          <w:color w:val="050505"/>
          <w:sz w:val="28"/>
          <w:szCs w:val="28"/>
          <w:lang w:val="uk-UA"/>
        </w:rPr>
        <w:t xml:space="preserve">Солотвинської селищної ради </w:t>
      </w:r>
    </w:p>
    <w:p w:rsidR="001475DF" w:rsidRPr="00764B11" w:rsidRDefault="001475DF" w:rsidP="001475DF">
      <w:pPr>
        <w:spacing w:after="0" w:line="240" w:lineRule="auto"/>
        <w:rPr>
          <w:rFonts w:ascii="Times New Roman" w:eastAsia="Calibri" w:hAnsi="Times New Roman" w:cs="Times New Roman"/>
          <w:bCs/>
          <w:color w:val="000000"/>
          <w:sz w:val="28"/>
          <w:szCs w:val="28"/>
          <w:lang w:val="uk-UA" w:eastAsia="en-US"/>
        </w:rPr>
      </w:pPr>
      <w:r w:rsidRPr="00764B11">
        <w:rPr>
          <w:rFonts w:ascii="Times New Roman" w:eastAsia="Times New Roman" w:hAnsi="Times New Roman" w:cs="Times New Roman"/>
          <w:b/>
          <w:bCs/>
          <w:color w:val="050505"/>
          <w:sz w:val="28"/>
          <w:szCs w:val="28"/>
          <w:lang w:val="uk-UA"/>
        </w:rPr>
        <w:t>у новій</w:t>
      </w:r>
      <w:r w:rsidRPr="00764B11">
        <w:rPr>
          <w:rFonts w:ascii="Times New Roman" w:eastAsia="Times New Roman" w:hAnsi="Times New Roman" w:cs="Times New Roman"/>
          <w:b/>
          <w:bCs/>
          <w:color w:val="050505"/>
          <w:sz w:val="28"/>
          <w:szCs w:val="28"/>
        </w:rPr>
        <w:t xml:space="preserve"> </w:t>
      </w:r>
      <w:r w:rsidRPr="00764B11">
        <w:rPr>
          <w:rFonts w:ascii="Times New Roman" w:eastAsia="Times New Roman" w:hAnsi="Times New Roman" w:cs="Times New Roman"/>
          <w:b/>
          <w:bCs/>
          <w:color w:val="050505"/>
          <w:sz w:val="28"/>
          <w:szCs w:val="28"/>
          <w:lang w:val="uk-UA"/>
        </w:rPr>
        <w:t xml:space="preserve">редакції </w:t>
      </w:r>
    </w:p>
    <w:p w:rsidR="001475DF" w:rsidRPr="00764B11" w:rsidRDefault="001475DF" w:rsidP="001475DF">
      <w:pPr>
        <w:spacing w:after="0" w:line="240" w:lineRule="auto"/>
        <w:ind w:firstLine="708"/>
        <w:jc w:val="both"/>
        <w:rPr>
          <w:rFonts w:ascii="Times New Roman" w:eastAsia="Times New Roman" w:hAnsi="Times New Roman" w:cs="Times New Roman"/>
          <w:sz w:val="28"/>
          <w:szCs w:val="28"/>
          <w:lang w:val="uk-UA"/>
        </w:rPr>
      </w:pPr>
      <w:r w:rsidRPr="00764B11">
        <w:rPr>
          <w:rFonts w:ascii="Times New Roman" w:eastAsia="Times New Roman" w:hAnsi="Times New Roman" w:cs="Times New Roman"/>
          <w:bCs/>
          <w:color w:val="050505"/>
          <w:sz w:val="28"/>
          <w:szCs w:val="28"/>
          <w:lang w:val="uk-UA"/>
        </w:rPr>
        <w:br/>
        <w:t xml:space="preserve">            Розглянувши подання начальника служби у справах дітей Солотвинської селищної ради, н</w:t>
      </w:r>
      <w:r w:rsidRPr="00764B11">
        <w:rPr>
          <w:rFonts w:ascii="Times New Roman" w:eastAsia="Calibri" w:hAnsi="Times New Roman" w:cs="Times New Roman"/>
          <w:sz w:val="28"/>
          <w:szCs w:val="28"/>
          <w:lang w:val="uk-UA" w:eastAsia="en-US"/>
        </w:rPr>
        <w:t xml:space="preserve">а підставі наказу Міністерства соціальної політики України від 16.09.2021 року № 518 «Про затвердження примірних положень про службу у справах дітей» у відповідності до: </w:t>
      </w:r>
      <w:r w:rsidRPr="00764B11">
        <w:rPr>
          <w:rFonts w:ascii="Times New Roman" w:eastAsia="Times New Roman" w:hAnsi="Times New Roman" w:cs="Times New Roman"/>
          <w:bCs/>
          <w:color w:val="050505"/>
          <w:sz w:val="28"/>
          <w:szCs w:val="28"/>
          <w:lang w:val="uk-UA"/>
        </w:rPr>
        <w:t>Законів України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місцеве самоврядування в Україні», Постанови Кабінету Міністрів України від 24.09.2008р  № 866 «Питання діяльності  органів опіки та піклування,  пов’язаної із захистом прав дитини»,</w:t>
      </w:r>
      <w:r w:rsidRPr="00764B11">
        <w:rPr>
          <w:rFonts w:ascii="Times New Roman" w:eastAsia="Calibri" w:hAnsi="Times New Roman" w:cs="Times New Roman"/>
          <w:color w:val="000000"/>
          <w:sz w:val="28"/>
          <w:szCs w:val="28"/>
          <w:lang w:val="uk-UA" w:eastAsia="en-US"/>
        </w:rPr>
        <w:t xml:space="preserve"> Солотвинська </w:t>
      </w:r>
      <w:r w:rsidRPr="00764B11">
        <w:rPr>
          <w:rFonts w:ascii="Times New Roman" w:eastAsia="Times New Roman" w:hAnsi="Times New Roman" w:cs="Times New Roman"/>
          <w:sz w:val="28"/>
          <w:szCs w:val="28"/>
          <w:lang w:val="uk-UA"/>
        </w:rPr>
        <w:t>селищна рада</w:t>
      </w:r>
    </w:p>
    <w:p w:rsidR="001475DF" w:rsidRPr="00764B11" w:rsidRDefault="001475DF" w:rsidP="001475DF">
      <w:pPr>
        <w:spacing w:after="0" w:line="240" w:lineRule="auto"/>
        <w:ind w:firstLine="708"/>
        <w:jc w:val="both"/>
        <w:rPr>
          <w:rFonts w:ascii="Times New Roman" w:eastAsia="Times New Roman" w:hAnsi="Times New Roman" w:cs="Times New Roman"/>
          <w:sz w:val="28"/>
          <w:szCs w:val="28"/>
          <w:lang w:val="uk-UA"/>
        </w:rPr>
      </w:pPr>
      <w:r w:rsidRPr="00764B11">
        <w:rPr>
          <w:rFonts w:ascii="Times New Roman" w:eastAsia="Times New Roman" w:hAnsi="Times New Roman" w:cs="Times New Roman"/>
          <w:sz w:val="28"/>
          <w:szCs w:val="28"/>
          <w:lang w:val="uk-UA"/>
        </w:rPr>
        <w:t xml:space="preserve">                                                        </w:t>
      </w:r>
    </w:p>
    <w:p w:rsidR="001475DF" w:rsidRPr="00764B11" w:rsidRDefault="001475DF" w:rsidP="001475DF">
      <w:pPr>
        <w:spacing w:after="0" w:line="240" w:lineRule="auto"/>
        <w:jc w:val="center"/>
        <w:rPr>
          <w:rFonts w:ascii="Times New Roman" w:eastAsia="Times New Roman" w:hAnsi="Times New Roman" w:cs="Times New Roman"/>
          <w:sz w:val="28"/>
          <w:szCs w:val="28"/>
          <w:lang w:val="uk-UA"/>
        </w:rPr>
      </w:pPr>
      <w:r w:rsidRPr="00764B11">
        <w:rPr>
          <w:rFonts w:ascii="Times New Roman" w:eastAsia="Times New Roman" w:hAnsi="Times New Roman" w:cs="Times New Roman"/>
          <w:b/>
          <w:sz w:val="28"/>
          <w:szCs w:val="28"/>
          <w:lang w:val="uk-UA"/>
        </w:rPr>
        <w:t>ВИРІШИЛА</w:t>
      </w:r>
      <w:r w:rsidRPr="00764B11">
        <w:rPr>
          <w:rFonts w:ascii="Times New Roman" w:eastAsia="Times New Roman" w:hAnsi="Times New Roman" w:cs="Times New Roman"/>
          <w:sz w:val="28"/>
          <w:szCs w:val="28"/>
          <w:lang w:val="uk-UA"/>
        </w:rPr>
        <w:t>:</w:t>
      </w:r>
    </w:p>
    <w:p w:rsidR="001475DF" w:rsidRPr="00764B11" w:rsidRDefault="001475DF" w:rsidP="001475DF">
      <w:pPr>
        <w:spacing w:after="0" w:line="240" w:lineRule="auto"/>
        <w:jc w:val="both"/>
        <w:rPr>
          <w:rFonts w:ascii="Times New Roman" w:eastAsia="Times New Roman" w:hAnsi="Times New Roman" w:cs="Times New Roman"/>
          <w:bCs/>
          <w:color w:val="050505"/>
          <w:sz w:val="28"/>
          <w:szCs w:val="28"/>
          <w:lang w:val="uk-UA"/>
        </w:rPr>
      </w:pPr>
      <w:r w:rsidRPr="00764B11">
        <w:rPr>
          <w:rFonts w:ascii="Times New Roman" w:eastAsia="Times New Roman" w:hAnsi="Times New Roman" w:cs="Times New Roman"/>
          <w:bCs/>
          <w:color w:val="050505"/>
          <w:sz w:val="28"/>
          <w:szCs w:val="28"/>
          <w:lang w:val="uk-UA"/>
        </w:rPr>
        <w:t xml:space="preserve"> </w:t>
      </w:r>
    </w:p>
    <w:p w:rsidR="001475DF" w:rsidRPr="00764B11" w:rsidRDefault="001475DF" w:rsidP="001475DF">
      <w:pPr>
        <w:spacing w:after="0" w:line="240" w:lineRule="auto"/>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bCs/>
          <w:color w:val="050505"/>
          <w:sz w:val="28"/>
          <w:szCs w:val="28"/>
          <w:lang w:val="uk-UA"/>
        </w:rPr>
        <w:t xml:space="preserve">   </w:t>
      </w:r>
      <w:r w:rsidRPr="00764B11">
        <w:rPr>
          <w:rFonts w:ascii="Times New Roman" w:eastAsia="Times New Roman" w:hAnsi="Times New Roman" w:cs="Times New Roman"/>
          <w:bCs/>
          <w:color w:val="050505"/>
          <w:sz w:val="28"/>
          <w:szCs w:val="28"/>
          <w:lang w:val="uk-UA"/>
        </w:rPr>
        <w:t>1.Затвердити Положення про службу у справах дітей Солотвинської селищної ради у новій редакції (додається).</w:t>
      </w:r>
    </w:p>
    <w:p w:rsidR="001475DF" w:rsidRPr="00764B11" w:rsidRDefault="001475DF" w:rsidP="001475DF">
      <w:pPr>
        <w:shd w:val="clear" w:color="auto" w:fill="FFFFFF"/>
        <w:spacing w:after="0" w:line="240" w:lineRule="auto"/>
        <w:jc w:val="both"/>
        <w:rPr>
          <w:rFonts w:ascii="Times New Roman" w:eastAsia="Times New Roman" w:hAnsi="Times New Roman" w:cs="Times New Roman"/>
          <w:bCs/>
          <w:color w:val="050505"/>
          <w:sz w:val="28"/>
          <w:szCs w:val="28"/>
          <w:lang w:val="uk-UA"/>
        </w:rPr>
      </w:pPr>
      <w:r>
        <w:rPr>
          <w:rFonts w:ascii="Times New Roman" w:eastAsia="Times New Roman" w:hAnsi="Times New Roman" w:cs="Times New Roman"/>
          <w:bCs/>
          <w:color w:val="050505"/>
          <w:sz w:val="28"/>
          <w:szCs w:val="28"/>
          <w:lang w:val="uk-UA"/>
        </w:rPr>
        <w:t xml:space="preserve">   </w:t>
      </w:r>
      <w:r w:rsidRPr="00764B11">
        <w:rPr>
          <w:rFonts w:ascii="Times New Roman" w:eastAsia="Times New Roman" w:hAnsi="Times New Roman" w:cs="Times New Roman"/>
          <w:bCs/>
          <w:color w:val="050505"/>
          <w:sz w:val="28"/>
          <w:szCs w:val="28"/>
          <w:lang w:val="uk-UA"/>
        </w:rPr>
        <w:t xml:space="preserve">2.Начальнику служби у справах дітей Солотвинської селищної ради здійснити заходи щодо державної реєстрації у відповідності до вимог законодавства.  </w:t>
      </w:r>
    </w:p>
    <w:p w:rsidR="001475DF" w:rsidRPr="00764B11" w:rsidRDefault="001475DF" w:rsidP="001475DF">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Cs/>
          <w:color w:val="050505"/>
          <w:sz w:val="28"/>
          <w:szCs w:val="28"/>
          <w:lang w:val="uk-UA"/>
        </w:rPr>
        <w:t xml:space="preserve">   </w:t>
      </w:r>
      <w:r w:rsidRPr="00764B11">
        <w:rPr>
          <w:rFonts w:ascii="Times New Roman" w:eastAsia="Times New Roman" w:hAnsi="Times New Roman" w:cs="Times New Roman"/>
          <w:bCs/>
          <w:color w:val="050505"/>
          <w:sz w:val="28"/>
          <w:szCs w:val="28"/>
        </w:rPr>
        <w:t xml:space="preserve">3.Контроль за виконанням </w:t>
      </w:r>
      <w:proofErr w:type="gramStart"/>
      <w:r w:rsidRPr="00764B11">
        <w:rPr>
          <w:rFonts w:ascii="Times New Roman" w:eastAsia="Times New Roman" w:hAnsi="Times New Roman" w:cs="Times New Roman"/>
          <w:bCs/>
          <w:color w:val="050505"/>
          <w:sz w:val="28"/>
          <w:szCs w:val="28"/>
        </w:rPr>
        <w:t>р</w:t>
      </w:r>
      <w:proofErr w:type="gramEnd"/>
      <w:r w:rsidRPr="00764B11">
        <w:rPr>
          <w:rFonts w:ascii="Times New Roman" w:eastAsia="Times New Roman" w:hAnsi="Times New Roman" w:cs="Times New Roman"/>
          <w:bCs/>
          <w:color w:val="050505"/>
          <w:sz w:val="28"/>
          <w:szCs w:val="28"/>
        </w:rPr>
        <w:t xml:space="preserve">ішення покласти на </w:t>
      </w:r>
      <w:r w:rsidRPr="00764B11">
        <w:rPr>
          <w:rFonts w:ascii="Times New Roman" w:eastAsia="Times New Roman" w:hAnsi="Times New Roman" w:cs="Times New Roman"/>
          <w:bCs/>
          <w:color w:val="050505"/>
          <w:sz w:val="28"/>
          <w:szCs w:val="28"/>
          <w:lang w:val="uk-UA"/>
        </w:rPr>
        <w:t xml:space="preserve">першого </w:t>
      </w:r>
      <w:r w:rsidRPr="00764B11">
        <w:rPr>
          <w:rFonts w:ascii="Times New Roman" w:eastAsia="Times New Roman" w:hAnsi="Times New Roman" w:cs="Times New Roman"/>
          <w:bCs/>
          <w:color w:val="050505"/>
          <w:sz w:val="28"/>
          <w:szCs w:val="28"/>
        </w:rPr>
        <w:t xml:space="preserve">заступника </w:t>
      </w:r>
      <w:r w:rsidRPr="00764B11">
        <w:rPr>
          <w:rFonts w:ascii="Times New Roman" w:eastAsia="Times New Roman" w:hAnsi="Times New Roman" w:cs="Times New Roman"/>
          <w:bCs/>
          <w:color w:val="050505"/>
          <w:sz w:val="28"/>
          <w:szCs w:val="28"/>
          <w:lang w:val="uk-UA"/>
        </w:rPr>
        <w:t xml:space="preserve">селищного </w:t>
      </w:r>
      <w:r w:rsidRPr="00764B11">
        <w:rPr>
          <w:rFonts w:ascii="Times New Roman" w:eastAsia="Times New Roman" w:hAnsi="Times New Roman" w:cs="Times New Roman"/>
          <w:bCs/>
          <w:color w:val="050505"/>
          <w:sz w:val="28"/>
          <w:szCs w:val="28"/>
        </w:rPr>
        <w:t>голови</w:t>
      </w:r>
      <w:r>
        <w:rPr>
          <w:rFonts w:ascii="Times New Roman" w:eastAsia="Times New Roman" w:hAnsi="Times New Roman" w:cs="Times New Roman"/>
          <w:bCs/>
          <w:color w:val="050505"/>
          <w:sz w:val="28"/>
          <w:szCs w:val="28"/>
          <w:lang w:val="uk-UA"/>
        </w:rPr>
        <w:t xml:space="preserve"> Н.В. Тютюнник,</w:t>
      </w:r>
      <w:r w:rsidRPr="00EF5A3A">
        <w:rPr>
          <w:rFonts w:ascii="Times New Roman" w:eastAsia="Times New Roman" w:hAnsi="Times New Roman" w:cs="Times New Roman"/>
          <w:sz w:val="28"/>
          <w:szCs w:val="28"/>
          <w:lang w:val="uk-UA"/>
        </w:rPr>
        <w:t xml:space="preserve"> постійну комісію селищної ради з питань прав людини, законності, правопорядку, депутатської діяльності і</w:t>
      </w:r>
      <w:r w:rsidRPr="00EF5A3A">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 xml:space="preserve">етики, регламенту та </w:t>
      </w:r>
      <w:r w:rsidRPr="00764B11">
        <w:rPr>
          <w:rFonts w:ascii="Times New Roman" w:eastAsia="Times New Roman" w:hAnsi="Times New Roman" w:cs="Times New Roman"/>
          <w:bCs/>
          <w:color w:val="050505"/>
          <w:sz w:val="28"/>
          <w:szCs w:val="28"/>
        </w:rPr>
        <w:t xml:space="preserve">постійну комісію </w:t>
      </w:r>
      <w:r w:rsidRPr="00764B11">
        <w:rPr>
          <w:rFonts w:ascii="Times New Roman" w:eastAsia="Calibri" w:hAnsi="Times New Roman" w:cs="Times New Roman"/>
          <w:sz w:val="28"/>
          <w:szCs w:val="28"/>
          <w:lang w:eastAsia="en-US"/>
        </w:rPr>
        <w:t>з питань охорони здоров’я, освіти, культури, спорту та соціального захисту</w:t>
      </w:r>
      <w:r w:rsidRPr="00764B11">
        <w:rPr>
          <w:rFonts w:ascii="Times New Roman" w:eastAsia="Calibri" w:hAnsi="Times New Roman" w:cs="Times New Roman"/>
          <w:sz w:val="28"/>
          <w:szCs w:val="28"/>
          <w:lang w:val="uk-UA" w:eastAsia="en-US"/>
        </w:rPr>
        <w:t xml:space="preserve"> (Данилюк К.В.)</w:t>
      </w: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r w:rsidRPr="00764B11">
        <w:rPr>
          <w:rFonts w:ascii="Times New Roman" w:eastAsia="Times New Roman" w:hAnsi="Times New Roman" w:cs="Times New Roman"/>
          <w:b/>
          <w:bCs/>
          <w:color w:val="050505"/>
          <w:sz w:val="28"/>
          <w:szCs w:val="28"/>
          <w:lang w:val="uk-UA"/>
        </w:rPr>
        <w:t xml:space="preserve">           </w:t>
      </w: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r w:rsidRPr="00764B11">
        <w:rPr>
          <w:rFonts w:ascii="Times New Roman" w:eastAsia="Times New Roman" w:hAnsi="Times New Roman" w:cs="Times New Roman"/>
          <w:b/>
          <w:bCs/>
          <w:color w:val="050505"/>
          <w:sz w:val="28"/>
          <w:szCs w:val="28"/>
          <w:lang w:val="uk-UA"/>
        </w:rPr>
        <w:t>Селищний голова</w:t>
      </w:r>
      <w:r w:rsidRPr="00764B11">
        <w:rPr>
          <w:rFonts w:ascii="Times New Roman" w:eastAsia="Times New Roman" w:hAnsi="Times New Roman" w:cs="Times New Roman"/>
          <w:b/>
          <w:bCs/>
          <w:color w:val="050505"/>
          <w:sz w:val="28"/>
          <w:szCs w:val="28"/>
          <w:lang w:val="uk-UA"/>
        </w:rPr>
        <w:tab/>
      </w:r>
      <w:r w:rsidRPr="00764B11">
        <w:rPr>
          <w:rFonts w:ascii="Times New Roman" w:eastAsia="Times New Roman" w:hAnsi="Times New Roman" w:cs="Times New Roman"/>
          <w:b/>
          <w:bCs/>
          <w:color w:val="050505"/>
          <w:sz w:val="28"/>
          <w:szCs w:val="28"/>
          <w:lang w:val="uk-UA"/>
        </w:rPr>
        <w:tab/>
      </w:r>
      <w:r w:rsidRPr="00764B11">
        <w:rPr>
          <w:rFonts w:ascii="Times New Roman" w:eastAsia="Times New Roman" w:hAnsi="Times New Roman" w:cs="Times New Roman"/>
          <w:b/>
          <w:bCs/>
          <w:color w:val="050505"/>
          <w:sz w:val="28"/>
          <w:szCs w:val="28"/>
          <w:lang w:val="uk-UA"/>
        </w:rPr>
        <w:tab/>
      </w:r>
      <w:r w:rsidRPr="00764B11">
        <w:rPr>
          <w:rFonts w:ascii="Times New Roman" w:eastAsia="Times New Roman" w:hAnsi="Times New Roman" w:cs="Times New Roman"/>
          <w:b/>
          <w:bCs/>
          <w:color w:val="050505"/>
          <w:sz w:val="28"/>
          <w:szCs w:val="28"/>
          <w:lang w:val="uk-UA"/>
        </w:rPr>
        <w:tab/>
      </w:r>
      <w:r w:rsidRPr="00764B11">
        <w:rPr>
          <w:rFonts w:ascii="Times New Roman" w:eastAsia="Times New Roman" w:hAnsi="Times New Roman" w:cs="Times New Roman"/>
          <w:b/>
          <w:bCs/>
          <w:color w:val="050505"/>
          <w:sz w:val="28"/>
          <w:szCs w:val="28"/>
          <w:lang w:val="uk-UA"/>
        </w:rPr>
        <w:tab/>
        <w:t xml:space="preserve">              </w:t>
      </w:r>
      <w:r w:rsidRPr="00764B11">
        <w:rPr>
          <w:rFonts w:ascii="Times New Roman" w:eastAsia="Times New Roman" w:hAnsi="Times New Roman" w:cs="Times New Roman"/>
          <w:b/>
          <w:bCs/>
          <w:color w:val="050505"/>
          <w:sz w:val="28"/>
          <w:szCs w:val="28"/>
        </w:rPr>
        <w:t xml:space="preserve"> </w:t>
      </w:r>
      <w:r w:rsidRPr="00764B11">
        <w:rPr>
          <w:rFonts w:ascii="Times New Roman" w:eastAsia="Times New Roman" w:hAnsi="Times New Roman" w:cs="Times New Roman"/>
          <w:b/>
          <w:bCs/>
          <w:color w:val="050505"/>
          <w:sz w:val="28"/>
          <w:szCs w:val="28"/>
          <w:lang w:val="uk-UA"/>
        </w:rPr>
        <w:t>Манолій  ПІЦУРЯК</w:t>
      </w: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p>
    <w:p w:rsidR="001475DF" w:rsidRPr="00764B11" w:rsidRDefault="001475DF" w:rsidP="001475DF">
      <w:pPr>
        <w:shd w:val="clear" w:color="auto" w:fill="FFFFFF"/>
        <w:spacing w:after="0" w:line="240" w:lineRule="auto"/>
        <w:rPr>
          <w:rFonts w:ascii="Times New Roman" w:eastAsia="Times New Roman" w:hAnsi="Times New Roman" w:cs="Times New Roman"/>
          <w:b/>
          <w:bCs/>
          <w:color w:val="050505"/>
          <w:sz w:val="28"/>
          <w:szCs w:val="28"/>
          <w:lang w:val="uk-UA"/>
        </w:rPr>
      </w:pPr>
    </w:p>
    <w:p w:rsidR="001475DF" w:rsidRPr="00EF5A3A" w:rsidRDefault="001475DF" w:rsidP="001475DF">
      <w:pPr>
        <w:spacing w:after="0" w:line="240" w:lineRule="auto"/>
        <w:ind w:firstLine="4395"/>
        <w:jc w:val="right"/>
        <w:rPr>
          <w:rFonts w:ascii="Times New Roman" w:eastAsia="Times New Roman" w:hAnsi="Times New Roman" w:cs="Times New Roman"/>
          <w:b/>
          <w:sz w:val="28"/>
          <w:szCs w:val="28"/>
          <w:lang w:val="uk-UA"/>
        </w:rPr>
      </w:pPr>
      <w:r w:rsidRPr="00EF5A3A">
        <w:rPr>
          <w:rFonts w:ascii="Times New Roman" w:eastAsia="Times New Roman" w:hAnsi="Times New Roman" w:cs="Times New Roman"/>
          <w:b/>
          <w:sz w:val="28"/>
          <w:szCs w:val="28"/>
          <w:lang w:val="uk-UA"/>
        </w:rPr>
        <w:lastRenderedPageBreak/>
        <w:t xml:space="preserve">Затверджено рішення  сесії </w:t>
      </w:r>
    </w:p>
    <w:p w:rsidR="001475DF" w:rsidRPr="00EF5A3A" w:rsidRDefault="001475DF" w:rsidP="001475DF">
      <w:pPr>
        <w:spacing w:after="0" w:line="240" w:lineRule="auto"/>
        <w:ind w:firstLine="4395"/>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від 26</w:t>
      </w:r>
      <w:r w:rsidRPr="00EF5A3A">
        <w:rPr>
          <w:rFonts w:ascii="Times New Roman" w:eastAsia="Times New Roman" w:hAnsi="Times New Roman" w:cs="Times New Roman"/>
          <w:b/>
          <w:sz w:val="28"/>
          <w:szCs w:val="28"/>
          <w:lang w:val="uk-UA"/>
        </w:rPr>
        <w:t>.0</w:t>
      </w:r>
      <w:r>
        <w:rPr>
          <w:rFonts w:ascii="Times New Roman" w:eastAsia="Times New Roman" w:hAnsi="Times New Roman" w:cs="Times New Roman"/>
          <w:b/>
          <w:sz w:val="28"/>
          <w:szCs w:val="28"/>
          <w:lang w:val="uk-UA"/>
        </w:rPr>
        <w:t>1.2023 р. №1033/23/2023</w:t>
      </w:r>
    </w:p>
    <w:p w:rsidR="001475DF" w:rsidRDefault="001475DF" w:rsidP="001475DF">
      <w:pPr>
        <w:jc w:val="center"/>
        <w:rPr>
          <w:rFonts w:ascii="Times New Roman" w:eastAsia="Calibri" w:hAnsi="Times New Roman" w:cs="Times New Roman"/>
          <w:b/>
          <w:sz w:val="32"/>
          <w:szCs w:val="32"/>
          <w:lang w:val="uk-UA" w:eastAsia="uk-UA"/>
        </w:rPr>
      </w:pPr>
    </w:p>
    <w:p w:rsidR="001475DF" w:rsidRPr="00764B11" w:rsidRDefault="001475DF" w:rsidP="001475DF">
      <w:pPr>
        <w:jc w:val="center"/>
        <w:rPr>
          <w:rFonts w:ascii="Times New Roman" w:eastAsia="Calibri" w:hAnsi="Times New Roman" w:cs="Times New Roman"/>
          <w:b/>
          <w:sz w:val="32"/>
          <w:szCs w:val="32"/>
          <w:lang w:val="uk-UA" w:eastAsia="uk-UA"/>
        </w:rPr>
      </w:pPr>
      <w:r w:rsidRPr="00764B11">
        <w:rPr>
          <w:rFonts w:ascii="Times New Roman" w:eastAsia="Calibri" w:hAnsi="Times New Roman" w:cs="Times New Roman"/>
          <w:b/>
          <w:sz w:val="32"/>
          <w:szCs w:val="32"/>
          <w:lang w:val="uk-UA" w:eastAsia="uk-UA"/>
        </w:rPr>
        <w:t>ПОЛОЖЕННЯ</w:t>
      </w:r>
    </w:p>
    <w:p w:rsidR="001475DF" w:rsidRPr="00764B11" w:rsidRDefault="001475DF" w:rsidP="001475DF">
      <w:pPr>
        <w:jc w:val="center"/>
        <w:rPr>
          <w:rFonts w:ascii="Times New Roman" w:eastAsia="Calibri" w:hAnsi="Times New Roman" w:cs="Times New Roman"/>
          <w:b/>
          <w:sz w:val="28"/>
          <w:szCs w:val="28"/>
          <w:lang w:val="uk-UA" w:eastAsia="uk-UA"/>
        </w:rPr>
      </w:pPr>
      <w:r w:rsidRPr="00764B11">
        <w:rPr>
          <w:rFonts w:ascii="Times New Roman" w:eastAsia="Calibri" w:hAnsi="Times New Roman" w:cs="Times New Roman"/>
          <w:b/>
          <w:sz w:val="28"/>
          <w:szCs w:val="28"/>
          <w:lang w:val="uk-UA" w:eastAsia="uk-UA"/>
        </w:rPr>
        <w:t>ПРО СЛУЖБУ У СПРАВАХ ДІТЕЙ СОЛОТВИНСЬКОЇ СЕЛИЩНОЇ РАДИ</w:t>
      </w:r>
    </w:p>
    <w:p w:rsidR="001475DF" w:rsidRPr="00764B11" w:rsidRDefault="001475DF" w:rsidP="001475DF">
      <w:pPr>
        <w:jc w:val="center"/>
        <w:rPr>
          <w:rFonts w:ascii="Times New Roman" w:eastAsia="Calibri" w:hAnsi="Times New Roman" w:cs="Times New Roman"/>
          <w:b/>
          <w:sz w:val="28"/>
          <w:szCs w:val="28"/>
          <w:lang w:val="uk-UA" w:eastAsia="uk-UA"/>
        </w:rPr>
      </w:pPr>
      <w:r w:rsidRPr="00764B11">
        <w:rPr>
          <w:rFonts w:ascii="Times New Roman" w:eastAsia="Calibri" w:hAnsi="Times New Roman" w:cs="Times New Roman"/>
          <w:b/>
          <w:sz w:val="28"/>
          <w:szCs w:val="28"/>
          <w:lang w:val="uk-UA" w:eastAsia="uk-UA"/>
        </w:rPr>
        <w:t>I. Загальні положення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 Служба у справах дітей Солотвинської селищної ради (далі - служба) утворюється селищною радою та є підзвітною, підконтрольною та підпорядкованою селищній раді та селищному голові.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 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 Служба у своїй діяльності керується Конституцією і законами України, актами Президента України, Верховної Ради України та Кабінету Міністрів України, наказами Мінсоцполітики, наказами начальника служби у справах дітей обласної державної адміністрації, рішеннями селищної ради та її виконавчого комітету, розпорядженнями селищного голови, іншими нормативними актами органів виконавчої влади та місцевого самоврядування.</w:t>
      </w:r>
    </w:p>
    <w:p w:rsidR="001475DF" w:rsidRPr="00764B11" w:rsidRDefault="001475DF" w:rsidP="001475DF">
      <w:pPr>
        <w:spacing w:after="0"/>
        <w:jc w:val="center"/>
        <w:rPr>
          <w:rFonts w:ascii="Times New Roman" w:eastAsia="Calibri" w:hAnsi="Times New Roman" w:cs="Times New Roman"/>
          <w:b/>
          <w:sz w:val="28"/>
          <w:szCs w:val="28"/>
          <w:lang w:val="uk-UA" w:eastAsia="uk-UA"/>
        </w:rPr>
      </w:pPr>
      <w:r w:rsidRPr="00764B11">
        <w:rPr>
          <w:rFonts w:ascii="Times New Roman" w:eastAsia="Calibri" w:hAnsi="Times New Roman" w:cs="Times New Roman"/>
          <w:b/>
          <w:sz w:val="28"/>
          <w:szCs w:val="28"/>
          <w:lang w:val="uk-UA" w:eastAsia="uk-UA"/>
        </w:rPr>
        <w:t>II. Основні завдання та повноваження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4. Основними завданнями та повноваженнями служби є:</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 реалізація на території Солотвинської селищної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 розроблення і проведення самостійно або разом з виконавчими органами селищної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 організація і проведення разом з виконавчими органами селищної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4) координація діяльності виконавчих органів селищної ради, підприємств, установ та організацій незалежно від форми власності, розташованих на території Солотвинської селищної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6) ведення державної статистики щодо дітей; організація та проведення разом з виконавчими органами Солотвинської селищної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7) проведення інформаційно-роз’яснювальної роботи з питань, що належать до компетенції служби, зокрема, через засоби масової інформації;</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Солотвинської селищної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вжиття в разі необхідності заходів щодо організації надання дитині необхідної медичної допомоги, її тимчасового влаштування;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11) підготовка за участю виконавчих органів селищної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15) вжиття заходів щодо повернення в Україну дітей, позбавлених батьківського піклування, які є громадянами України та походять із Солотвинської селищної територіальної громади;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(за винятком ведення цього банку в частині інформації про </w:t>
      </w:r>
      <w:r w:rsidRPr="00764B11">
        <w:rPr>
          <w:rFonts w:ascii="Times New Roman" w:eastAsia="Calibri" w:hAnsi="Times New Roman" w:cs="Times New Roman"/>
          <w:sz w:val="28"/>
          <w:szCs w:val="28"/>
          <w:lang w:val="uk-UA" w:eastAsia="uk-UA"/>
        </w:rPr>
        <w:lastRenderedPageBreak/>
        <w:t>потенційних прийомних батьків, батьків-вихователів, дітей, які можуть бути усиновлені, та кандидатів в усиновлювачі);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19)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 забезпечення дотримання вимог законодавства щодо встановлення опіки та піклування над дітьми, у тому числі:</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надання потенційним опікунам, піклувальникам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 дітей-сиріт та дітей, позбавлених батьківського піклування;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обстеження житлово-побутових умов потенційних опікунів, піклувальників;</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усиновлювачів, опікунів, піклувальників, у дитячі будинки сімейного типу, прийомні сім’ї;</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збір та подання до служби у справах дітей Івано-Франківської районної державної адміністрації документів, які підтверджують наявність правових підстав для усиновлення дітей, а також документів, необхідних для влаштування дітей до прийомної сім’ї, дитячого будинку сімейного типу;</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консультування громадян, які виявили бажання усиновити дитину, обстеження умов їхнього проживання, організація знайомства дитини з кандидатами в усиновлювачі, прийомні батьки, батьки-вихователі, встановлення контакту;</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дітей, які перебувають у складних життєвих обставинах, у сім’ях патронатних вихователів;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взаємодія з іншими суб’єктами, що здійснюють заходи у сфері запобігання та протидії домашньому насильству, відповідно до статті 15 Закону України «Про запобігання та протидію домашньому насильству»;</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25) забезпечення захисту житлових та майнових прав дітей, в тому числі дітей-сиріт та дітей, позбавлених батьківського піклування, зокрема:</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ведення обліку нерухомого майна дитини-сироти та дитини, позбавленої батьківського піклування;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складання опису майна дитини-сироти та дитини, позбавленої батьківського піклування, за місцем знаходження такого майна;</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забезпечення контролю за виконанням рішень Солотвинської селищної ради та її виконавчих органів щодо захисту житлових та майнових прав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надання консультацій фізичним особам з питань підготовки необхідних документів щодо вчинення відповідних правочинів;</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подання селищному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Солотвинської селищної ради;</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27)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селищної ради як органу опіки та піклування;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30) складання протоколів про адміністративні правопорушення відповідно до частин п’ятої, шостої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статті 188-50 (невиконання законних вимог посадових (службових) осіб органу опіки та піклування) Кодексу України про адміністративні правопорушення;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32) сприяння в межах компетенції поверненню дітей-іноземців, виявлених на території села, селища, до місць їхнього постійного проживання та забезпечення їх соціального захисту до моменту повернення;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33) представництво від імені органу опіки та піклування інтересів дітей, розлучених із сім’єю, виявлених на території села, селища;</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34) здійснення контролю за цільовим використанням аліментів;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35) забезпечення організації діяльності Комісії з питань захисту прав дитини;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37) виконання інших функцій, покладених на службу відповідно до законодавства.</w:t>
      </w:r>
    </w:p>
    <w:p w:rsidR="001475DF" w:rsidRPr="00764B11" w:rsidRDefault="001475DF" w:rsidP="001475DF">
      <w:pPr>
        <w:spacing w:after="0"/>
        <w:jc w:val="center"/>
        <w:rPr>
          <w:rFonts w:ascii="Times New Roman" w:eastAsia="Calibri" w:hAnsi="Times New Roman" w:cs="Times New Roman"/>
          <w:b/>
          <w:sz w:val="28"/>
          <w:szCs w:val="28"/>
          <w:lang w:val="uk-UA" w:eastAsia="uk-UA"/>
        </w:rPr>
      </w:pPr>
      <w:r w:rsidRPr="00764B11">
        <w:rPr>
          <w:rFonts w:ascii="Times New Roman" w:eastAsia="Calibri" w:hAnsi="Times New Roman" w:cs="Times New Roman"/>
          <w:b/>
          <w:sz w:val="28"/>
          <w:szCs w:val="28"/>
          <w:lang w:val="uk-UA" w:eastAsia="uk-UA"/>
        </w:rPr>
        <w:t>III. Права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5. Служба має право:</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11) скликати в установленому порядку наради, конференції, семінари з питань, що належать до компетенції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13) визначати потребу в утворенні спеціальних установ і закладів соціального захисту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15) проводити інспекційні відвідування одержувачів аліментів із метою контролю за цільовим витрачанням аліментів.</w:t>
      </w:r>
    </w:p>
    <w:p w:rsidR="001475DF" w:rsidRPr="00D811E4" w:rsidRDefault="001475DF" w:rsidP="001475DF">
      <w:pPr>
        <w:spacing w:after="0"/>
        <w:jc w:val="center"/>
        <w:rPr>
          <w:rFonts w:ascii="Times New Roman" w:eastAsia="Calibri" w:hAnsi="Times New Roman" w:cs="Times New Roman"/>
          <w:b/>
          <w:sz w:val="28"/>
          <w:szCs w:val="28"/>
          <w:lang w:val="uk-UA" w:eastAsia="uk-UA"/>
        </w:rPr>
      </w:pPr>
      <w:r w:rsidRPr="00D811E4">
        <w:rPr>
          <w:rFonts w:ascii="Times New Roman" w:eastAsia="Calibri" w:hAnsi="Times New Roman" w:cs="Times New Roman"/>
          <w:b/>
          <w:sz w:val="28"/>
          <w:szCs w:val="28"/>
          <w:lang w:val="uk-UA" w:eastAsia="uk-UA"/>
        </w:rPr>
        <w:t>IV. Організація роботи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6. Служба під час виконання визначених для неї завдань взаємодіє з місцевими органами виконавчої влади, органами місцевого самоврядування, старостами,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7. Службу очолює начальник, який призначається на посаду і звільняється з посади згідно з розпорядженням селищного голови з дотриманням вимог Законів України «Про службу в органах місцевого самоврядування» та «Про місцеве самоврядування в Україні».</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8. Начальник служби може мати заступників, які за його поданням призначаються на посаду і звільняються з посади згідно з розпорядженням селищного голови.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9. Начальник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 здійснює керівництво службою, персонально відповідає за виконання визначених для неї завдань, за роботу підпорядкованих службі закладів;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2) планує роботу служби і забезпечує виконання перспективних і поточних планів роботи;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lastRenderedPageBreak/>
        <w:t>3) видає у межах своєї компетенції накази, організовує і контролює їх виконання;</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4) подає на затвердження селищному голові кошторис і штатний розпис служби в межах граничної чисельності та фонду оплати праці працівників;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5) затверджує положення про структурні підрозділи і функціональні обов’язки працівників служби, визначає завдання працівникам служби і розподіляє між ними обов’язки;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7) розпоряджається коштами в межах затвердженого кошторису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10.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Солотвинській селищній територіальній громаді, у службі для виконання функцій щодо забезпечення їх влаштування у різні форми виховання утворюється окремий підрозділ або в штатному розписі служби передбачається окрема посада.</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11.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Солотвинської селищної ради, органів Національної поліції, представників підприємств, установ, громадських об’єднань.</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Склад колегії затверджується селищним головою за поданням начальника служби.</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Рішення колегії оформляються наказами начальника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12.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Склад цих рад і комісій та положення про них затверджує начальник служби.</w:t>
      </w:r>
    </w:p>
    <w:p w:rsidR="001475DF" w:rsidRPr="00764B11" w:rsidRDefault="001475DF" w:rsidP="001475DF">
      <w:pPr>
        <w:spacing w:after="0"/>
        <w:ind w:firstLine="708"/>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13. Утримання служби здійснюється відповідно до законодавства.</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Матеріально-технічне забезпечення служби здійснюється за рахунок коштів селищного бюджету.</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Штатний розпис служби затверджується селищним головою у межах структури та граничної чисельності служби.</w:t>
      </w:r>
    </w:p>
    <w:p w:rsidR="001475DF" w:rsidRPr="00764B11" w:rsidRDefault="001475DF" w:rsidP="001475DF">
      <w:pPr>
        <w:spacing w:after="0"/>
        <w:jc w:val="both"/>
        <w:rPr>
          <w:rFonts w:ascii="Times New Roman" w:eastAsia="Calibri" w:hAnsi="Times New Roman" w:cs="Times New Roman"/>
          <w:sz w:val="28"/>
          <w:szCs w:val="28"/>
          <w:lang w:val="uk-UA" w:eastAsia="uk-UA"/>
        </w:rPr>
      </w:pPr>
      <w:r w:rsidRPr="00764B11">
        <w:rPr>
          <w:rFonts w:ascii="Times New Roman" w:eastAsia="Calibri" w:hAnsi="Times New Roman" w:cs="Times New Roman"/>
          <w:sz w:val="28"/>
          <w:szCs w:val="28"/>
          <w:lang w:val="uk-UA" w:eastAsia="uk-UA"/>
        </w:rPr>
        <w:t>Гранична чисельність, фонд оплати праці працівників служби затверджуються рішенням Солотвинської селищної ради.</w:t>
      </w:r>
    </w:p>
    <w:p w:rsidR="001475DF" w:rsidRPr="00764B11" w:rsidRDefault="001475DF" w:rsidP="001475DF">
      <w:pPr>
        <w:jc w:val="both"/>
        <w:rPr>
          <w:rFonts w:ascii="Times New Roman" w:eastAsia="Calibri" w:hAnsi="Times New Roman" w:cs="Times New Roman"/>
          <w:sz w:val="28"/>
          <w:szCs w:val="28"/>
          <w:lang w:val="uk-UA" w:eastAsia="uk-UA"/>
        </w:rPr>
      </w:pPr>
    </w:p>
    <w:p w:rsidR="001475DF" w:rsidRDefault="001475DF" w:rsidP="001475DF">
      <w:pPr>
        <w:spacing w:after="0" w:line="240" w:lineRule="auto"/>
        <w:jc w:val="center"/>
        <w:rPr>
          <w:rFonts w:ascii="Times New Roman" w:eastAsia="Times New Roman" w:hAnsi="Times New Roman"/>
          <w:b/>
          <w:sz w:val="28"/>
          <w:szCs w:val="28"/>
          <w:lang w:val="uk-UA"/>
        </w:rPr>
      </w:pPr>
      <w:r w:rsidRPr="00764B11">
        <w:rPr>
          <w:rFonts w:ascii="Times New Roman" w:hAnsi="Times New Roman" w:cs="Times New Roman"/>
          <w:b/>
          <w:sz w:val="28"/>
          <w:szCs w:val="28"/>
          <w:lang w:val="uk-UA" w:eastAsia="uk-UA"/>
        </w:rPr>
        <w:t>Перший заступник селищного голови                         Наталія ТЮТЮННИК</w:t>
      </w:r>
    </w:p>
    <w:p w:rsidR="00994F7B" w:rsidRDefault="001475D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30"/>
    <w:rsid w:val="00057B0B"/>
    <w:rsid w:val="001475DF"/>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32C30"/>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5D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475DF"/>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5D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475DF"/>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17054</Words>
  <Characters>9721</Characters>
  <Application>Microsoft Office Word</Application>
  <DocSecurity>0</DocSecurity>
  <Lines>81</Lines>
  <Paragraphs>53</Paragraphs>
  <ScaleCrop>false</ScaleCrop>
  <Company>diakov.net</Company>
  <LinksUpToDate>false</LinksUpToDate>
  <CharactersWithSpaces>26722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2024-10-03T12:59:00Z</dcterms:created>
  <dcterms:modified xsi:type="dcterms:W3CDTF">2024-10-03T12:59:00Z</dcterms:modified>
</cp:coreProperties>
</file>