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29" w:rsidRPr="00C755C7" w:rsidRDefault="003C7429" w:rsidP="003C7429">
      <w:pPr>
        <w:spacing w:after="0" w:line="240" w:lineRule="auto"/>
        <w:jc w:val="center"/>
        <w:rPr>
          <w:rFonts w:ascii="Times New Roman" w:eastAsia="Times New Roman" w:hAnsi="Times New Roman" w:cstheme="minorBidi"/>
          <w:b/>
          <w:sz w:val="28"/>
          <w:szCs w:val="28"/>
          <w:lang w:eastAsia="ru-RU"/>
        </w:rPr>
      </w:pPr>
      <w:r w:rsidRPr="00C755C7">
        <w:rPr>
          <w:rFonts w:ascii="Times New Roman" w:eastAsia="Times New Roman" w:hAnsi="Times New Roman" w:cstheme="minorBidi"/>
          <w:noProof/>
          <w:sz w:val="28"/>
          <w:szCs w:val="28"/>
          <w:lang w:eastAsia="uk-UA"/>
        </w:rPr>
        <w:drawing>
          <wp:inline distT="0" distB="0" distL="0" distR="0" wp14:anchorId="7DC72096" wp14:editId="5B3A10E1">
            <wp:extent cx="424815" cy="6051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3C7429" w:rsidRPr="00C755C7" w:rsidRDefault="003C7429" w:rsidP="003C7429">
      <w:pPr>
        <w:spacing w:after="0" w:line="240" w:lineRule="auto"/>
        <w:jc w:val="center"/>
        <w:rPr>
          <w:rFonts w:ascii="Times New Roman" w:eastAsia="Times New Roman" w:hAnsi="Times New Roman" w:cstheme="minorBidi"/>
          <w:b/>
          <w:sz w:val="28"/>
          <w:szCs w:val="28"/>
          <w:lang w:val="ru-RU" w:eastAsia="ru-RU"/>
        </w:rPr>
      </w:pPr>
      <w:r w:rsidRPr="00C755C7">
        <w:rPr>
          <w:rFonts w:ascii="Times New Roman" w:eastAsia="Times New Roman" w:hAnsi="Times New Roman" w:cstheme="minorBidi"/>
          <w:b/>
          <w:sz w:val="28"/>
          <w:szCs w:val="28"/>
          <w:lang w:eastAsia="ru-RU"/>
        </w:rPr>
        <w:t>УКРАЇНА</w:t>
      </w:r>
    </w:p>
    <w:p w:rsidR="003C7429" w:rsidRPr="00C755C7" w:rsidRDefault="003C7429" w:rsidP="003C7429">
      <w:pPr>
        <w:spacing w:after="0" w:line="240" w:lineRule="auto"/>
        <w:jc w:val="center"/>
        <w:rPr>
          <w:rFonts w:ascii="Times New Roman" w:eastAsia="Times New Roman" w:hAnsi="Times New Roman" w:cstheme="minorBidi"/>
          <w:b/>
          <w:sz w:val="28"/>
          <w:szCs w:val="28"/>
          <w:lang w:eastAsia="ru-RU"/>
        </w:rPr>
      </w:pPr>
      <w:r w:rsidRPr="00C755C7">
        <w:rPr>
          <w:rFonts w:ascii="Times New Roman" w:eastAsia="Times New Roman" w:hAnsi="Times New Roman" w:cstheme="minorBidi"/>
          <w:b/>
          <w:sz w:val="28"/>
          <w:szCs w:val="28"/>
          <w:lang w:eastAsia="ru-RU"/>
        </w:rPr>
        <w:t>СОЛОТВИНСЬКА СЕЛИЩНА РАДА</w:t>
      </w:r>
    </w:p>
    <w:p w:rsidR="003C7429" w:rsidRPr="00C755C7" w:rsidRDefault="003C7429" w:rsidP="003C7429">
      <w:pPr>
        <w:spacing w:after="0" w:line="240" w:lineRule="auto"/>
        <w:jc w:val="center"/>
        <w:rPr>
          <w:rFonts w:ascii="Times New Roman" w:eastAsia="Times New Roman" w:hAnsi="Times New Roman" w:cstheme="minorBidi"/>
          <w:b/>
          <w:sz w:val="28"/>
          <w:szCs w:val="28"/>
          <w:lang w:eastAsia="ru-RU"/>
        </w:rPr>
      </w:pPr>
      <w:r w:rsidRPr="00C755C7">
        <w:rPr>
          <w:rFonts w:ascii="Times New Roman" w:eastAsia="Times New Roman" w:hAnsi="Times New Roman" w:cstheme="minorBidi"/>
          <w:b/>
          <w:sz w:val="28"/>
          <w:szCs w:val="28"/>
          <w:lang w:eastAsia="ru-RU"/>
        </w:rPr>
        <w:t>ІВАНО-ФРАНКІВСЬКИЙ РАЙОН ІВАНО-ФРАНКІВСЬКА ОБЛАСТЬ</w:t>
      </w:r>
    </w:p>
    <w:p w:rsidR="003C7429" w:rsidRPr="00C755C7" w:rsidRDefault="003C7429" w:rsidP="003C7429">
      <w:pPr>
        <w:spacing w:after="0" w:line="240" w:lineRule="auto"/>
        <w:jc w:val="center"/>
        <w:rPr>
          <w:rFonts w:ascii="Times New Roman" w:eastAsia="Times New Roman" w:hAnsi="Times New Roman" w:cstheme="minorBidi"/>
          <w:color w:val="000000"/>
          <w:sz w:val="28"/>
          <w:szCs w:val="28"/>
          <w:lang w:eastAsia="uk-UA"/>
        </w:rPr>
      </w:pPr>
      <w:r w:rsidRPr="00C755C7">
        <w:rPr>
          <w:rFonts w:ascii="Times New Roman" w:eastAsia="Times New Roman" w:hAnsi="Times New Roman" w:cstheme="minorBidi"/>
          <w:b/>
          <w:bCs/>
          <w:color w:val="000000"/>
          <w:sz w:val="28"/>
          <w:szCs w:val="28"/>
          <w:lang w:eastAsia="uk-UA"/>
        </w:rPr>
        <w:t>Восьме демократичне скликання</w:t>
      </w:r>
    </w:p>
    <w:p w:rsidR="003C7429" w:rsidRPr="00C755C7" w:rsidRDefault="003C7429" w:rsidP="003C7429">
      <w:pPr>
        <w:tabs>
          <w:tab w:val="center" w:pos="4818"/>
          <w:tab w:val="left" w:pos="7706"/>
        </w:tabs>
        <w:spacing w:after="0" w:line="240" w:lineRule="auto"/>
        <w:jc w:val="center"/>
        <w:rPr>
          <w:rFonts w:ascii="Times New Roman" w:eastAsia="Times New Roman" w:hAnsi="Times New Roman" w:cstheme="minorBidi"/>
          <w:b/>
          <w:bCs/>
          <w:color w:val="000000"/>
          <w:sz w:val="28"/>
          <w:szCs w:val="28"/>
          <w:lang w:eastAsia="uk-UA"/>
        </w:rPr>
      </w:pPr>
      <w:r w:rsidRPr="00C755C7">
        <w:rPr>
          <w:rFonts w:ascii="Times New Roman" w:eastAsia="Times New Roman" w:hAnsi="Times New Roman" w:cstheme="minorBidi"/>
          <w:b/>
          <w:bCs/>
          <w:color w:val="000000"/>
          <w:sz w:val="28"/>
          <w:szCs w:val="28"/>
          <w:lang w:eastAsia="uk-UA"/>
        </w:rPr>
        <w:t>Двадцять друга сесія</w:t>
      </w:r>
    </w:p>
    <w:p w:rsidR="003C7429" w:rsidRPr="00C755C7" w:rsidRDefault="003C7429" w:rsidP="003C7429">
      <w:pPr>
        <w:spacing w:after="0" w:line="240" w:lineRule="auto"/>
        <w:jc w:val="center"/>
        <w:rPr>
          <w:rFonts w:ascii="Times New Roman" w:eastAsia="Times New Roman" w:hAnsi="Times New Roman" w:cstheme="minorBidi"/>
          <w:b/>
          <w:color w:val="000000"/>
          <w:sz w:val="28"/>
          <w:szCs w:val="28"/>
          <w:lang w:eastAsia="uk-UA"/>
        </w:rPr>
      </w:pPr>
      <w:r w:rsidRPr="00C755C7">
        <w:rPr>
          <w:rFonts w:ascii="Times New Roman" w:eastAsia="Times New Roman" w:hAnsi="Times New Roman" w:cstheme="minorBidi"/>
          <w:b/>
          <w:color w:val="000000"/>
          <w:sz w:val="28"/>
          <w:szCs w:val="28"/>
          <w:lang w:eastAsia="uk-UA"/>
        </w:rPr>
        <w:t>(Друге пленарне засідання)</w:t>
      </w:r>
    </w:p>
    <w:p w:rsidR="003C7429" w:rsidRPr="00C755C7" w:rsidRDefault="003C7429" w:rsidP="003C7429">
      <w:pPr>
        <w:spacing w:after="0" w:line="240" w:lineRule="auto"/>
        <w:jc w:val="center"/>
        <w:rPr>
          <w:rFonts w:ascii="Times New Roman" w:eastAsia="Times New Roman" w:hAnsi="Times New Roman" w:cstheme="minorBidi"/>
          <w:b/>
          <w:color w:val="000000"/>
          <w:sz w:val="28"/>
          <w:szCs w:val="28"/>
          <w:lang w:eastAsia="uk-UA"/>
        </w:rPr>
      </w:pPr>
    </w:p>
    <w:p w:rsidR="003C7429" w:rsidRPr="00C755C7" w:rsidRDefault="003C7429" w:rsidP="003C7429">
      <w:pPr>
        <w:spacing w:after="0" w:line="240" w:lineRule="auto"/>
        <w:jc w:val="center"/>
        <w:rPr>
          <w:rFonts w:ascii="Times New Roman" w:eastAsia="Times New Roman" w:hAnsi="Times New Roman" w:cstheme="minorBidi"/>
          <w:b/>
          <w:bCs/>
          <w:color w:val="000000"/>
          <w:sz w:val="28"/>
          <w:szCs w:val="28"/>
          <w:lang w:eastAsia="uk-UA"/>
        </w:rPr>
      </w:pPr>
      <w:r w:rsidRPr="00C755C7">
        <w:rPr>
          <w:rFonts w:ascii="Times New Roman" w:eastAsia="Times New Roman" w:hAnsi="Times New Roman" w:cstheme="minorBidi"/>
          <w:b/>
          <w:bCs/>
          <w:color w:val="000000"/>
          <w:sz w:val="28"/>
          <w:szCs w:val="28"/>
          <w:lang w:eastAsia="uk-UA"/>
        </w:rPr>
        <w:t>РІШЕННЯ</w:t>
      </w:r>
    </w:p>
    <w:p w:rsidR="003C7429" w:rsidRPr="00C755C7" w:rsidRDefault="003C7429" w:rsidP="003C7429">
      <w:pPr>
        <w:spacing w:after="0" w:line="240" w:lineRule="auto"/>
        <w:jc w:val="center"/>
        <w:rPr>
          <w:rFonts w:ascii="Times New Roman" w:eastAsia="Times New Roman" w:hAnsi="Times New Roman" w:cstheme="minorBidi"/>
          <w:color w:val="000000"/>
          <w:sz w:val="28"/>
          <w:szCs w:val="28"/>
          <w:lang w:eastAsia="uk-UA"/>
        </w:rPr>
      </w:pPr>
    </w:p>
    <w:p w:rsidR="003C7429" w:rsidRDefault="003C7429" w:rsidP="003C7429">
      <w:pPr>
        <w:spacing w:after="0" w:line="240" w:lineRule="auto"/>
        <w:rPr>
          <w:rFonts w:ascii="Times New Roman" w:eastAsia="Times New Roman" w:hAnsi="Times New Roman" w:cstheme="minorBidi"/>
          <w:b/>
          <w:color w:val="000000"/>
          <w:sz w:val="28"/>
          <w:szCs w:val="28"/>
          <w:lang w:eastAsia="uk-UA"/>
        </w:rPr>
      </w:pPr>
      <w:r>
        <w:rPr>
          <w:rFonts w:ascii="Times New Roman" w:eastAsia="Times New Roman" w:hAnsi="Times New Roman" w:cstheme="minorBidi"/>
          <w:b/>
          <w:color w:val="000000"/>
          <w:sz w:val="28"/>
          <w:szCs w:val="28"/>
          <w:lang w:eastAsia="uk-UA"/>
        </w:rPr>
        <w:t xml:space="preserve">  21</w:t>
      </w:r>
      <w:r w:rsidRPr="00C755C7">
        <w:rPr>
          <w:rFonts w:ascii="Times New Roman" w:eastAsia="Times New Roman" w:hAnsi="Times New Roman" w:cstheme="minorBidi"/>
          <w:b/>
          <w:color w:val="000000"/>
          <w:sz w:val="28"/>
          <w:szCs w:val="28"/>
          <w:lang w:eastAsia="uk-UA"/>
        </w:rPr>
        <w:t xml:space="preserve"> грудня 2022 р                       </w:t>
      </w:r>
      <w:proofErr w:type="spellStart"/>
      <w:r w:rsidRPr="00C755C7">
        <w:rPr>
          <w:rFonts w:ascii="Times New Roman" w:eastAsia="Times New Roman" w:hAnsi="Times New Roman" w:cstheme="minorBidi"/>
          <w:b/>
          <w:color w:val="000000"/>
          <w:sz w:val="28"/>
          <w:szCs w:val="28"/>
          <w:lang w:eastAsia="uk-UA"/>
        </w:rPr>
        <w:t>смт</w:t>
      </w:r>
      <w:proofErr w:type="spellEnd"/>
      <w:r w:rsidRPr="00C755C7">
        <w:rPr>
          <w:rFonts w:ascii="Times New Roman" w:eastAsia="Times New Roman" w:hAnsi="Times New Roman" w:cstheme="minorBidi"/>
          <w:b/>
          <w:color w:val="000000"/>
          <w:sz w:val="28"/>
          <w:szCs w:val="28"/>
          <w:lang w:eastAsia="uk-UA"/>
        </w:rPr>
        <w:t>. Солотвин</w:t>
      </w:r>
      <w:r>
        <w:rPr>
          <w:rFonts w:ascii="Times New Roman" w:eastAsia="Times New Roman" w:hAnsi="Times New Roman" w:cstheme="minorBidi"/>
          <w:color w:val="000000"/>
          <w:sz w:val="28"/>
          <w:szCs w:val="28"/>
          <w:lang w:eastAsia="uk-UA"/>
        </w:rPr>
        <w:t xml:space="preserve">                        </w:t>
      </w:r>
      <w:r w:rsidRPr="00C755C7">
        <w:rPr>
          <w:rFonts w:ascii="Times New Roman" w:eastAsia="Times New Roman" w:hAnsi="Times New Roman" w:cstheme="minorBidi"/>
          <w:color w:val="000000"/>
          <w:sz w:val="28"/>
          <w:szCs w:val="28"/>
          <w:lang w:eastAsia="uk-UA"/>
        </w:rPr>
        <w:t xml:space="preserve"> </w:t>
      </w:r>
      <w:r>
        <w:rPr>
          <w:rFonts w:ascii="Times New Roman" w:eastAsia="Times New Roman" w:hAnsi="Times New Roman" w:cstheme="minorBidi"/>
          <w:b/>
          <w:color w:val="000000"/>
          <w:sz w:val="28"/>
          <w:szCs w:val="28"/>
          <w:lang w:eastAsia="uk-UA"/>
        </w:rPr>
        <w:t>№1003</w:t>
      </w:r>
      <w:r w:rsidRPr="00C755C7">
        <w:rPr>
          <w:rFonts w:ascii="Times New Roman" w:eastAsia="Times New Roman" w:hAnsi="Times New Roman" w:cstheme="minorBidi"/>
          <w:b/>
          <w:color w:val="000000"/>
          <w:sz w:val="28"/>
          <w:szCs w:val="28"/>
          <w:lang w:eastAsia="uk-UA"/>
        </w:rPr>
        <w:t>/22/2022</w:t>
      </w:r>
    </w:p>
    <w:p w:rsidR="003C7429" w:rsidRDefault="003C7429" w:rsidP="003C7429">
      <w:pPr>
        <w:spacing w:after="0" w:line="240" w:lineRule="auto"/>
        <w:rPr>
          <w:rFonts w:ascii="Times New Roman" w:eastAsia="Times New Roman" w:hAnsi="Times New Roman" w:cstheme="minorBidi"/>
          <w:b/>
          <w:color w:val="000000"/>
          <w:sz w:val="28"/>
          <w:szCs w:val="28"/>
          <w:lang w:eastAsia="uk-UA"/>
        </w:rPr>
      </w:pPr>
    </w:p>
    <w:p w:rsidR="003C7429" w:rsidRPr="00F705AE" w:rsidRDefault="003C7429" w:rsidP="003C7429">
      <w:pPr>
        <w:spacing w:after="0"/>
        <w:rPr>
          <w:rFonts w:ascii="Times New Roman" w:hAnsi="Times New Roman"/>
          <w:b/>
          <w:bCs/>
          <w:sz w:val="28"/>
          <w:szCs w:val="28"/>
          <w:lang w:val="ru-RU"/>
        </w:rPr>
      </w:pPr>
      <w:r w:rsidRPr="00F705AE">
        <w:rPr>
          <w:rFonts w:ascii="Times New Roman" w:hAnsi="Times New Roman"/>
          <w:b/>
          <w:bCs/>
          <w:sz w:val="28"/>
          <w:szCs w:val="28"/>
          <w:lang w:val="ru-RU"/>
        </w:rPr>
        <w:t xml:space="preserve">Про </w:t>
      </w:r>
      <w:proofErr w:type="spellStart"/>
      <w:r w:rsidRPr="00F705AE">
        <w:rPr>
          <w:rFonts w:ascii="Times New Roman" w:hAnsi="Times New Roman"/>
          <w:b/>
          <w:bCs/>
          <w:sz w:val="28"/>
          <w:szCs w:val="28"/>
          <w:lang w:val="ru-RU"/>
        </w:rPr>
        <w:t>перейменування</w:t>
      </w:r>
      <w:proofErr w:type="spellEnd"/>
      <w:r w:rsidRPr="00F705AE">
        <w:rPr>
          <w:rFonts w:ascii="Times New Roman" w:hAnsi="Times New Roman"/>
          <w:b/>
          <w:bCs/>
          <w:sz w:val="28"/>
          <w:szCs w:val="28"/>
          <w:lang w:val="ru-RU"/>
        </w:rPr>
        <w:t xml:space="preserve"> </w:t>
      </w:r>
      <w:proofErr w:type="spellStart"/>
      <w:r w:rsidRPr="00F705AE">
        <w:rPr>
          <w:rFonts w:ascii="Times New Roman" w:hAnsi="Times New Roman"/>
          <w:b/>
          <w:bCs/>
          <w:sz w:val="28"/>
          <w:szCs w:val="28"/>
          <w:lang w:val="ru-RU"/>
        </w:rPr>
        <w:t>відділу</w:t>
      </w:r>
      <w:proofErr w:type="spellEnd"/>
      <w:r w:rsidRPr="00F705AE">
        <w:rPr>
          <w:rFonts w:ascii="Times New Roman" w:hAnsi="Times New Roman"/>
          <w:b/>
          <w:bCs/>
          <w:sz w:val="28"/>
          <w:szCs w:val="28"/>
          <w:lang w:val="ru-RU"/>
        </w:rPr>
        <w:t xml:space="preserve"> </w:t>
      </w:r>
      <w:proofErr w:type="spellStart"/>
      <w:r w:rsidRPr="00F705AE">
        <w:rPr>
          <w:rFonts w:ascii="Times New Roman" w:hAnsi="Times New Roman"/>
          <w:b/>
          <w:bCs/>
          <w:sz w:val="28"/>
          <w:szCs w:val="28"/>
          <w:lang w:val="ru-RU"/>
        </w:rPr>
        <w:t>освіти</w:t>
      </w:r>
      <w:proofErr w:type="spellEnd"/>
      <w:r w:rsidRPr="00F705AE">
        <w:rPr>
          <w:rFonts w:ascii="Times New Roman" w:hAnsi="Times New Roman"/>
          <w:b/>
          <w:bCs/>
          <w:sz w:val="28"/>
          <w:szCs w:val="28"/>
          <w:lang w:val="ru-RU"/>
        </w:rPr>
        <w:t xml:space="preserve">, </w:t>
      </w:r>
    </w:p>
    <w:p w:rsidR="003C7429" w:rsidRPr="00F705AE" w:rsidRDefault="003C7429" w:rsidP="003C7429">
      <w:pPr>
        <w:spacing w:after="0"/>
        <w:rPr>
          <w:rFonts w:ascii="Times New Roman" w:hAnsi="Times New Roman"/>
          <w:b/>
          <w:bCs/>
          <w:sz w:val="28"/>
          <w:szCs w:val="28"/>
          <w:lang w:val="ru-RU"/>
        </w:rPr>
      </w:pPr>
      <w:proofErr w:type="spellStart"/>
      <w:proofErr w:type="gramStart"/>
      <w:r w:rsidRPr="00F705AE">
        <w:rPr>
          <w:rFonts w:ascii="Times New Roman" w:hAnsi="Times New Roman"/>
          <w:b/>
          <w:bCs/>
          <w:sz w:val="28"/>
          <w:szCs w:val="28"/>
          <w:lang w:val="ru-RU"/>
        </w:rPr>
        <w:t>молод</w:t>
      </w:r>
      <w:proofErr w:type="gramEnd"/>
      <w:r w:rsidRPr="00F705AE">
        <w:rPr>
          <w:rFonts w:ascii="Times New Roman" w:hAnsi="Times New Roman"/>
          <w:b/>
          <w:bCs/>
          <w:sz w:val="28"/>
          <w:szCs w:val="28"/>
          <w:lang w:val="ru-RU"/>
        </w:rPr>
        <w:t>і</w:t>
      </w:r>
      <w:proofErr w:type="spellEnd"/>
      <w:r w:rsidRPr="00F705AE">
        <w:rPr>
          <w:rFonts w:ascii="Times New Roman" w:hAnsi="Times New Roman"/>
          <w:b/>
          <w:bCs/>
          <w:sz w:val="28"/>
          <w:szCs w:val="28"/>
          <w:lang w:val="ru-RU"/>
        </w:rPr>
        <w:t xml:space="preserve"> та спорту Солотвинської </w:t>
      </w:r>
      <w:proofErr w:type="spellStart"/>
      <w:r w:rsidRPr="00F705AE">
        <w:rPr>
          <w:rFonts w:ascii="Times New Roman" w:hAnsi="Times New Roman"/>
          <w:b/>
          <w:bCs/>
          <w:sz w:val="28"/>
          <w:szCs w:val="28"/>
          <w:lang w:val="ru-RU"/>
        </w:rPr>
        <w:t>селищної</w:t>
      </w:r>
      <w:proofErr w:type="spellEnd"/>
      <w:r w:rsidRPr="00F705AE">
        <w:rPr>
          <w:rFonts w:ascii="Times New Roman" w:hAnsi="Times New Roman"/>
          <w:b/>
          <w:bCs/>
          <w:sz w:val="28"/>
          <w:szCs w:val="28"/>
          <w:lang w:val="ru-RU"/>
        </w:rPr>
        <w:t xml:space="preserve"> ради </w:t>
      </w:r>
    </w:p>
    <w:p w:rsidR="003C7429" w:rsidRDefault="003C7429" w:rsidP="003C7429">
      <w:pPr>
        <w:spacing w:after="0"/>
        <w:rPr>
          <w:rFonts w:ascii="Times New Roman" w:hAnsi="Times New Roman"/>
          <w:b/>
          <w:sz w:val="28"/>
          <w:szCs w:val="28"/>
          <w:lang w:val="ru-RU"/>
        </w:rPr>
      </w:pPr>
      <w:r w:rsidRPr="00F705AE">
        <w:rPr>
          <w:rFonts w:ascii="Times New Roman" w:hAnsi="Times New Roman"/>
          <w:b/>
          <w:bCs/>
          <w:sz w:val="28"/>
          <w:szCs w:val="28"/>
          <w:lang w:val="ru-RU"/>
        </w:rPr>
        <w:t xml:space="preserve">і </w:t>
      </w:r>
      <w:proofErr w:type="spellStart"/>
      <w:r w:rsidRPr="00F705AE">
        <w:rPr>
          <w:rFonts w:ascii="Times New Roman" w:hAnsi="Times New Roman"/>
          <w:b/>
          <w:bCs/>
          <w:sz w:val="28"/>
          <w:szCs w:val="28"/>
          <w:lang w:val="ru-RU"/>
        </w:rPr>
        <w:t>затвердження</w:t>
      </w:r>
      <w:proofErr w:type="spellEnd"/>
      <w:r w:rsidRPr="00F705AE">
        <w:rPr>
          <w:rFonts w:ascii="Times New Roman" w:hAnsi="Times New Roman"/>
          <w:b/>
          <w:bCs/>
          <w:sz w:val="28"/>
          <w:szCs w:val="28"/>
          <w:lang w:val="ru-RU"/>
        </w:rPr>
        <w:t xml:space="preserve">  </w:t>
      </w:r>
      <w:proofErr w:type="spellStart"/>
      <w:r w:rsidRPr="00F705AE">
        <w:rPr>
          <w:rFonts w:ascii="Times New Roman" w:hAnsi="Times New Roman"/>
          <w:b/>
          <w:bCs/>
          <w:sz w:val="28"/>
          <w:szCs w:val="28"/>
          <w:lang w:val="ru-RU"/>
        </w:rPr>
        <w:t>положення</w:t>
      </w:r>
      <w:proofErr w:type="spellEnd"/>
      <w:r w:rsidRPr="00F705AE">
        <w:rPr>
          <w:rFonts w:ascii="Times New Roman" w:hAnsi="Times New Roman"/>
          <w:b/>
          <w:sz w:val="28"/>
          <w:szCs w:val="28"/>
          <w:lang w:val="ru-RU"/>
        </w:rPr>
        <w:t xml:space="preserve"> про </w:t>
      </w:r>
      <w:proofErr w:type="spellStart"/>
      <w:r w:rsidRPr="00F705AE">
        <w:rPr>
          <w:rFonts w:ascii="Times New Roman" w:hAnsi="Times New Roman"/>
          <w:b/>
          <w:sz w:val="28"/>
          <w:szCs w:val="28"/>
          <w:lang w:val="ru-RU"/>
        </w:rPr>
        <w:t>Управління</w:t>
      </w:r>
      <w:proofErr w:type="spellEnd"/>
      <w:r w:rsidRPr="00F705AE">
        <w:rPr>
          <w:rFonts w:ascii="Times New Roman" w:hAnsi="Times New Roman"/>
          <w:b/>
          <w:sz w:val="28"/>
          <w:szCs w:val="28"/>
          <w:lang w:val="ru-RU"/>
        </w:rPr>
        <w:t xml:space="preserve"> </w:t>
      </w:r>
      <w:proofErr w:type="spellStart"/>
      <w:r w:rsidRPr="00F705AE">
        <w:rPr>
          <w:rFonts w:ascii="Times New Roman" w:hAnsi="Times New Roman"/>
          <w:b/>
          <w:sz w:val="28"/>
          <w:szCs w:val="28"/>
          <w:lang w:val="ru-RU"/>
        </w:rPr>
        <w:t>освіти</w:t>
      </w:r>
      <w:proofErr w:type="spellEnd"/>
      <w:r w:rsidRPr="00F705AE">
        <w:rPr>
          <w:rFonts w:ascii="Times New Roman" w:hAnsi="Times New Roman"/>
          <w:b/>
          <w:sz w:val="28"/>
          <w:szCs w:val="28"/>
          <w:lang w:val="ru-RU"/>
        </w:rPr>
        <w:t>,</w:t>
      </w:r>
    </w:p>
    <w:p w:rsidR="003C7429" w:rsidRPr="00F705AE" w:rsidRDefault="003C7429" w:rsidP="003C7429">
      <w:pPr>
        <w:spacing w:after="0"/>
        <w:rPr>
          <w:rFonts w:ascii="Times New Roman" w:hAnsi="Times New Roman"/>
          <w:b/>
          <w:bCs/>
          <w:sz w:val="28"/>
          <w:szCs w:val="28"/>
          <w:lang w:val="ru-RU"/>
        </w:rPr>
      </w:pPr>
      <w:proofErr w:type="spellStart"/>
      <w:proofErr w:type="gramStart"/>
      <w:r w:rsidRPr="00F705AE">
        <w:rPr>
          <w:rFonts w:ascii="Times New Roman" w:hAnsi="Times New Roman"/>
          <w:b/>
          <w:sz w:val="28"/>
          <w:szCs w:val="28"/>
          <w:lang w:val="ru-RU"/>
        </w:rPr>
        <w:t>молод</w:t>
      </w:r>
      <w:proofErr w:type="gramEnd"/>
      <w:r w:rsidRPr="00F705AE">
        <w:rPr>
          <w:rFonts w:ascii="Times New Roman" w:hAnsi="Times New Roman"/>
          <w:b/>
          <w:sz w:val="28"/>
          <w:szCs w:val="28"/>
          <w:lang w:val="ru-RU"/>
        </w:rPr>
        <w:t>і</w:t>
      </w:r>
      <w:proofErr w:type="spellEnd"/>
      <w:r w:rsidRPr="00F705AE">
        <w:rPr>
          <w:rFonts w:ascii="Times New Roman" w:hAnsi="Times New Roman"/>
          <w:b/>
          <w:sz w:val="28"/>
          <w:szCs w:val="28"/>
          <w:lang w:val="ru-RU"/>
        </w:rPr>
        <w:t xml:space="preserve"> та спорту Солотвинської </w:t>
      </w:r>
      <w:proofErr w:type="spellStart"/>
      <w:r w:rsidRPr="00F705AE">
        <w:rPr>
          <w:rFonts w:ascii="Times New Roman" w:hAnsi="Times New Roman"/>
          <w:b/>
          <w:sz w:val="28"/>
          <w:szCs w:val="28"/>
          <w:lang w:val="ru-RU"/>
        </w:rPr>
        <w:t>селищної</w:t>
      </w:r>
      <w:proofErr w:type="spellEnd"/>
      <w:r w:rsidRPr="00F705AE">
        <w:rPr>
          <w:rFonts w:ascii="Times New Roman" w:hAnsi="Times New Roman"/>
          <w:b/>
          <w:sz w:val="28"/>
          <w:szCs w:val="28"/>
          <w:lang w:val="ru-RU"/>
        </w:rPr>
        <w:t xml:space="preserve"> ради</w:t>
      </w:r>
    </w:p>
    <w:p w:rsidR="003C7429" w:rsidRPr="00DC29D9" w:rsidRDefault="003C7429" w:rsidP="003C7429">
      <w:pPr>
        <w:spacing w:after="0"/>
        <w:rPr>
          <w:rFonts w:ascii="Times New Roman" w:eastAsia="Times New Roman" w:hAnsi="Times New Roman"/>
          <w:color w:val="444444"/>
          <w:sz w:val="28"/>
          <w:szCs w:val="28"/>
          <w:lang w:val="ru-RU" w:eastAsia="uk-UA"/>
        </w:rPr>
      </w:pPr>
    </w:p>
    <w:p w:rsidR="003C7429" w:rsidRDefault="003C7429" w:rsidP="003C7429">
      <w:pPr>
        <w:spacing w:after="0" w:line="240" w:lineRule="auto"/>
        <w:ind w:firstLine="708"/>
        <w:jc w:val="both"/>
        <w:rPr>
          <w:rFonts w:ascii="Times New Roman" w:eastAsia="Times New Roman" w:hAnsi="Times New Roman"/>
          <w:sz w:val="28"/>
          <w:szCs w:val="28"/>
          <w:lang w:eastAsia="ru-RU"/>
        </w:rPr>
      </w:pPr>
      <w:proofErr w:type="gramStart"/>
      <w:r w:rsidRPr="00DC29D9">
        <w:rPr>
          <w:rFonts w:ascii="Times New Roman" w:eastAsia="Times New Roman" w:hAnsi="Times New Roman"/>
          <w:color w:val="444444"/>
          <w:sz w:val="28"/>
          <w:szCs w:val="28"/>
          <w:lang w:val="ru-RU" w:eastAsia="uk-UA"/>
        </w:rPr>
        <w:t>З</w:t>
      </w:r>
      <w:proofErr w:type="gramEnd"/>
      <w:r w:rsidRPr="00DC29D9">
        <w:rPr>
          <w:rFonts w:ascii="Times New Roman" w:eastAsia="Times New Roman" w:hAnsi="Times New Roman"/>
          <w:color w:val="444444"/>
          <w:sz w:val="28"/>
          <w:szCs w:val="28"/>
          <w:lang w:val="ru-RU" w:eastAsia="uk-UA"/>
        </w:rPr>
        <w:t xml:space="preserve"> метою </w:t>
      </w:r>
      <w:proofErr w:type="spellStart"/>
      <w:r w:rsidRPr="00DC29D9">
        <w:rPr>
          <w:rFonts w:ascii="Times New Roman" w:eastAsia="Times New Roman" w:hAnsi="Times New Roman"/>
          <w:color w:val="444444"/>
          <w:sz w:val="28"/>
          <w:szCs w:val="28"/>
          <w:lang w:val="ru-RU" w:eastAsia="uk-UA"/>
        </w:rPr>
        <w:t>приведення</w:t>
      </w:r>
      <w:proofErr w:type="spellEnd"/>
      <w:r w:rsidRPr="00DC29D9">
        <w:rPr>
          <w:rFonts w:ascii="Times New Roman" w:eastAsia="Times New Roman" w:hAnsi="Times New Roman"/>
          <w:color w:val="444444"/>
          <w:sz w:val="28"/>
          <w:szCs w:val="28"/>
          <w:lang w:val="ru-RU" w:eastAsia="uk-UA"/>
        </w:rPr>
        <w:t xml:space="preserve"> у </w:t>
      </w:r>
      <w:proofErr w:type="spellStart"/>
      <w:r w:rsidRPr="00DC29D9">
        <w:rPr>
          <w:rFonts w:ascii="Times New Roman" w:eastAsia="Times New Roman" w:hAnsi="Times New Roman"/>
          <w:color w:val="444444"/>
          <w:sz w:val="28"/>
          <w:szCs w:val="28"/>
          <w:lang w:val="ru-RU" w:eastAsia="uk-UA"/>
        </w:rPr>
        <w:t>відповідність</w:t>
      </w:r>
      <w:proofErr w:type="spellEnd"/>
      <w:r w:rsidRPr="00DC29D9">
        <w:rPr>
          <w:rFonts w:ascii="Times New Roman" w:eastAsia="Times New Roman" w:hAnsi="Times New Roman"/>
          <w:color w:val="444444"/>
          <w:sz w:val="28"/>
          <w:szCs w:val="28"/>
          <w:lang w:val="ru-RU" w:eastAsia="uk-UA"/>
        </w:rPr>
        <w:t xml:space="preserve"> </w:t>
      </w:r>
      <w:proofErr w:type="spellStart"/>
      <w:r w:rsidRPr="00DC29D9">
        <w:rPr>
          <w:rFonts w:ascii="Times New Roman" w:eastAsia="Times New Roman" w:hAnsi="Times New Roman"/>
          <w:color w:val="444444"/>
          <w:sz w:val="28"/>
          <w:szCs w:val="28"/>
          <w:lang w:val="ru-RU" w:eastAsia="uk-UA"/>
        </w:rPr>
        <w:t>назви</w:t>
      </w:r>
      <w:proofErr w:type="spellEnd"/>
      <w:r w:rsidRPr="00DC29D9">
        <w:rPr>
          <w:rFonts w:ascii="Times New Roman" w:eastAsia="Times New Roman" w:hAnsi="Times New Roman"/>
          <w:color w:val="444444"/>
          <w:sz w:val="28"/>
          <w:szCs w:val="28"/>
          <w:lang w:val="ru-RU" w:eastAsia="uk-UA"/>
        </w:rPr>
        <w:t xml:space="preserve"> та </w:t>
      </w:r>
      <w:proofErr w:type="spellStart"/>
      <w:r w:rsidRPr="00DC29D9">
        <w:rPr>
          <w:rFonts w:ascii="Times New Roman" w:eastAsia="Times New Roman" w:hAnsi="Times New Roman"/>
          <w:color w:val="444444"/>
          <w:sz w:val="28"/>
          <w:szCs w:val="28"/>
          <w:lang w:val="ru-RU" w:eastAsia="uk-UA"/>
        </w:rPr>
        <w:t>Положення</w:t>
      </w:r>
      <w:proofErr w:type="spellEnd"/>
      <w:r w:rsidRPr="00DC29D9">
        <w:rPr>
          <w:rFonts w:ascii="Times New Roman" w:eastAsia="Times New Roman" w:hAnsi="Times New Roman"/>
          <w:color w:val="444444"/>
          <w:sz w:val="28"/>
          <w:szCs w:val="28"/>
          <w:lang w:val="ru-RU" w:eastAsia="uk-UA"/>
        </w:rPr>
        <w:t xml:space="preserve"> до </w:t>
      </w:r>
      <w:proofErr w:type="spellStart"/>
      <w:r w:rsidRPr="00DC29D9">
        <w:rPr>
          <w:rFonts w:ascii="Times New Roman" w:eastAsia="Times New Roman" w:hAnsi="Times New Roman"/>
          <w:color w:val="444444"/>
          <w:sz w:val="28"/>
          <w:szCs w:val="28"/>
          <w:lang w:val="ru-RU" w:eastAsia="uk-UA"/>
        </w:rPr>
        <w:t>завдань</w:t>
      </w:r>
      <w:proofErr w:type="spellEnd"/>
      <w:r w:rsidRPr="00DC29D9">
        <w:rPr>
          <w:rFonts w:ascii="Times New Roman" w:eastAsia="Times New Roman" w:hAnsi="Times New Roman"/>
          <w:color w:val="444444"/>
          <w:sz w:val="28"/>
          <w:szCs w:val="28"/>
          <w:lang w:val="ru-RU" w:eastAsia="uk-UA"/>
        </w:rPr>
        <w:t xml:space="preserve"> і </w:t>
      </w:r>
      <w:proofErr w:type="spellStart"/>
      <w:r w:rsidRPr="00DC29D9">
        <w:rPr>
          <w:rFonts w:ascii="Times New Roman" w:eastAsia="Times New Roman" w:hAnsi="Times New Roman"/>
          <w:color w:val="444444"/>
          <w:sz w:val="28"/>
          <w:szCs w:val="28"/>
          <w:lang w:val="ru-RU" w:eastAsia="uk-UA"/>
        </w:rPr>
        <w:t>функцій</w:t>
      </w:r>
      <w:proofErr w:type="spellEnd"/>
      <w:r w:rsidRPr="00DC29D9">
        <w:rPr>
          <w:rFonts w:ascii="Times New Roman" w:eastAsia="Times New Roman" w:hAnsi="Times New Roman"/>
          <w:color w:val="444444"/>
          <w:sz w:val="28"/>
          <w:szCs w:val="28"/>
          <w:lang w:val="ru-RU" w:eastAsia="uk-UA"/>
        </w:rPr>
        <w:t xml:space="preserve">, </w:t>
      </w:r>
      <w:proofErr w:type="spellStart"/>
      <w:r w:rsidRPr="00DC29D9">
        <w:rPr>
          <w:rFonts w:ascii="Times New Roman" w:eastAsia="Times New Roman" w:hAnsi="Times New Roman"/>
          <w:color w:val="444444"/>
          <w:sz w:val="28"/>
          <w:szCs w:val="28"/>
          <w:lang w:val="ru-RU" w:eastAsia="uk-UA"/>
        </w:rPr>
        <w:t>які</w:t>
      </w:r>
      <w:proofErr w:type="spellEnd"/>
      <w:r w:rsidRPr="00DC29D9">
        <w:rPr>
          <w:rFonts w:ascii="Times New Roman" w:eastAsia="Times New Roman" w:hAnsi="Times New Roman"/>
          <w:color w:val="444444"/>
          <w:sz w:val="28"/>
          <w:szCs w:val="28"/>
          <w:lang w:val="ru-RU" w:eastAsia="uk-UA"/>
        </w:rPr>
        <w:t xml:space="preserve"> </w:t>
      </w:r>
      <w:proofErr w:type="spellStart"/>
      <w:r w:rsidRPr="00DC29D9">
        <w:rPr>
          <w:rFonts w:ascii="Times New Roman" w:eastAsia="Times New Roman" w:hAnsi="Times New Roman"/>
          <w:color w:val="444444"/>
          <w:sz w:val="28"/>
          <w:szCs w:val="28"/>
          <w:lang w:val="ru-RU" w:eastAsia="uk-UA"/>
        </w:rPr>
        <w:t>виконує</w:t>
      </w:r>
      <w:proofErr w:type="spellEnd"/>
      <w:r w:rsidRPr="00DC29D9">
        <w:rPr>
          <w:rFonts w:ascii="Times New Roman" w:eastAsia="Times New Roman" w:hAnsi="Times New Roman"/>
          <w:color w:val="444444"/>
          <w:sz w:val="28"/>
          <w:szCs w:val="28"/>
          <w:lang w:val="ru-RU" w:eastAsia="uk-UA"/>
        </w:rPr>
        <w:t xml:space="preserve"> </w:t>
      </w:r>
      <w:proofErr w:type="spellStart"/>
      <w:r w:rsidRPr="00DC29D9">
        <w:rPr>
          <w:rFonts w:ascii="Times New Roman" w:eastAsia="Times New Roman" w:hAnsi="Times New Roman"/>
          <w:color w:val="444444"/>
          <w:sz w:val="28"/>
          <w:szCs w:val="28"/>
          <w:lang w:val="ru-RU" w:eastAsia="uk-UA"/>
        </w:rPr>
        <w:t>відділ</w:t>
      </w:r>
      <w:proofErr w:type="spellEnd"/>
      <w:r w:rsidRPr="00DC29D9">
        <w:rPr>
          <w:rFonts w:ascii="Times New Roman" w:eastAsia="Times New Roman" w:hAnsi="Times New Roman"/>
          <w:color w:val="444444"/>
          <w:sz w:val="28"/>
          <w:szCs w:val="28"/>
          <w:lang w:val="ru-RU" w:eastAsia="uk-UA"/>
        </w:rPr>
        <w:t xml:space="preserve"> </w:t>
      </w:r>
      <w:proofErr w:type="spellStart"/>
      <w:r w:rsidRPr="00DC29D9">
        <w:rPr>
          <w:rFonts w:ascii="Times New Roman" w:eastAsia="Times New Roman" w:hAnsi="Times New Roman"/>
          <w:color w:val="444444"/>
          <w:sz w:val="28"/>
          <w:szCs w:val="28"/>
          <w:lang w:val="ru-RU" w:eastAsia="uk-UA"/>
        </w:rPr>
        <w:t>освіти</w:t>
      </w:r>
      <w:proofErr w:type="spellEnd"/>
      <w:r w:rsidRPr="00DC29D9">
        <w:rPr>
          <w:rFonts w:ascii="Times New Roman" w:eastAsia="Times New Roman" w:hAnsi="Times New Roman"/>
          <w:color w:val="444444"/>
          <w:sz w:val="28"/>
          <w:szCs w:val="28"/>
          <w:lang w:val="ru-RU" w:eastAsia="uk-UA"/>
        </w:rPr>
        <w:t xml:space="preserve">, </w:t>
      </w:r>
      <w:proofErr w:type="spellStart"/>
      <w:r w:rsidRPr="00DC29D9">
        <w:rPr>
          <w:rFonts w:ascii="Times New Roman" w:eastAsia="Times New Roman" w:hAnsi="Times New Roman"/>
          <w:color w:val="444444"/>
          <w:sz w:val="28"/>
          <w:szCs w:val="28"/>
          <w:lang w:val="ru-RU" w:eastAsia="uk-UA"/>
        </w:rPr>
        <w:t>молоді</w:t>
      </w:r>
      <w:proofErr w:type="spellEnd"/>
      <w:r w:rsidRPr="00DC29D9">
        <w:rPr>
          <w:rFonts w:ascii="Times New Roman" w:eastAsia="Times New Roman" w:hAnsi="Times New Roman"/>
          <w:color w:val="444444"/>
          <w:sz w:val="28"/>
          <w:szCs w:val="28"/>
          <w:lang w:val="ru-RU" w:eastAsia="uk-UA"/>
        </w:rPr>
        <w:t xml:space="preserve"> та спорту,  </w:t>
      </w:r>
      <w:proofErr w:type="spellStart"/>
      <w:r w:rsidRPr="00DC29D9">
        <w:rPr>
          <w:rFonts w:ascii="Times New Roman" w:eastAsia="Times New Roman" w:hAnsi="Times New Roman"/>
          <w:color w:val="444444"/>
          <w:sz w:val="28"/>
          <w:szCs w:val="28"/>
          <w:lang w:val="ru-RU" w:eastAsia="uk-UA"/>
        </w:rPr>
        <w:t>керуючись</w:t>
      </w:r>
      <w:proofErr w:type="spellEnd"/>
      <w:r w:rsidRPr="00DC29D9">
        <w:rPr>
          <w:rFonts w:ascii="Times New Roman" w:eastAsia="Times New Roman" w:hAnsi="Times New Roman"/>
          <w:color w:val="444444"/>
          <w:sz w:val="28"/>
          <w:szCs w:val="28"/>
          <w:lang w:val="ru-RU" w:eastAsia="uk-UA"/>
        </w:rPr>
        <w:t xml:space="preserve"> </w:t>
      </w:r>
      <w:proofErr w:type="spellStart"/>
      <w:r w:rsidRPr="00DC29D9">
        <w:rPr>
          <w:rFonts w:ascii="Times New Roman" w:eastAsia="Times New Roman" w:hAnsi="Times New Roman"/>
          <w:color w:val="444444"/>
          <w:sz w:val="28"/>
          <w:szCs w:val="28"/>
          <w:lang w:val="ru-RU" w:eastAsia="uk-UA"/>
        </w:rPr>
        <w:t>частинами</w:t>
      </w:r>
      <w:proofErr w:type="spellEnd"/>
      <w:r w:rsidRPr="00DC29D9">
        <w:rPr>
          <w:rFonts w:ascii="Times New Roman" w:eastAsia="Times New Roman" w:hAnsi="Times New Roman"/>
          <w:color w:val="444444"/>
          <w:sz w:val="28"/>
          <w:szCs w:val="28"/>
          <w:lang w:val="ru-RU" w:eastAsia="uk-UA"/>
        </w:rPr>
        <w:t xml:space="preserve"> 1 та 2 </w:t>
      </w:r>
      <w:proofErr w:type="spellStart"/>
      <w:r w:rsidRPr="00DC29D9">
        <w:rPr>
          <w:rFonts w:ascii="Times New Roman" w:eastAsia="Times New Roman" w:hAnsi="Times New Roman"/>
          <w:color w:val="444444"/>
          <w:sz w:val="28"/>
          <w:szCs w:val="28"/>
          <w:lang w:val="ru-RU" w:eastAsia="uk-UA"/>
        </w:rPr>
        <w:t>статті</w:t>
      </w:r>
      <w:proofErr w:type="spellEnd"/>
      <w:r w:rsidRPr="00DC29D9">
        <w:rPr>
          <w:rFonts w:ascii="Times New Roman" w:eastAsia="Times New Roman" w:hAnsi="Times New Roman"/>
          <w:color w:val="444444"/>
          <w:sz w:val="28"/>
          <w:szCs w:val="28"/>
          <w:lang w:val="ru-RU" w:eastAsia="uk-UA"/>
        </w:rPr>
        <w:t xml:space="preserve"> 11, </w:t>
      </w:r>
      <w:proofErr w:type="spellStart"/>
      <w:r w:rsidRPr="00DC29D9">
        <w:rPr>
          <w:rFonts w:ascii="Times New Roman" w:eastAsia="Times New Roman" w:hAnsi="Times New Roman"/>
          <w:color w:val="444444"/>
          <w:sz w:val="28"/>
          <w:szCs w:val="28"/>
          <w:lang w:val="ru-RU" w:eastAsia="uk-UA"/>
        </w:rPr>
        <w:t>статтями</w:t>
      </w:r>
      <w:proofErr w:type="spellEnd"/>
      <w:r w:rsidRPr="00DC29D9">
        <w:rPr>
          <w:rFonts w:ascii="Times New Roman" w:eastAsia="Times New Roman" w:hAnsi="Times New Roman"/>
          <w:color w:val="444444"/>
          <w:sz w:val="28"/>
          <w:szCs w:val="28"/>
          <w:lang w:val="ru-RU" w:eastAsia="uk-UA"/>
        </w:rPr>
        <w:t xml:space="preserve"> 26, 32, 54 та 59 Закону </w:t>
      </w:r>
      <w:proofErr w:type="spellStart"/>
      <w:r w:rsidRPr="00DC29D9">
        <w:rPr>
          <w:rFonts w:ascii="Times New Roman" w:eastAsia="Times New Roman" w:hAnsi="Times New Roman"/>
          <w:color w:val="444444"/>
          <w:sz w:val="28"/>
          <w:szCs w:val="28"/>
          <w:lang w:val="ru-RU" w:eastAsia="uk-UA"/>
        </w:rPr>
        <w:t>України</w:t>
      </w:r>
      <w:proofErr w:type="spellEnd"/>
      <w:r w:rsidRPr="00DC29D9">
        <w:rPr>
          <w:rFonts w:ascii="Times New Roman" w:eastAsia="Times New Roman" w:hAnsi="Times New Roman"/>
          <w:color w:val="444444"/>
          <w:sz w:val="28"/>
          <w:szCs w:val="28"/>
          <w:lang w:val="ru-RU" w:eastAsia="uk-UA"/>
        </w:rPr>
        <w:t xml:space="preserve"> «Про </w:t>
      </w:r>
      <w:proofErr w:type="spellStart"/>
      <w:r w:rsidRPr="00DC29D9">
        <w:rPr>
          <w:rFonts w:ascii="Times New Roman" w:eastAsia="Times New Roman" w:hAnsi="Times New Roman"/>
          <w:color w:val="444444"/>
          <w:sz w:val="28"/>
          <w:szCs w:val="28"/>
          <w:lang w:val="ru-RU" w:eastAsia="uk-UA"/>
        </w:rPr>
        <w:t>місцеве</w:t>
      </w:r>
      <w:proofErr w:type="spellEnd"/>
      <w:r w:rsidRPr="00DC29D9">
        <w:rPr>
          <w:rFonts w:ascii="Times New Roman" w:eastAsia="Times New Roman" w:hAnsi="Times New Roman"/>
          <w:color w:val="444444"/>
          <w:sz w:val="28"/>
          <w:szCs w:val="28"/>
          <w:lang w:val="ru-RU" w:eastAsia="uk-UA"/>
        </w:rPr>
        <w:t xml:space="preserve"> </w:t>
      </w:r>
      <w:proofErr w:type="spellStart"/>
      <w:r w:rsidRPr="00DC29D9">
        <w:rPr>
          <w:rFonts w:ascii="Times New Roman" w:eastAsia="Times New Roman" w:hAnsi="Times New Roman"/>
          <w:color w:val="444444"/>
          <w:sz w:val="28"/>
          <w:szCs w:val="28"/>
          <w:lang w:val="ru-RU" w:eastAsia="uk-UA"/>
        </w:rPr>
        <w:t>самоврядування</w:t>
      </w:r>
      <w:proofErr w:type="spellEnd"/>
      <w:r w:rsidRPr="00DC29D9">
        <w:rPr>
          <w:rFonts w:ascii="Times New Roman" w:eastAsia="Times New Roman" w:hAnsi="Times New Roman"/>
          <w:color w:val="444444"/>
          <w:sz w:val="28"/>
          <w:szCs w:val="28"/>
          <w:lang w:val="ru-RU" w:eastAsia="uk-UA"/>
        </w:rPr>
        <w:t xml:space="preserve"> в </w:t>
      </w:r>
      <w:proofErr w:type="spellStart"/>
      <w:r w:rsidRPr="00DC29D9">
        <w:rPr>
          <w:rFonts w:ascii="Times New Roman" w:eastAsia="Times New Roman" w:hAnsi="Times New Roman"/>
          <w:color w:val="444444"/>
          <w:sz w:val="28"/>
          <w:szCs w:val="28"/>
          <w:lang w:val="ru-RU" w:eastAsia="uk-UA"/>
        </w:rPr>
        <w:t>Україні</w:t>
      </w:r>
      <w:proofErr w:type="spellEnd"/>
      <w:r w:rsidRPr="00DC29D9">
        <w:rPr>
          <w:rFonts w:ascii="Times New Roman" w:eastAsia="Times New Roman" w:hAnsi="Times New Roman"/>
          <w:color w:val="444444"/>
          <w:sz w:val="28"/>
          <w:szCs w:val="28"/>
          <w:lang w:val="ru-RU" w:eastAsia="uk-UA"/>
        </w:rPr>
        <w:t>»</w:t>
      </w:r>
      <w:r>
        <w:rPr>
          <w:rFonts w:ascii="Times New Roman" w:eastAsia="Times New Roman" w:hAnsi="Times New Roman"/>
          <w:color w:val="444444"/>
          <w:sz w:val="28"/>
          <w:szCs w:val="28"/>
          <w:lang w:val="ru-RU" w:eastAsia="uk-UA"/>
        </w:rPr>
        <w:t>,</w:t>
      </w:r>
      <w:r w:rsidRPr="00DD55F5">
        <w:rPr>
          <w:rFonts w:ascii="Times New Roman" w:hAnsi="Times New Roman"/>
          <w:color w:val="000000"/>
          <w:sz w:val="28"/>
          <w:szCs w:val="28"/>
        </w:rPr>
        <w:t xml:space="preserve"> </w:t>
      </w:r>
      <w:r w:rsidRPr="008877BD">
        <w:rPr>
          <w:rFonts w:ascii="Times New Roman" w:hAnsi="Times New Roman"/>
          <w:color w:val="000000"/>
          <w:sz w:val="28"/>
          <w:szCs w:val="28"/>
        </w:rPr>
        <w:t xml:space="preserve">Солотвинська </w:t>
      </w:r>
      <w:r w:rsidRPr="008877BD">
        <w:rPr>
          <w:rFonts w:ascii="Times New Roman" w:eastAsia="Times New Roman" w:hAnsi="Times New Roman"/>
          <w:sz w:val="28"/>
          <w:szCs w:val="28"/>
          <w:lang w:eastAsia="ru-RU"/>
        </w:rPr>
        <w:t xml:space="preserve">селищна рада  </w:t>
      </w:r>
    </w:p>
    <w:p w:rsidR="003C7429" w:rsidRPr="008877BD" w:rsidRDefault="003C7429" w:rsidP="003C7429">
      <w:pPr>
        <w:spacing w:after="0" w:line="240" w:lineRule="auto"/>
        <w:ind w:firstLine="708"/>
        <w:jc w:val="both"/>
        <w:rPr>
          <w:rFonts w:ascii="Times New Roman" w:eastAsia="Times New Roman" w:hAnsi="Times New Roman"/>
          <w:sz w:val="28"/>
          <w:szCs w:val="28"/>
          <w:lang w:eastAsia="ru-RU"/>
        </w:rPr>
      </w:pPr>
      <w:r w:rsidRPr="008877BD">
        <w:rPr>
          <w:rFonts w:ascii="Times New Roman" w:eastAsia="Times New Roman" w:hAnsi="Times New Roman"/>
          <w:sz w:val="28"/>
          <w:szCs w:val="28"/>
          <w:lang w:eastAsia="ru-RU"/>
        </w:rPr>
        <w:t xml:space="preserve">                                                      </w:t>
      </w:r>
    </w:p>
    <w:p w:rsidR="003C7429" w:rsidRPr="008877BD" w:rsidRDefault="003C7429" w:rsidP="003C7429">
      <w:pPr>
        <w:spacing w:after="0" w:line="240" w:lineRule="auto"/>
        <w:jc w:val="center"/>
        <w:rPr>
          <w:rFonts w:ascii="Times New Roman" w:eastAsia="Times New Roman" w:hAnsi="Times New Roman"/>
          <w:sz w:val="28"/>
          <w:szCs w:val="28"/>
          <w:lang w:eastAsia="ru-RU"/>
        </w:rPr>
      </w:pPr>
      <w:r w:rsidRPr="008877BD">
        <w:rPr>
          <w:rFonts w:ascii="Times New Roman" w:eastAsia="Times New Roman" w:hAnsi="Times New Roman"/>
          <w:b/>
          <w:sz w:val="28"/>
          <w:szCs w:val="28"/>
          <w:lang w:eastAsia="ru-RU"/>
        </w:rPr>
        <w:t>ВИРІШИЛА</w:t>
      </w:r>
      <w:r w:rsidRPr="008877BD">
        <w:rPr>
          <w:rFonts w:ascii="Times New Roman" w:eastAsia="Times New Roman" w:hAnsi="Times New Roman"/>
          <w:sz w:val="28"/>
          <w:szCs w:val="28"/>
          <w:lang w:eastAsia="ru-RU"/>
        </w:rPr>
        <w:t>:</w:t>
      </w:r>
    </w:p>
    <w:p w:rsidR="003C7429" w:rsidRPr="00DC29D9" w:rsidRDefault="003C7429" w:rsidP="003C7429">
      <w:pPr>
        <w:spacing w:after="0"/>
        <w:ind w:firstLine="709"/>
        <w:jc w:val="both"/>
        <w:rPr>
          <w:sz w:val="24"/>
          <w:szCs w:val="24"/>
          <w:lang w:val="ru-RU"/>
        </w:rPr>
      </w:pPr>
      <w:r w:rsidRPr="00DC29D9">
        <w:rPr>
          <w:sz w:val="24"/>
          <w:szCs w:val="24"/>
          <w:lang w:val="ru-RU"/>
        </w:rPr>
        <w:t xml:space="preserve"> </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1. </w:t>
      </w:r>
      <w:proofErr w:type="spellStart"/>
      <w:proofErr w:type="gramStart"/>
      <w:r w:rsidRPr="00DC29D9">
        <w:rPr>
          <w:rFonts w:ascii="Times New Roman" w:hAnsi="Times New Roman"/>
          <w:sz w:val="28"/>
          <w:szCs w:val="28"/>
          <w:lang w:val="ru-RU"/>
        </w:rPr>
        <w:t>Перейменувати</w:t>
      </w:r>
      <w:proofErr w:type="spellEnd"/>
      <w:r w:rsidRPr="00DC29D9">
        <w:rPr>
          <w:rFonts w:ascii="Times New Roman" w:hAnsi="Times New Roman"/>
          <w:sz w:val="28"/>
          <w:szCs w:val="28"/>
          <w:lang w:val="ru-RU"/>
        </w:rPr>
        <w:t xml:space="preserve"> </w:t>
      </w:r>
      <w:r w:rsidRPr="00DC29D9">
        <w:rPr>
          <w:rFonts w:ascii="Times New Roman" w:hAnsi="Times New Roman"/>
          <w:b/>
          <w:sz w:val="28"/>
          <w:szCs w:val="28"/>
          <w:lang w:val="ru-RU"/>
        </w:rPr>
        <w:t xml:space="preserve">з 01 </w:t>
      </w:r>
      <w:proofErr w:type="spellStart"/>
      <w:r w:rsidRPr="00DC29D9">
        <w:rPr>
          <w:rFonts w:ascii="Times New Roman" w:hAnsi="Times New Roman"/>
          <w:b/>
          <w:sz w:val="28"/>
          <w:szCs w:val="28"/>
          <w:lang w:val="ru-RU"/>
        </w:rPr>
        <w:t>січня</w:t>
      </w:r>
      <w:proofErr w:type="spellEnd"/>
      <w:r w:rsidRPr="00DC29D9">
        <w:rPr>
          <w:rFonts w:ascii="Times New Roman" w:hAnsi="Times New Roman"/>
          <w:b/>
          <w:sz w:val="28"/>
          <w:szCs w:val="28"/>
          <w:lang w:val="ru-RU"/>
        </w:rPr>
        <w:t xml:space="preserve"> 2023 року</w:t>
      </w: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виконавчий</w:t>
      </w:r>
      <w:proofErr w:type="spellEnd"/>
      <w:r w:rsidRPr="00DC29D9">
        <w:rPr>
          <w:rFonts w:ascii="Times New Roman" w:hAnsi="Times New Roman"/>
          <w:sz w:val="28"/>
          <w:szCs w:val="28"/>
          <w:lang w:val="ru-RU"/>
        </w:rPr>
        <w:t xml:space="preserve"> орган Солотвинської </w:t>
      </w:r>
      <w:proofErr w:type="spellStart"/>
      <w:r w:rsidRPr="00DC29D9">
        <w:rPr>
          <w:rFonts w:ascii="Times New Roman" w:hAnsi="Times New Roman"/>
          <w:sz w:val="28"/>
          <w:szCs w:val="28"/>
          <w:lang w:val="ru-RU"/>
        </w:rPr>
        <w:t>селищної</w:t>
      </w:r>
      <w:proofErr w:type="spellEnd"/>
      <w:r w:rsidRPr="00DC29D9">
        <w:rPr>
          <w:rFonts w:ascii="Times New Roman" w:hAnsi="Times New Roman"/>
          <w:sz w:val="28"/>
          <w:szCs w:val="28"/>
          <w:lang w:val="ru-RU"/>
        </w:rPr>
        <w:t xml:space="preserve"> ради - </w:t>
      </w:r>
      <w:proofErr w:type="spellStart"/>
      <w:r w:rsidRPr="00DC29D9">
        <w:rPr>
          <w:rFonts w:ascii="Times New Roman" w:hAnsi="Times New Roman"/>
          <w:sz w:val="28"/>
          <w:szCs w:val="28"/>
          <w:lang w:val="ru-RU"/>
        </w:rPr>
        <w:t>Відділ</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молоді</w:t>
      </w:r>
      <w:proofErr w:type="spellEnd"/>
      <w:r w:rsidRPr="00DC29D9">
        <w:rPr>
          <w:rFonts w:ascii="Times New Roman" w:hAnsi="Times New Roman"/>
          <w:sz w:val="28"/>
          <w:szCs w:val="28"/>
          <w:lang w:val="ru-RU"/>
        </w:rPr>
        <w:t xml:space="preserve"> та спорту Солотвинської </w:t>
      </w:r>
      <w:proofErr w:type="spellStart"/>
      <w:r w:rsidRPr="00DC29D9">
        <w:rPr>
          <w:rFonts w:ascii="Times New Roman" w:hAnsi="Times New Roman"/>
          <w:sz w:val="28"/>
          <w:szCs w:val="28"/>
          <w:lang w:val="ru-RU"/>
        </w:rPr>
        <w:t>селищної</w:t>
      </w:r>
      <w:proofErr w:type="spellEnd"/>
      <w:r w:rsidRPr="00DC29D9">
        <w:rPr>
          <w:rFonts w:ascii="Times New Roman" w:hAnsi="Times New Roman"/>
          <w:sz w:val="28"/>
          <w:szCs w:val="28"/>
          <w:lang w:val="ru-RU"/>
        </w:rPr>
        <w:t xml:space="preserve"> ради </w:t>
      </w:r>
      <w:proofErr w:type="spellStart"/>
      <w:r w:rsidRPr="00DC29D9">
        <w:rPr>
          <w:rFonts w:ascii="Times New Roman" w:hAnsi="Times New Roman"/>
          <w:sz w:val="28"/>
          <w:szCs w:val="28"/>
          <w:lang w:val="ru-RU"/>
        </w:rPr>
        <w:t>Івано-Франківського</w:t>
      </w:r>
      <w:proofErr w:type="spellEnd"/>
      <w:r w:rsidRPr="00DC29D9">
        <w:rPr>
          <w:rFonts w:ascii="Times New Roman" w:hAnsi="Times New Roman"/>
          <w:sz w:val="28"/>
          <w:szCs w:val="28"/>
          <w:lang w:val="ru-RU"/>
        </w:rPr>
        <w:t xml:space="preserve"> району </w:t>
      </w:r>
      <w:proofErr w:type="spellStart"/>
      <w:r w:rsidRPr="00DC29D9">
        <w:rPr>
          <w:rFonts w:ascii="Times New Roman" w:hAnsi="Times New Roman"/>
          <w:sz w:val="28"/>
          <w:szCs w:val="28"/>
          <w:lang w:val="ru-RU"/>
        </w:rPr>
        <w:t>Івано-Франківської</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області</w:t>
      </w:r>
      <w:proofErr w:type="spellEnd"/>
      <w:r w:rsidRPr="00DC29D9">
        <w:rPr>
          <w:rFonts w:ascii="Times New Roman" w:hAnsi="Times New Roman"/>
          <w:sz w:val="28"/>
          <w:szCs w:val="28"/>
          <w:lang w:val="ru-RU"/>
        </w:rPr>
        <w:t xml:space="preserve"> (код ЄДРПОУ 43932283) в </w:t>
      </w:r>
      <w:proofErr w:type="spellStart"/>
      <w:r w:rsidRPr="00DC29D9">
        <w:rPr>
          <w:rFonts w:ascii="Times New Roman" w:hAnsi="Times New Roman"/>
          <w:sz w:val="28"/>
          <w:szCs w:val="28"/>
          <w:lang w:val="ru-RU"/>
        </w:rPr>
        <w:t>Управління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молоді</w:t>
      </w:r>
      <w:proofErr w:type="spellEnd"/>
      <w:r w:rsidRPr="00DC29D9">
        <w:rPr>
          <w:rFonts w:ascii="Times New Roman" w:hAnsi="Times New Roman"/>
          <w:sz w:val="28"/>
          <w:szCs w:val="28"/>
          <w:lang w:val="ru-RU"/>
        </w:rPr>
        <w:t xml:space="preserve"> та спорту Солотвинської </w:t>
      </w:r>
      <w:proofErr w:type="spellStart"/>
      <w:r w:rsidRPr="00DC29D9">
        <w:rPr>
          <w:rFonts w:ascii="Times New Roman" w:hAnsi="Times New Roman"/>
          <w:sz w:val="28"/>
          <w:szCs w:val="28"/>
          <w:lang w:val="ru-RU"/>
        </w:rPr>
        <w:t>селищної</w:t>
      </w:r>
      <w:proofErr w:type="spellEnd"/>
      <w:r w:rsidRPr="00DC29D9">
        <w:rPr>
          <w:rFonts w:ascii="Times New Roman" w:hAnsi="Times New Roman"/>
          <w:sz w:val="28"/>
          <w:szCs w:val="28"/>
          <w:lang w:val="ru-RU"/>
        </w:rPr>
        <w:t xml:space="preserve"> ради </w:t>
      </w:r>
      <w:proofErr w:type="spellStart"/>
      <w:r w:rsidRPr="00DC29D9">
        <w:rPr>
          <w:rFonts w:ascii="Times New Roman" w:hAnsi="Times New Roman"/>
          <w:sz w:val="28"/>
          <w:szCs w:val="28"/>
          <w:lang w:val="ru-RU"/>
        </w:rPr>
        <w:t>Івано-Франківського</w:t>
      </w:r>
      <w:proofErr w:type="spellEnd"/>
      <w:r w:rsidRPr="00DC29D9">
        <w:rPr>
          <w:rFonts w:ascii="Times New Roman" w:hAnsi="Times New Roman"/>
          <w:sz w:val="28"/>
          <w:szCs w:val="28"/>
          <w:lang w:val="ru-RU"/>
        </w:rPr>
        <w:t xml:space="preserve"> району </w:t>
      </w:r>
      <w:proofErr w:type="spellStart"/>
      <w:r w:rsidRPr="00DC29D9">
        <w:rPr>
          <w:rFonts w:ascii="Times New Roman" w:hAnsi="Times New Roman"/>
          <w:sz w:val="28"/>
          <w:szCs w:val="28"/>
          <w:lang w:val="ru-RU"/>
        </w:rPr>
        <w:t>Івано-Франківської</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області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повна</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назва</w:t>
      </w:r>
      <w:proofErr w:type="spellEnd"/>
      <w:r w:rsidRPr="00DC29D9">
        <w:rPr>
          <w:rFonts w:ascii="Times New Roman" w:hAnsi="Times New Roman"/>
          <w:sz w:val="28"/>
          <w:szCs w:val="28"/>
          <w:lang w:val="ru-RU"/>
        </w:rPr>
        <w:t>).</w:t>
      </w:r>
      <w:proofErr w:type="gram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Скорочена</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назва</w:t>
      </w:r>
      <w:proofErr w:type="spellEnd"/>
      <w:r w:rsidRPr="00DC29D9">
        <w:rPr>
          <w:rFonts w:ascii="Times New Roman" w:hAnsi="Times New Roman"/>
          <w:sz w:val="28"/>
          <w:szCs w:val="28"/>
          <w:lang w:val="ru-RU"/>
        </w:rPr>
        <w:t xml:space="preserve"> – </w:t>
      </w:r>
      <w:proofErr w:type="spellStart"/>
      <w:r w:rsidRPr="00DC29D9">
        <w:rPr>
          <w:rFonts w:ascii="Times New Roman" w:hAnsi="Times New Roman"/>
          <w:sz w:val="28"/>
          <w:szCs w:val="28"/>
          <w:lang w:val="ru-RU"/>
        </w:rPr>
        <w:t>Управління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w:t>
      </w:r>
      <w:proofErr w:type="spellStart"/>
      <w:proofErr w:type="gramStart"/>
      <w:r w:rsidRPr="00DC29D9">
        <w:rPr>
          <w:rFonts w:ascii="Times New Roman" w:hAnsi="Times New Roman"/>
          <w:sz w:val="28"/>
          <w:szCs w:val="28"/>
          <w:lang w:val="ru-RU"/>
        </w:rPr>
        <w:t>молод</w:t>
      </w:r>
      <w:proofErr w:type="gramEnd"/>
      <w:r w:rsidRPr="00DC29D9">
        <w:rPr>
          <w:rFonts w:ascii="Times New Roman" w:hAnsi="Times New Roman"/>
          <w:sz w:val="28"/>
          <w:szCs w:val="28"/>
          <w:lang w:val="ru-RU"/>
        </w:rPr>
        <w:t>і</w:t>
      </w:r>
      <w:proofErr w:type="spellEnd"/>
      <w:r w:rsidRPr="00DC29D9">
        <w:rPr>
          <w:rFonts w:ascii="Times New Roman" w:hAnsi="Times New Roman"/>
          <w:sz w:val="28"/>
          <w:szCs w:val="28"/>
          <w:lang w:val="ru-RU"/>
        </w:rPr>
        <w:t xml:space="preserve"> та спорту Солотвинської </w:t>
      </w:r>
      <w:proofErr w:type="spellStart"/>
      <w:r w:rsidRPr="00DC29D9">
        <w:rPr>
          <w:rFonts w:ascii="Times New Roman" w:hAnsi="Times New Roman"/>
          <w:sz w:val="28"/>
          <w:szCs w:val="28"/>
          <w:lang w:val="ru-RU"/>
        </w:rPr>
        <w:t>селищної</w:t>
      </w:r>
      <w:proofErr w:type="spellEnd"/>
      <w:r w:rsidRPr="00DC29D9">
        <w:rPr>
          <w:rFonts w:ascii="Times New Roman" w:hAnsi="Times New Roman"/>
          <w:sz w:val="28"/>
          <w:szCs w:val="28"/>
          <w:lang w:val="ru-RU"/>
        </w:rPr>
        <w:t xml:space="preserve"> ради.</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2. </w:t>
      </w:r>
      <w:proofErr w:type="spellStart"/>
      <w:r w:rsidRPr="00DC29D9">
        <w:rPr>
          <w:rFonts w:ascii="Times New Roman" w:hAnsi="Times New Roman"/>
          <w:sz w:val="28"/>
          <w:szCs w:val="28"/>
          <w:lang w:val="ru-RU"/>
        </w:rPr>
        <w:t>Затвердити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Положення</w:t>
      </w:r>
      <w:proofErr w:type="spellEnd"/>
      <w:r w:rsidRPr="00DC29D9">
        <w:rPr>
          <w:rFonts w:ascii="Times New Roman" w:hAnsi="Times New Roman"/>
          <w:sz w:val="28"/>
          <w:szCs w:val="28"/>
          <w:lang w:val="ru-RU"/>
        </w:rPr>
        <w:t xml:space="preserve"> про </w:t>
      </w:r>
      <w:proofErr w:type="spellStart"/>
      <w:r w:rsidRPr="00DC29D9">
        <w:rPr>
          <w:rFonts w:ascii="Times New Roman" w:hAnsi="Times New Roman"/>
          <w:sz w:val="28"/>
          <w:szCs w:val="28"/>
          <w:lang w:val="ru-RU"/>
        </w:rPr>
        <w:t>Управління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w:t>
      </w:r>
      <w:proofErr w:type="spellStart"/>
      <w:proofErr w:type="gramStart"/>
      <w:r w:rsidRPr="00DC29D9">
        <w:rPr>
          <w:rFonts w:ascii="Times New Roman" w:hAnsi="Times New Roman"/>
          <w:sz w:val="28"/>
          <w:szCs w:val="28"/>
          <w:lang w:val="ru-RU"/>
        </w:rPr>
        <w:t>молод</w:t>
      </w:r>
      <w:proofErr w:type="gramEnd"/>
      <w:r w:rsidRPr="00DC29D9">
        <w:rPr>
          <w:rFonts w:ascii="Times New Roman" w:hAnsi="Times New Roman"/>
          <w:sz w:val="28"/>
          <w:szCs w:val="28"/>
          <w:lang w:val="ru-RU"/>
        </w:rPr>
        <w:t>і</w:t>
      </w:r>
      <w:proofErr w:type="spellEnd"/>
      <w:r w:rsidRPr="00DC29D9">
        <w:rPr>
          <w:rFonts w:ascii="Times New Roman" w:hAnsi="Times New Roman"/>
          <w:sz w:val="28"/>
          <w:szCs w:val="28"/>
          <w:lang w:val="ru-RU"/>
        </w:rPr>
        <w:t xml:space="preserve"> та спорту Солотвинської </w:t>
      </w:r>
      <w:proofErr w:type="spellStart"/>
      <w:r w:rsidRPr="00DC29D9">
        <w:rPr>
          <w:rFonts w:ascii="Times New Roman" w:hAnsi="Times New Roman"/>
          <w:sz w:val="28"/>
          <w:szCs w:val="28"/>
          <w:lang w:val="ru-RU"/>
        </w:rPr>
        <w:t>селищної</w:t>
      </w:r>
      <w:proofErr w:type="spellEnd"/>
      <w:r w:rsidRPr="00DC29D9">
        <w:rPr>
          <w:rFonts w:ascii="Times New Roman" w:hAnsi="Times New Roman"/>
          <w:sz w:val="28"/>
          <w:szCs w:val="28"/>
          <w:lang w:val="ru-RU"/>
        </w:rPr>
        <w:t xml:space="preserve"> ради </w:t>
      </w:r>
      <w:proofErr w:type="spellStart"/>
      <w:r w:rsidRPr="00DC29D9">
        <w:rPr>
          <w:rFonts w:ascii="Times New Roman" w:hAnsi="Times New Roman"/>
          <w:sz w:val="28"/>
          <w:szCs w:val="28"/>
          <w:lang w:val="ru-RU"/>
        </w:rPr>
        <w:t>Івано-Франківського</w:t>
      </w:r>
      <w:proofErr w:type="spellEnd"/>
      <w:r w:rsidRPr="00DC29D9">
        <w:rPr>
          <w:rFonts w:ascii="Times New Roman" w:hAnsi="Times New Roman"/>
          <w:sz w:val="28"/>
          <w:szCs w:val="28"/>
          <w:lang w:val="ru-RU"/>
        </w:rPr>
        <w:t xml:space="preserve"> району </w:t>
      </w:r>
      <w:proofErr w:type="spellStart"/>
      <w:r w:rsidRPr="00DC29D9">
        <w:rPr>
          <w:rFonts w:ascii="Times New Roman" w:hAnsi="Times New Roman"/>
          <w:sz w:val="28"/>
          <w:szCs w:val="28"/>
          <w:lang w:val="ru-RU"/>
        </w:rPr>
        <w:t>Івано-Франківської</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області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згідно</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додатку</w:t>
      </w:r>
      <w:proofErr w:type="spellEnd"/>
      <w:r w:rsidRPr="00DC29D9">
        <w:rPr>
          <w:rFonts w:ascii="Times New Roman" w:hAnsi="Times New Roman"/>
          <w:sz w:val="28"/>
          <w:szCs w:val="28"/>
          <w:lang w:val="ru-RU"/>
        </w:rPr>
        <w:t xml:space="preserve"> 1. </w:t>
      </w:r>
    </w:p>
    <w:p w:rsidR="003C7429" w:rsidRPr="00DC29D9" w:rsidRDefault="003C7429" w:rsidP="003C7429">
      <w:pPr>
        <w:spacing w:after="0"/>
        <w:ind w:firstLine="709"/>
        <w:jc w:val="both"/>
        <w:rPr>
          <w:rFonts w:ascii="Times New Roman" w:hAnsi="Times New Roman"/>
          <w:sz w:val="28"/>
          <w:szCs w:val="28"/>
        </w:rPr>
      </w:pPr>
      <w:r w:rsidRPr="00DC29D9">
        <w:rPr>
          <w:rFonts w:ascii="Times New Roman" w:hAnsi="Times New Roman"/>
          <w:sz w:val="28"/>
          <w:szCs w:val="28"/>
        </w:rPr>
        <w:t xml:space="preserve">3. </w:t>
      </w:r>
      <w:proofErr w:type="spellStart"/>
      <w:r w:rsidRPr="00DC29D9">
        <w:rPr>
          <w:rFonts w:ascii="Times New Roman" w:hAnsi="Times New Roman"/>
          <w:sz w:val="28"/>
          <w:szCs w:val="28"/>
          <w:lang w:val="ru-RU"/>
        </w:rPr>
        <w:t>Затвердити</w:t>
      </w:r>
      <w:proofErr w:type="spellEnd"/>
      <w:r w:rsidRPr="00DC29D9">
        <w:rPr>
          <w:rFonts w:ascii="Times New Roman" w:hAnsi="Times New Roman"/>
          <w:sz w:val="28"/>
          <w:szCs w:val="28"/>
          <w:lang w:val="ru-RU"/>
        </w:rPr>
        <w:t xml:space="preserve"> </w:t>
      </w:r>
      <w:r w:rsidRPr="00DC29D9">
        <w:rPr>
          <w:rFonts w:ascii="Times New Roman" w:hAnsi="Times New Roman"/>
          <w:sz w:val="28"/>
          <w:szCs w:val="28"/>
        </w:rPr>
        <w:t>Структуру</w:t>
      </w: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Управління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w:t>
      </w:r>
      <w:proofErr w:type="spellStart"/>
      <w:proofErr w:type="gramStart"/>
      <w:r w:rsidRPr="00DC29D9">
        <w:rPr>
          <w:rFonts w:ascii="Times New Roman" w:hAnsi="Times New Roman"/>
          <w:sz w:val="28"/>
          <w:szCs w:val="28"/>
          <w:lang w:val="ru-RU"/>
        </w:rPr>
        <w:t>молод</w:t>
      </w:r>
      <w:proofErr w:type="gramEnd"/>
      <w:r w:rsidRPr="00DC29D9">
        <w:rPr>
          <w:rFonts w:ascii="Times New Roman" w:hAnsi="Times New Roman"/>
          <w:sz w:val="28"/>
          <w:szCs w:val="28"/>
          <w:lang w:val="ru-RU"/>
        </w:rPr>
        <w:t>і</w:t>
      </w:r>
      <w:proofErr w:type="spellEnd"/>
      <w:r w:rsidRPr="00DC29D9">
        <w:rPr>
          <w:rFonts w:ascii="Times New Roman" w:hAnsi="Times New Roman"/>
          <w:sz w:val="28"/>
          <w:szCs w:val="28"/>
          <w:lang w:val="ru-RU"/>
        </w:rPr>
        <w:t xml:space="preserve"> та спорту Солотвинської </w:t>
      </w:r>
      <w:proofErr w:type="spellStart"/>
      <w:r w:rsidRPr="00DC29D9">
        <w:rPr>
          <w:rFonts w:ascii="Times New Roman" w:hAnsi="Times New Roman"/>
          <w:sz w:val="28"/>
          <w:szCs w:val="28"/>
          <w:lang w:val="ru-RU"/>
        </w:rPr>
        <w:t>селищної</w:t>
      </w:r>
      <w:proofErr w:type="spellEnd"/>
      <w:r w:rsidRPr="00DC29D9">
        <w:rPr>
          <w:rFonts w:ascii="Times New Roman" w:hAnsi="Times New Roman"/>
          <w:sz w:val="28"/>
          <w:szCs w:val="28"/>
          <w:lang w:val="ru-RU"/>
        </w:rPr>
        <w:t xml:space="preserve"> ради </w:t>
      </w:r>
      <w:proofErr w:type="spellStart"/>
      <w:r w:rsidRPr="00DC29D9">
        <w:rPr>
          <w:rFonts w:ascii="Times New Roman" w:hAnsi="Times New Roman"/>
          <w:sz w:val="28"/>
          <w:szCs w:val="28"/>
          <w:lang w:val="ru-RU"/>
        </w:rPr>
        <w:t>Івано-Франківського</w:t>
      </w:r>
      <w:proofErr w:type="spellEnd"/>
      <w:r w:rsidRPr="00DC29D9">
        <w:rPr>
          <w:rFonts w:ascii="Times New Roman" w:hAnsi="Times New Roman"/>
          <w:sz w:val="28"/>
          <w:szCs w:val="28"/>
          <w:lang w:val="ru-RU"/>
        </w:rPr>
        <w:t xml:space="preserve"> району </w:t>
      </w:r>
      <w:proofErr w:type="spellStart"/>
      <w:r w:rsidRPr="00DC29D9">
        <w:rPr>
          <w:rFonts w:ascii="Times New Roman" w:hAnsi="Times New Roman"/>
          <w:sz w:val="28"/>
          <w:szCs w:val="28"/>
          <w:lang w:val="ru-RU"/>
        </w:rPr>
        <w:t>Івано-Франківської</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області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згідно</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додатку</w:t>
      </w:r>
      <w:proofErr w:type="spellEnd"/>
      <w:r w:rsidRPr="00DC29D9">
        <w:rPr>
          <w:rFonts w:ascii="Times New Roman" w:hAnsi="Times New Roman"/>
          <w:sz w:val="28"/>
          <w:szCs w:val="28"/>
          <w:lang w:val="ru-RU"/>
        </w:rPr>
        <w:t xml:space="preserve"> </w:t>
      </w:r>
      <w:r w:rsidRPr="00DC29D9">
        <w:rPr>
          <w:rFonts w:ascii="Times New Roman" w:hAnsi="Times New Roman"/>
          <w:sz w:val="28"/>
          <w:szCs w:val="28"/>
        </w:rPr>
        <w:t>2</w:t>
      </w:r>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rPr>
      </w:pPr>
      <w:r w:rsidRPr="00DC29D9">
        <w:rPr>
          <w:rFonts w:ascii="Times New Roman" w:hAnsi="Times New Roman"/>
          <w:sz w:val="28"/>
          <w:szCs w:val="28"/>
        </w:rPr>
        <w:t xml:space="preserve">4. Відповідно до частини 2 статті 25 Закону України «Про освіту» визначити Управління освіти, молоді та спорту виконавчого комітету Солотвинської селищної ради Івано-Франківського району Івано-Франківської області уповноваженим органом Засновника закладів дошкільної, загальної </w:t>
      </w:r>
      <w:r w:rsidRPr="00DC29D9">
        <w:rPr>
          <w:rFonts w:ascii="Times New Roman" w:hAnsi="Times New Roman"/>
          <w:sz w:val="28"/>
          <w:szCs w:val="28"/>
        </w:rPr>
        <w:lastRenderedPageBreak/>
        <w:t>середньої та позашкільної освіти Солотвинської селищної ради з наступних питань:</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укладення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строкових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трудових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договорів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контрактів</w:t>
      </w:r>
      <w:proofErr w:type="spellEnd"/>
      <w:r w:rsidRPr="00DC29D9">
        <w:rPr>
          <w:rFonts w:ascii="Times New Roman" w:hAnsi="Times New Roman"/>
          <w:sz w:val="28"/>
          <w:szCs w:val="28"/>
          <w:lang w:val="ru-RU"/>
        </w:rPr>
        <w:t xml:space="preserve">) з </w:t>
      </w:r>
      <w:proofErr w:type="spellStart"/>
      <w:r w:rsidRPr="00DC29D9">
        <w:rPr>
          <w:rFonts w:ascii="Times New Roman" w:hAnsi="Times New Roman"/>
          <w:sz w:val="28"/>
          <w:szCs w:val="28"/>
          <w:lang w:val="ru-RU"/>
        </w:rPr>
        <w:t>керівниками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закладів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обраних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призначених</w:t>
      </w:r>
      <w:proofErr w:type="spellEnd"/>
      <w:r w:rsidRPr="00DC29D9">
        <w:rPr>
          <w:rFonts w:ascii="Times New Roman" w:hAnsi="Times New Roman"/>
          <w:sz w:val="28"/>
          <w:szCs w:val="28"/>
          <w:lang w:val="ru-RU"/>
        </w:rPr>
        <w:t xml:space="preserve">) у порядку, </w:t>
      </w:r>
      <w:proofErr w:type="spellStart"/>
      <w:r w:rsidRPr="00DC29D9">
        <w:rPr>
          <w:rFonts w:ascii="Times New Roman" w:hAnsi="Times New Roman"/>
          <w:sz w:val="28"/>
          <w:szCs w:val="28"/>
          <w:lang w:val="ru-RU"/>
        </w:rPr>
        <w:t>встановленому</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законодавством</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установчими</w:t>
      </w:r>
      <w:proofErr w:type="spellEnd"/>
      <w:r w:rsidRPr="00DC29D9">
        <w:rPr>
          <w:rFonts w:ascii="Times New Roman" w:hAnsi="Times New Roman"/>
          <w:sz w:val="28"/>
          <w:szCs w:val="28"/>
          <w:lang w:val="ru-RU"/>
        </w:rPr>
        <w:t xml:space="preserve"> документами </w:t>
      </w:r>
      <w:proofErr w:type="spellStart"/>
      <w:r w:rsidRPr="00DC29D9">
        <w:rPr>
          <w:rFonts w:ascii="Times New Roman" w:hAnsi="Times New Roman"/>
          <w:sz w:val="28"/>
          <w:szCs w:val="28"/>
          <w:lang w:val="ru-RU"/>
        </w:rPr>
        <w:t>закладів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розірвання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строкових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трудових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договорів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контрактів</w:t>
      </w:r>
      <w:proofErr w:type="spellEnd"/>
      <w:r w:rsidRPr="00DC29D9">
        <w:rPr>
          <w:rFonts w:ascii="Times New Roman" w:hAnsi="Times New Roman"/>
          <w:sz w:val="28"/>
          <w:szCs w:val="28"/>
          <w:lang w:val="ru-RU"/>
        </w:rPr>
        <w:t xml:space="preserve">) з </w:t>
      </w:r>
      <w:proofErr w:type="spellStart"/>
      <w:r w:rsidRPr="00DC29D9">
        <w:rPr>
          <w:rFonts w:ascii="Times New Roman" w:hAnsi="Times New Roman"/>
          <w:sz w:val="28"/>
          <w:szCs w:val="28"/>
          <w:lang w:val="ru-RU"/>
        </w:rPr>
        <w:t>керівниками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закладів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з </w:t>
      </w:r>
      <w:proofErr w:type="spellStart"/>
      <w:proofErr w:type="gramStart"/>
      <w:r w:rsidRPr="00DC29D9">
        <w:rPr>
          <w:rFonts w:ascii="Times New Roman" w:hAnsi="Times New Roman"/>
          <w:sz w:val="28"/>
          <w:szCs w:val="28"/>
          <w:lang w:val="ru-RU"/>
        </w:rPr>
        <w:t>п</w:t>
      </w:r>
      <w:proofErr w:type="gramEnd"/>
      <w:r w:rsidRPr="00DC29D9">
        <w:rPr>
          <w:rFonts w:ascii="Times New Roman" w:hAnsi="Times New Roman"/>
          <w:sz w:val="28"/>
          <w:szCs w:val="28"/>
          <w:lang w:val="ru-RU"/>
        </w:rPr>
        <w:t>ідстав</w:t>
      </w:r>
      <w:proofErr w:type="spellEnd"/>
      <w:r w:rsidRPr="00DC29D9">
        <w:rPr>
          <w:rFonts w:ascii="Times New Roman" w:hAnsi="Times New Roman"/>
          <w:sz w:val="28"/>
          <w:szCs w:val="28"/>
          <w:lang w:val="ru-RU"/>
        </w:rPr>
        <w:t xml:space="preserve"> та у порядку, </w:t>
      </w:r>
      <w:proofErr w:type="spellStart"/>
      <w:r w:rsidRPr="00DC29D9">
        <w:rPr>
          <w:rFonts w:ascii="Times New Roman" w:hAnsi="Times New Roman"/>
          <w:sz w:val="28"/>
          <w:szCs w:val="28"/>
          <w:lang w:val="ru-RU"/>
        </w:rPr>
        <w:t>визначених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законодавством</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установчими</w:t>
      </w:r>
      <w:proofErr w:type="spellEnd"/>
      <w:r w:rsidRPr="00DC29D9">
        <w:rPr>
          <w:rFonts w:ascii="Times New Roman" w:hAnsi="Times New Roman"/>
          <w:sz w:val="28"/>
          <w:szCs w:val="28"/>
          <w:lang w:val="ru-RU"/>
        </w:rPr>
        <w:t xml:space="preserve"> документами </w:t>
      </w:r>
      <w:proofErr w:type="spellStart"/>
      <w:r w:rsidRPr="00DC29D9">
        <w:rPr>
          <w:rFonts w:ascii="Times New Roman" w:hAnsi="Times New Roman"/>
          <w:sz w:val="28"/>
          <w:szCs w:val="28"/>
          <w:lang w:val="ru-RU"/>
        </w:rPr>
        <w:t>закладів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погодження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кошторису</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прийняття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фінансових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звітів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закладів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у </w:t>
      </w:r>
      <w:proofErr w:type="spellStart"/>
      <w:r w:rsidRPr="00DC29D9">
        <w:rPr>
          <w:rFonts w:ascii="Times New Roman" w:hAnsi="Times New Roman"/>
          <w:sz w:val="28"/>
          <w:szCs w:val="28"/>
          <w:lang w:val="ru-RU"/>
        </w:rPr>
        <w:t>випадках</w:t>
      </w:r>
      <w:proofErr w:type="spellEnd"/>
      <w:r w:rsidRPr="00DC29D9">
        <w:rPr>
          <w:rFonts w:ascii="Times New Roman" w:hAnsi="Times New Roman"/>
          <w:sz w:val="28"/>
          <w:szCs w:val="28"/>
          <w:lang w:val="ru-RU"/>
        </w:rPr>
        <w:t xml:space="preserve"> та порядку, </w:t>
      </w:r>
      <w:proofErr w:type="spellStart"/>
      <w:r w:rsidRPr="00DC29D9">
        <w:rPr>
          <w:rFonts w:ascii="Times New Roman" w:hAnsi="Times New Roman"/>
          <w:sz w:val="28"/>
          <w:szCs w:val="28"/>
          <w:lang w:val="ru-RU"/>
        </w:rPr>
        <w:t>визначених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законодавством</w:t>
      </w:r>
      <w:proofErr w:type="spellEnd"/>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забезпечення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затвердження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кошторисів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закладів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у порядку, </w:t>
      </w:r>
      <w:proofErr w:type="spellStart"/>
      <w:r w:rsidRPr="00DC29D9">
        <w:rPr>
          <w:rFonts w:ascii="Times New Roman" w:hAnsi="Times New Roman"/>
          <w:sz w:val="28"/>
          <w:szCs w:val="28"/>
          <w:lang w:val="ru-RU"/>
        </w:rPr>
        <w:t>визначеному</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законодавством</w:t>
      </w:r>
      <w:proofErr w:type="spellEnd"/>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здійснення</w:t>
      </w:r>
      <w:proofErr w:type="spellEnd"/>
      <w:r w:rsidRPr="00DC29D9">
        <w:rPr>
          <w:rFonts w:ascii="Times New Roman" w:hAnsi="Times New Roman"/>
          <w:sz w:val="28"/>
          <w:szCs w:val="28"/>
          <w:lang w:val="ru-RU"/>
        </w:rPr>
        <w:t xml:space="preserve"> контролю за </w:t>
      </w:r>
      <w:proofErr w:type="spellStart"/>
      <w:r w:rsidRPr="00DC29D9">
        <w:rPr>
          <w:rFonts w:ascii="Times New Roman" w:hAnsi="Times New Roman"/>
          <w:sz w:val="28"/>
          <w:szCs w:val="28"/>
          <w:lang w:val="ru-RU"/>
        </w:rPr>
        <w:t>фінансово-господарською</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діяльністю</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закладів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здійснення</w:t>
      </w:r>
      <w:proofErr w:type="spellEnd"/>
      <w:r w:rsidRPr="00DC29D9">
        <w:rPr>
          <w:rFonts w:ascii="Times New Roman" w:hAnsi="Times New Roman"/>
          <w:sz w:val="28"/>
          <w:szCs w:val="28"/>
          <w:lang w:val="ru-RU"/>
        </w:rPr>
        <w:t xml:space="preserve"> поточного контролю за </w:t>
      </w:r>
      <w:proofErr w:type="spellStart"/>
      <w:r w:rsidRPr="00DC29D9">
        <w:rPr>
          <w:rFonts w:ascii="Times New Roman" w:hAnsi="Times New Roman"/>
          <w:sz w:val="28"/>
          <w:szCs w:val="28"/>
          <w:lang w:val="ru-RU"/>
        </w:rPr>
        <w:t>дотриманням</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установчих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документів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закладів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w:t>
      </w:r>
      <w:proofErr w:type="spellStart"/>
      <w:proofErr w:type="gramStart"/>
      <w:r w:rsidRPr="00DC29D9">
        <w:rPr>
          <w:rFonts w:ascii="Times New Roman" w:hAnsi="Times New Roman"/>
          <w:sz w:val="28"/>
          <w:szCs w:val="28"/>
          <w:lang w:val="ru-RU"/>
        </w:rPr>
        <w:t>п</w:t>
      </w:r>
      <w:proofErr w:type="gramEnd"/>
      <w:r w:rsidRPr="00DC29D9">
        <w:rPr>
          <w:rFonts w:ascii="Times New Roman" w:hAnsi="Times New Roman"/>
          <w:sz w:val="28"/>
          <w:szCs w:val="28"/>
          <w:lang w:val="ru-RU"/>
        </w:rPr>
        <w:t>ід</w:t>
      </w:r>
      <w:proofErr w:type="spellEnd"/>
      <w:r w:rsidRPr="00DC29D9">
        <w:rPr>
          <w:rFonts w:ascii="Times New Roman" w:hAnsi="Times New Roman"/>
          <w:sz w:val="28"/>
          <w:szCs w:val="28"/>
          <w:lang w:val="ru-RU"/>
        </w:rPr>
        <w:t xml:space="preserve"> час </w:t>
      </w:r>
      <w:proofErr w:type="spellStart"/>
      <w:r w:rsidRPr="00DC29D9">
        <w:rPr>
          <w:rFonts w:ascii="Times New Roman" w:hAnsi="Times New Roman"/>
          <w:sz w:val="28"/>
          <w:szCs w:val="28"/>
          <w:lang w:val="ru-RU"/>
        </w:rPr>
        <w:t>їхньої</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поточної</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діяльності</w:t>
      </w:r>
      <w:proofErr w:type="spellEnd"/>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забезпечення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створення</w:t>
      </w:r>
      <w:proofErr w:type="spellEnd"/>
      <w:r w:rsidRPr="00DC29D9">
        <w:rPr>
          <w:rFonts w:ascii="Times New Roman" w:hAnsi="Times New Roman"/>
          <w:sz w:val="28"/>
          <w:szCs w:val="28"/>
          <w:lang w:val="ru-RU"/>
        </w:rPr>
        <w:t xml:space="preserve"> </w:t>
      </w:r>
      <w:proofErr w:type="gramStart"/>
      <w:r w:rsidRPr="00DC29D9">
        <w:rPr>
          <w:rFonts w:ascii="Times New Roman" w:hAnsi="Times New Roman"/>
          <w:sz w:val="28"/>
          <w:szCs w:val="28"/>
          <w:lang w:val="ru-RU"/>
        </w:rPr>
        <w:t>у</w:t>
      </w:r>
      <w:proofErr w:type="gramEnd"/>
      <w:r w:rsidRPr="00DC29D9">
        <w:rPr>
          <w:rFonts w:ascii="Times New Roman" w:hAnsi="Times New Roman"/>
          <w:sz w:val="28"/>
          <w:szCs w:val="28"/>
          <w:lang w:val="ru-RU"/>
        </w:rPr>
        <w:t xml:space="preserve"> закладах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інклюзивного</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освітнього</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середовища</w:t>
      </w:r>
      <w:proofErr w:type="spellEnd"/>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здійснення</w:t>
      </w:r>
      <w:proofErr w:type="spellEnd"/>
      <w:r w:rsidRPr="00DC29D9">
        <w:rPr>
          <w:rFonts w:ascii="Times New Roman" w:hAnsi="Times New Roman"/>
          <w:sz w:val="28"/>
          <w:szCs w:val="28"/>
          <w:lang w:val="ru-RU"/>
        </w:rPr>
        <w:t xml:space="preserve"> контролю за </w:t>
      </w:r>
      <w:proofErr w:type="spellStart"/>
      <w:r w:rsidRPr="00DC29D9">
        <w:rPr>
          <w:rFonts w:ascii="Times New Roman" w:hAnsi="Times New Roman"/>
          <w:sz w:val="28"/>
          <w:szCs w:val="28"/>
          <w:lang w:val="ru-RU"/>
        </w:rPr>
        <w:t>недопущенням</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привілеїв</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чи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обмежень</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дискримінації</w:t>
      </w:r>
      <w:proofErr w:type="spellEnd"/>
      <w:r w:rsidRPr="00DC29D9">
        <w:rPr>
          <w:rFonts w:ascii="Times New Roman" w:hAnsi="Times New Roman"/>
          <w:sz w:val="28"/>
          <w:szCs w:val="28"/>
          <w:lang w:val="ru-RU"/>
        </w:rPr>
        <w:t xml:space="preserve">) за </w:t>
      </w:r>
      <w:proofErr w:type="spellStart"/>
      <w:r w:rsidRPr="00DC29D9">
        <w:rPr>
          <w:rFonts w:ascii="Times New Roman" w:hAnsi="Times New Roman"/>
          <w:sz w:val="28"/>
          <w:szCs w:val="28"/>
          <w:lang w:val="ru-RU"/>
        </w:rPr>
        <w:t>ознаками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раси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кольору</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шкіри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політичних</w:t>
      </w:r>
      <w:proofErr w:type="spellEnd"/>
      <w:r w:rsidRPr="00DC29D9">
        <w:rPr>
          <w:rFonts w:ascii="Times New Roman" w:hAnsi="Times New Roman"/>
          <w:sz w:val="28"/>
          <w:szCs w:val="28"/>
          <w:lang w:val="ru-RU"/>
        </w:rPr>
        <w:t xml:space="preserve">, </w:t>
      </w:r>
      <w:proofErr w:type="spellStart"/>
      <w:proofErr w:type="gramStart"/>
      <w:r w:rsidRPr="00DC29D9">
        <w:rPr>
          <w:rFonts w:ascii="Times New Roman" w:hAnsi="Times New Roman"/>
          <w:sz w:val="28"/>
          <w:szCs w:val="28"/>
          <w:lang w:val="ru-RU"/>
        </w:rPr>
        <w:t>рел</w:t>
      </w:r>
      <w:proofErr w:type="gramEnd"/>
      <w:r w:rsidRPr="00DC29D9">
        <w:rPr>
          <w:rFonts w:ascii="Times New Roman" w:hAnsi="Times New Roman"/>
          <w:sz w:val="28"/>
          <w:szCs w:val="28"/>
          <w:lang w:val="ru-RU"/>
        </w:rPr>
        <w:t>ігійних</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інших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переконань</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статі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віку</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інвалідності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етнічного</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соціального</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походження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сімейного</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майнового</w:t>
      </w:r>
      <w:proofErr w:type="spellEnd"/>
      <w:r w:rsidRPr="00DC29D9">
        <w:rPr>
          <w:rFonts w:ascii="Times New Roman" w:hAnsi="Times New Roman"/>
          <w:sz w:val="28"/>
          <w:szCs w:val="28"/>
          <w:lang w:val="ru-RU"/>
        </w:rPr>
        <w:t xml:space="preserve"> стану, </w:t>
      </w:r>
      <w:proofErr w:type="spellStart"/>
      <w:r w:rsidRPr="00DC29D9">
        <w:rPr>
          <w:rFonts w:ascii="Times New Roman" w:hAnsi="Times New Roman"/>
          <w:sz w:val="28"/>
          <w:szCs w:val="28"/>
          <w:lang w:val="ru-RU"/>
        </w:rPr>
        <w:t>місця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проживання</w:t>
      </w:r>
      <w:proofErr w:type="spellEnd"/>
      <w:r w:rsidRPr="00DC29D9">
        <w:rPr>
          <w:rFonts w:ascii="Times New Roman" w:hAnsi="Times New Roman"/>
          <w:sz w:val="28"/>
          <w:szCs w:val="28"/>
          <w:lang w:val="ru-RU"/>
        </w:rPr>
        <w:t xml:space="preserve">, за </w:t>
      </w:r>
      <w:proofErr w:type="spellStart"/>
      <w:r w:rsidRPr="00DC29D9">
        <w:rPr>
          <w:rFonts w:ascii="Times New Roman" w:hAnsi="Times New Roman"/>
          <w:sz w:val="28"/>
          <w:szCs w:val="28"/>
          <w:lang w:val="ru-RU"/>
        </w:rPr>
        <w:t>мовними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або</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іншими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ознаками</w:t>
      </w:r>
      <w:proofErr w:type="spellEnd"/>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rPr>
        <w:t>5</w:t>
      </w:r>
      <w:r>
        <w:rPr>
          <w:rFonts w:ascii="Times New Roman" w:hAnsi="Times New Roman"/>
          <w:sz w:val="28"/>
          <w:szCs w:val="28"/>
          <w:lang w:val="ru-RU"/>
        </w:rPr>
        <w:t xml:space="preserve">. Начальнику </w:t>
      </w:r>
      <w:proofErr w:type="spellStart"/>
      <w:r>
        <w:rPr>
          <w:rFonts w:ascii="Times New Roman" w:hAnsi="Times New Roman"/>
          <w:sz w:val="28"/>
          <w:szCs w:val="28"/>
          <w:lang w:val="ru-RU"/>
        </w:rPr>
        <w:t>Управління</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освіти</w:t>
      </w:r>
      <w:proofErr w:type="spellEnd"/>
      <w:r w:rsidRPr="00DC29D9">
        <w:rPr>
          <w:rFonts w:ascii="Times New Roman" w:hAnsi="Times New Roman"/>
          <w:sz w:val="28"/>
          <w:szCs w:val="28"/>
          <w:lang w:val="ru-RU"/>
        </w:rPr>
        <w:t xml:space="preserve">, </w:t>
      </w:r>
      <w:proofErr w:type="spellStart"/>
      <w:proofErr w:type="gramStart"/>
      <w:r w:rsidRPr="00DC29D9">
        <w:rPr>
          <w:rFonts w:ascii="Times New Roman" w:hAnsi="Times New Roman"/>
          <w:sz w:val="28"/>
          <w:szCs w:val="28"/>
          <w:lang w:val="ru-RU"/>
        </w:rPr>
        <w:t>молод</w:t>
      </w:r>
      <w:proofErr w:type="gramEnd"/>
      <w:r w:rsidRPr="00DC29D9">
        <w:rPr>
          <w:rFonts w:ascii="Times New Roman" w:hAnsi="Times New Roman"/>
          <w:sz w:val="28"/>
          <w:szCs w:val="28"/>
          <w:lang w:val="ru-RU"/>
        </w:rPr>
        <w:t>і</w:t>
      </w:r>
      <w:proofErr w:type="spellEnd"/>
      <w:r w:rsidRPr="00DC29D9">
        <w:rPr>
          <w:rFonts w:ascii="Times New Roman" w:hAnsi="Times New Roman"/>
          <w:sz w:val="28"/>
          <w:szCs w:val="28"/>
          <w:lang w:val="ru-RU"/>
        </w:rPr>
        <w:t xml:space="preserve"> та спорту (</w:t>
      </w:r>
      <w:proofErr w:type="spellStart"/>
      <w:r w:rsidRPr="00DC29D9">
        <w:rPr>
          <w:rFonts w:ascii="Times New Roman" w:hAnsi="Times New Roman"/>
          <w:sz w:val="28"/>
          <w:szCs w:val="28"/>
          <w:lang w:val="ru-RU"/>
        </w:rPr>
        <w:t>Іванус</w:t>
      </w:r>
      <w:proofErr w:type="spellEnd"/>
      <w:r w:rsidRPr="00DC29D9">
        <w:rPr>
          <w:rFonts w:ascii="Times New Roman" w:hAnsi="Times New Roman"/>
          <w:sz w:val="28"/>
          <w:szCs w:val="28"/>
          <w:lang w:val="ru-RU"/>
        </w:rPr>
        <w:t xml:space="preserve"> О.П.):</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rPr>
        <w:t>5</w:t>
      </w:r>
      <w:r w:rsidRPr="00DC29D9">
        <w:rPr>
          <w:rFonts w:ascii="Times New Roman" w:hAnsi="Times New Roman"/>
          <w:sz w:val="28"/>
          <w:szCs w:val="28"/>
          <w:lang w:val="ru-RU"/>
        </w:rPr>
        <w:t xml:space="preserve">.1. </w:t>
      </w:r>
      <w:proofErr w:type="spellStart"/>
      <w:r w:rsidRPr="00DC29D9">
        <w:rPr>
          <w:rFonts w:ascii="Times New Roman" w:hAnsi="Times New Roman"/>
          <w:sz w:val="28"/>
          <w:szCs w:val="28"/>
          <w:lang w:val="ru-RU"/>
        </w:rPr>
        <w:t>здійснити</w:t>
      </w:r>
      <w:proofErr w:type="spellEnd"/>
      <w:r w:rsidRPr="00DC29D9">
        <w:rPr>
          <w:rFonts w:ascii="Times New Roman" w:hAnsi="Times New Roman"/>
          <w:sz w:val="28"/>
          <w:szCs w:val="28"/>
          <w:lang w:val="ru-RU"/>
        </w:rPr>
        <w:t xml:space="preserve"> заходи з </w:t>
      </w:r>
      <w:proofErr w:type="spellStart"/>
      <w:proofErr w:type="gramStart"/>
      <w:r w:rsidRPr="00DC29D9">
        <w:rPr>
          <w:rFonts w:ascii="Times New Roman" w:hAnsi="Times New Roman"/>
          <w:sz w:val="28"/>
          <w:szCs w:val="28"/>
          <w:lang w:val="ru-RU"/>
        </w:rPr>
        <w:t>п</w:t>
      </w:r>
      <w:proofErr w:type="gramEnd"/>
      <w:r w:rsidRPr="00DC29D9">
        <w:rPr>
          <w:rFonts w:ascii="Times New Roman" w:hAnsi="Times New Roman"/>
          <w:sz w:val="28"/>
          <w:szCs w:val="28"/>
          <w:lang w:val="ru-RU"/>
        </w:rPr>
        <w:t>ідготовки</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подачі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документів</w:t>
      </w:r>
      <w:proofErr w:type="spellEnd"/>
      <w:r w:rsidRPr="00DC29D9">
        <w:rPr>
          <w:rFonts w:ascii="Times New Roman" w:hAnsi="Times New Roman"/>
          <w:sz w:val="28"/>
          <w:szCs w:val="28"/>
          <w:lang w:val="ru-RU"/>
        </w:rPr>
        <w:t xml:space="preserve"> для </w:t>
      </w:r>
      <w:proofErr w:type="spellStart"/>
      <w:r w:rsidRPr="00DC29D9">
        <w:rPr>
          <w:rFonts w:ascii="Times New Roman" w:hAnsi="Times New Roman"/>
          <w:sz w:val="28"/>
          <w:szCs w:val="28"/>
          <w:lang w:val="ru-RU"/>
        </w:rPr>
        <w:t>державної</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реєстрації</w:t>
      </w:r>
      <w:proofErr w:type="spellEnd"/>
      <w:r w:rsidRPr="00DC29D9">
        <w:rPr>
          <w:rFonts w:ascii="Times New Roman" w:hAnsi="Times New Roman"/>
          <w:sz w:val="28"/>
          <w:szCs w:val="28"/>
          <w:lang w:val="ru-RU"/>
        </w:rPr>
        <w:t xml:space="preserve"> в </w:t>
      </w:r>
      <w:proofErr w:type="spellStart"/>
      <w:r w:rsidRPr="00DC29D9">
        <w:rPr>
          <w:rFonts w:ascii="Times New Roman" w:hAnsi="Times New Roman"/>
          <w:sz w:val="28"/>
          <w:szCs w:val="28"/>
          <w:lang w:val="ru-RU"/>
        </w:rPr>
        <w:t>єдиному</w:t>
      </w:r>
      <w:proofErr w:type="spellEnd"/>
      <w:r w:rsidRPr="00DC29D9">
        <w:rPr>
          <w:rFonts w:ascii="Times New Roman" w:hAnsi="Times New Roman"/>
          <w:sz w:val="28"/>
          <w:szCs w:val="28"/>
          <w:lang w:val="ru-RU"/>
        </w:rPr>
        <w:t xml:space="preserve"> державному </w:t>
      </w:r>
      <w:proofErr w:type="spellStart"/>
      <w:r w:rsidRPr="00DC29D9">
        <w:rPr>
          <w:rFonts w:ascii="Times New Roman" w:hAnsi="Times New Roman"/>
          <w:sz w:val="28"/>
          <w:szCs w:val="28"/>
          <w:lang w:val="ru-RU"/>
        </w:rPr>
        <w:t>реєстрі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юридичних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осіб</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фізичних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осіб-підприємців</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громадських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формувань</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вищезазначених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змін</w:t>
      </w:r>
      <w:proofErr w:type="spellEnd"/>
      <w:r w:rsidRPr="00DC29D9">
        <w:rPr>
          <w:rFonts w:ascii="Times New Roman" w:hAnsi="Times New Roman"/>
          <w:sz w:val="28"/>
          <w:szCs w:val="28"/>
          <w:lang w:val="ru-RU"/>
        </w:rPr>
        <w:t>;</w:t>
      </w:r>
    </w:p>
    <w:p w:rsidR="003C7429" w:rsidRPr="00DC29D9" w:rsidRDefault="003C7429" w:rsidP="003C7429">
      <w:pPr>
        <w:spacing w:after="0"/>
        <w:ind w:firstLine="709"/>
        <w:jc w:val="both"/>
        <w:rPr>
          <w:rFonts w:ascii="Times New Roman" w:hAnsi="Times New Roman"/>
          <w:sz w:val="28"/>
          <w:szCs w:val="28"/>
          <w:lang w:val="ru-RU"/>
        </w:rPr>
      </w:pPr>
      <w:r w:rsidRPr="00DC29D9">
        <w:rPr>
          <w:rFonts w:ascii="Times New Roman" w:hAnsi="Times New Roman"/>
          <w:sz w:val="28"/>
          <w:szCs w:val="28"/>
        </w:rPr>
        <w:t>5</w:t>
      </w:r>
      <w:r w:rsidRPr="00DC29D9">
        <w:rPr>
          <w:rFonts w:ascii="Times New Roman" w:hAnsi="Times New Roman"/>
          <w:sz w:val="28"/>
          <w:szCs w:val="28"/>
          <w:lang w:val="ru-RU"/>
        </w:rPr>
        <w:t xml:space="preserve">.2. внести </w:t>
      </w:r>
      <w:proofErr w:type="spellStart"/>
      <w:r w:rsidRPr="00DC29D9">
        <w:rPr>
          <w:rFonts w:ascii="Times New Roman" w:hAnsi="Times New Roman"/>
          <w:sz w:val="28"/>
          <w:szCs w:val="28"/>
          <w:lang w:val="ru-RU"/>
        </w:rPr>
        <w:t>відповідні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зміни</w:t>
      </w:r>
      <w:proofErr w:type="spellEnd"/>
      <w:r w:rsidRPr="00DC29D9">
        <w:rPr>
          <w:rFonts w:ascii="Times New Roman" w:hAnsi="Times New Roman"/>
          <w:sz w:val="28"/>
          <w:szCs w:val="28"/>
          <w:lang w:val="ru-RU"/>
        </w:rPr>
        <w:t xml:space="preserve"> до штатного </w:t>
      </w:r>
      <w:proofErr w:type="spellStart"/>
      <w:r w:rsidRPr="00DC29D9">
        <w:rPr>
          <w:rFonts w:ascii="Times New Roman" w:hAnsi="Times New Roman"/>
          <w:sz w:val="28"/>
          <w:szCs w:val="28"/>
          <w:lang w:val="ru-RU"/>
        </w:rPr>
        <w:t>розпису</w:t>
      </w:r>
      <w:proofErr w:type="spellEnd"/>
      <w:r w:rsidRPr="00DC29D9">
        <w:rPr>
          <w:rFonts w:ascii="Times New Roman" w:hAnsi="Times New Roman"/>
          <w:sz w:val="28"/>
          <w:szCs w:val="28"/>
          <w:lang w:val="ru-RU"/>
        </w:rPr>
        <w:t xml:space="preserve">, </w:t>
      </w:r>
      <w:proofErr w:type="spellStart"/>
      <w:proofErr w:type="gramStart"/>
      <w:r w:rsidRPr="00DC29D9">
        <w:rPr>
          <w:rFonts w:ascii="Times New Roman" w:hAnsi="Times New Roman"/>
          <w:sz w:val="28"/>
          <w:szCs w:val="28"/>
          <w:lang w:val="ru-RU"/>
        </w:rPr>
        <w:t>обл</w:t>
      </w:r>
      <w:proofErr w:type="gramEnd"/>
      <w:r w:rsidRPr="00DC29D9">
        <w:rPr>
          <w:rFonts w:ascii="Times New Roman" w:hAnsi="Times New Roman"/>
          <w:sz w:val="28"/>
          <w:szCs w:val="28"/>
          <w:lang w:val="ru-RU"/>
        </w:rPr>
        <w:t>ікових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кадрових</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інших</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документів</w:t>
      </w:r>
      <w:proofErr w:type="spellEnd"/>
      <w:r w:rsidRPr="00DC29D9">
        <w:rPr>
          <w:rFonts w:ascii="Times New Roman" w:hAnsi="Times New Roman"/>
          <w:sz w:val="28"/>
          <w:szCs w:val="28"/>
          <w:lang w:val="ru-RU"/>
        </w:rPr>
        <w:t>.</w:t>
      </w:r>
    </w:p>
    <w:p w:rsidR="003C7429" w:rsidRPr="00020C3F" w:rsidRDefault="003C7429" w:rsidP="003C7429">
      <w:pPr>
        <w:spacing w:after="0" w:line="240" w:lineRule="auto"/>
        <w:ind w:firstLine="708"/>
        <w:jc w:val="both"/>
        <w:rPr>
          <w:rFonts w:ascii="Times New Roman" w:hAnsi="Times New Roman"/>
          <w:sz w:val="28"/>
          <w:szCs w:val="28"/>
          <w:lang w:val="ru-RU"/>
        </w:rPr>
      </w:pPr>
      <w:r w:rsidRPr="00DC29D9">
        <w:rPr>
          <w:rFonts w:ascii="Times New Roman" w:hAnsi="Times New Roman"/>
          <w:color w:val="000000"/>
          <w:sz w:val="28"/>
          <w:szCs w:val="28"/>
          <w:lang w:eastAsia="uk-UA"/>
        </w:rPr>
        <w:t>6</w:t>
      </w:r>
      <w:r w:rsidRPr="00DC29D9">
        <w:rPr>
          <w:rFonts w:ascii="Times New Roman" w:hAnsi="Times New Roman"/>
          <w:color w:val="000000"/>
          <w:sz w:val="28"/>
          <w:szCs w:val="28"/>
          <w:lang w:val="ru-RU" w:eastAsia="uk-UA"/>
        </w:rPr>
        <w:t xml:space="preserve">. Контроль за </w:t>
      </w:r>
      <w:proofErr w:type="spellStart"/>
      <w:r w:rsidRPr="00DC29D9">
        <w:rPr>
          <w:rFonts w:ascii="Times New Roman" w:hAnsi="Times New Roman"/>
          <w:color w:val="000000"/>
          <w:sz w:val="28"/>
          <w:szCs w:val="28"/>
          <w:lang w:val="ru-RU" w:eastAsia="uk-UA"/>
        </w:rPr>
        <w:t>виконанням</w:t>
      </w:r>
      <w:proofErr w:type="spellEnd"/>
      <w:r w:rsidRPr="00DC29D9">
        <w:rPr>
          <w:rFonts w:ascii="Times New Roman" w:hAnsi="Times New Roman"/>
          <w:color w:val="000000"/>
          <w:sz w:val="28"/>
          <w:szCs w:val="28"/>
          <w:lang w:val="ru-RU" w:eastAsia="uk-UA"/>
        </w:rPr>
        <w:t xml:space="preserve"> </w:t>
      </w:r>
      <w:proofErr w:type="spellStart"/>
      <w:proofErr w:type="gramStart"/>
      <w:r w:rsidRPr="00DC29D9">
        <w:rPr>
          <w:rFonts w:ascii="Times New Roman" w:hAnsi="Times New Roman"/>
          <w:color w:val="000000"/>
          <w:sz w:val="28"/>
          <w:szCs w:val="28"/>
          <w:lang w:val="ru-RU" w:eastAsia="uk-UA"/>
        </w:rPr>
        <w:t>р</w:t>
      </w:r>
      <w:proofErr w:type="gramEnd"/>
      <w:r w:rsidRPr="00DC29D9">
        <w:rPr>
          <w:rFonts w:ascii="Times New Roman" w:hAnsi="Times New Roman"/>
          <w:color w:val="000000"/>
          <w:sz w:val="28"/>
          <w:szCs w:val="28"/>
          <w:lang w:val="ru-RU" w:eastAsia="uk-UA"/>
        </w:rPr>
        <w:t>ішення</w:t>
      </w:r>
      <w:proofErr w:type="spellEnd"/>
      <w:r w:rsidRPr="00DC29D9">
        <w:rPr>
          <w:rFonts w:ascii="Times New Roman" w:hAnsi="Times New Roman"/>
          <w:color w:val="000000"/>
          <w:sz w:val="28"/>
          <w:szCs w:val="28"/>
          <w:lang w:val="ru-RU" w:eastAsia="uk-UA"/>
        </w:rPr>
        <w:t xml:space="preserve"> </w:t>
      </w:r>
      <w:proofErr w:type="spellStart"/>
      <w:r w:rsidRPr="00DC29D9">
        <w:rPr>
          <w:rFonts w:ascii="Times New Roman" w:hAnsi="Times New Roman"/>
          <w:color w:val="000000"/>
          <w:sz w:val="28"/>
          <w:szCs w:val="28"/>
          <w:lang w:val="ru-RU" w:eastAsia="uk-UA"/>
        </w:rPr>
        <w:t>покласти</w:t>
      </w:r>
      <w:proofErr w:type="spellEnd"/>
      <w:r w:rsidRPr="00DC29D9">
        <w:rPr>
          <w:rFonts w:ascii="Times New Roman" w:hAnsi="Times New Roman"/>
          <w:color w:val="000000"/>
          <w:sz w:val="28"/>
          <w:szCs w:val="28"/>
          <w:lang w:val="ru-RU" w:eastAsia="uk-UA"/>
        </w:rPr>
        <w:t xml:space="preserve"> </w:t>
      </w:r>
      <w:r w:rsidRPr="00DC29D9">
        <w:rPr>
          <w:rFonts w:ascii="Times New Roman" w:hAnsi="Times New Roman"/>
          <w:sz w:val="28"/>
          <w:szCs w:val="28"/>
          <w:lang w:val="ru-RU"/>
        </w:rPr>
        <w:t xml:space="preserve">на </w:t>
      </w:r>
      <w:r w:rsidRPr="00C755C7">
        <w:rPr>
          <w:rFonts w:ascii="Times New Roman" w:eastAsia="Times New Roman" w:hAnsi="Times New Roman"/>
          <w:sz w:val="28"/>
          <w:szCs w:val="28"/>
          <w:lang w:eastAsia="ru-RU"/>
        </w:rPr>
        <w:t>першого заступника голови селищної ради Н.</w:t>
      </w:r>
      <w:r>
        <w:rPr>
          <w:rFonts w:ascii="Times New Roman" w:eastAsia="Times New Roman" w:hAnsi="Times New Roman"/>
          <w:sz w:val="28"/>
          <w:szCs w:val="28"/>
          <w:lang w:eastAsia="ru-RU"/>
        </w:rPr>
        <w:t>В.Тютюнник,</w:t>
      </w:r>
      <w:r w:rsidRPr="00C755C7">
        <w:rPr>
          <w:rFonts w:ascii="Times New Roman" w:eastAsia="Times New Roman" w:hAnsi="Times New Roman"/>
          <w:sz w:val="28"/>
          <w:szCs w:val="28"/>
          <w:lang w:eastAsia="ru-RU"/>
        </w:rPr>
        <w:t xml:space="preserve"> постійну комісію з питань охорони здоров’я, освіти, культури, спорту та соціального захисту населення (К.</w:t>
      </w:r>
      <w:r>
        <w:rPr>
          <w:rFonts w:ascii="Times New Roman" w:eastAsia="Times New Roman" w:hAnsi="Times New Roman"/>
          <w:sz w:val="28"/>
          <w:szCs w:val="28"/>
          <w:lang w:eastAsia="ru-RU"/>
        </w:rPr>
        <w:t>В.Данилюк)</w:t>
      </w:r>
      <w:r w:rsidRPr="00020C3F">
        <w:rPr>
          <w:rFonts w:ascii="Times New Roman" w:hAnsi="Times New Roman"/>
          <w:sz w:val="28"/>
          <w:szCs w:val="28"/>
          <w:lang w:val="ru-RU"/>
        </w:rPr>
        <w:t xml:space="preserve"> </w:t>
      </w:r>
      <w:r>
        <w:rPr>
          <w:rFonts w:ascii="Times New Roman" w:hAnsi="Times New Roman"/>
          <w:sz w:val="28"/>
          <w:szCs w:val="28"/>
          <w:lang w:val="ru-RU"/>
        </w:rPr>
        <w:t xml:space="preserve">та </w:t>
      </w:r>
      <w:r w:rsidRPr="008877BD">
        <w:rPr>
          <w:rFonts w:ascii="Times New Roman" w:hAnsi="Times New Roman"/>
          <w:sz w:val="28"/>
          <w:szCs w:val="28"/>
          <w:lang w:val="ru-RU"/>
        </w:rPr>
        <w:t xml:space="preserve"> </w:t>
      </w:r>
      <w:proofErr w:type="spellStart"/>
      <w:r w:rsidRPr="008877BD">
        <w:rPr>
          <w:rFonts w:ascii="Times New Roman" w:hAnsi="Times New Roman"/>
          <w:sz w:val="28"/>
          <w:szCs w:val="28"/>
          <w:lang w:val="ru-RU"/>
        </w:rPr>
        <w:t>постійну</w:t>
      </w:r>
      <w:proofErr w:type="spellEnd"/>
      <w:r w:rsidRPr="008877BD">
        <w:rPr>
          <w:rFonts w:ascii="Times New Roman" w:hAnsi="Times New Roman"/>
          <w:sz w:val="28"/>
          <w:szCs w:val="28"/>
          <w:lang w:val="ru-RU"/>
        </w:rPr>
        <w:t xml:space="preserve"> </w:t>
      </w:r>
      <w:proofErr w:type="spellStart"/>
      <w:r w:rsidRPr="008877BD">
        <w:rPr>
          <w:rFonts w:ascii="Times New Roman" w:hAnsi="Times New Roman"/>
          <w:sz w:val="28"/>
          <w:szCs w:val="28"/>
          <w:lang w:val="ru-RU"/>
        </w:rPr>
        <w:t>комісію</w:t>
      </w:r>
      <w:proofErr w:type="spellEnd"/>
      <w:r w:rsidRPr="008877BD">
        <w:rPr>
          <w:rFonts w:ascii="Times New Roman" w:hAnsi="Times New Roman"/>
          <w:sz w:val="28"/>
          <w:szCs w:val="28"/>
          <w:lang w:val="ru-RU"/>
        </w:rPr>
        <w:t xml:space="preserve"> з </w:t>
      </w:r>
      <w:proofErr w:type="spellStart"/>
      <w:r w:rsidRPr="008877BD">
        <w:rPr>
          <w:rFonts w:ascii="Times New Roman" w:hAnsi="Times New Roman"/>
          <w:sz w:val="28"/>
          <w:szCs w:val="28"/>
          <w:lang w:val="ru-RU"/>
        </w:rPr>
        <w:t>питань</w:t>
      </w:r>
      <w:proofErr w:type="spellEnd"/>
      <w:r w:rsidRPr="008877BD">
        <w:rPr>
          <w:rFonts w:ascii="Times New Roman" w:hAnsi="Times New Roman"/>
          <w:sz w:val="28"/>
          <w:szCs w:val="28"/>
          <w:lang w:val="ru-RU"/>
        </w:rPr>
        <w:t xml:space="preserve"> </w:t>
      </w:r>
      <w:proofErr w:type="spellStart"/>
      <w:r w:rsidRPr="008877BD">
        <w:rPr>
          <w:rFonts w:ascii="Times New Roman" w:hAnsi="Times New Roman"/>
          <w:sz w:val="28"/>
          <w:szCs w:val="28"/>
          <w:lang w:val="ru-RU"/>
        </w:rPr>
        <w:t>планування</w:t>
      </w:r>
      <w:proofErr w:type="spellEnd"/>
      <w:r w:rsidRPr="008877BD">
        <w:rPr>
          <w:rFonts w:ascii="Times New Roman" w:hAnsi="Times New Roman"/>
          <w:sz w:val="28"/>
          <w:szCs w:val="28"/>
          <w:lang w:val="ru-RU"/>
        </w:rPr>
        <w:t xml:space="preserve"> </w:t>
      </w:r>
      <w:proofErr w:type="spellStart"/>
      <w:r w:rsidRPr="008877BD">
        <w:rPr>
          <w:rFonts w:ascii="Times New Roman" w:hAnsi="Times New Roman"/>
          <w:sz w:val="28"/>
          <w:szCs w:val="28"/>
          <w:lang w:val="ru-RU"/>
        </w:rPr>
        <w:t>фінансів</w:t>
      </w:r>
      <w:proofErr w:type="spellEnd"/>
      <w:r w:rsidRPr="008877BD">
        <w:rPr>
          <w:rFonts w:ascii="Times New Roman" w:hAnsi="Times New Roman"/>
          <w:sz w:val="28"/>
          <w:szCs w:val="28"/>
          <w:lang w:val="ru-RU"/>
        </w:rPr>
        <w:t xml:space="preserve">, бюджету, </w:t>
      </w:r>
      <w:proofErr w:type="spellStart"/>
      <w:r w:rsidRPr="008877BD">
        <w:rPr>
          <w:rFonts w:ascii="Times New Roman" w:hAnsi="Times New Roman"/>
          <w:sz w:val="28"/>
          <w:szCs w:val="28"/>
          <w:lang w:val="ru-RU"/>
        </w:rPr>
        <w:t>інвестицій</w:t>
      </w:r>
      <w:proofErr w:type="spellEnd"/>
      <w:r w:rsidRPr="008877BD">
        <w:rPr>
          <w:rFonts w:ascii="Times New Roman" w:hAnsi="Times New Roman"/>
          <w:sz w:val="28"/>
          <w:szCs w:val="28"/>
          <w:lang w:val="ru-RU"/>
        </w:rPr>
        <w:t xml:space="preserve"> та </w:t>
      </w:r>
      <w:proofErr w:type="spellStart"/>
      <w:r w:rsidRPr="008877BD">
        <w:rPr>
          <w:rFonts w:ascii="Times New Roman" w:hAnsi="Times New Roman"/>
          <w:sz w:val="28"/>
          <w:szCs w:val="28"/>
          <w:lang w:val="ru-RU"/>
        </w:rPr>
        <w:t>міжнародного</w:t>
      </w:r>
      <w:proofErr w:type="spellEnd"/>
      <w:r w:rsidRPr="008877BD">
        <w:rPr>
          <w:rFonts w:ascii="Times New Roman" w:hAnsi="Times New Roman"/>
          <w:sz w:val="28"/>
          <w:szCs w:val="28"/>
          <w:lang w:val="ru-RU"/>
        </w:rPr>
        <w:t xml:space="preserve"> </w:t>
      </w:r>
      <w:proofErr w:type="spellStart"/>
      <w:r w:rsidRPr="008877BD">
        <w:rPr>
          <w:rFonts w:ascii="Times New Roman" w:hAnsi="Times New Roman"/>
          <w:sz w:val="28"/>
          <w:szCs w:val="28"/>
          <w:lang w:val="ru-RU"/>
        </w:rPr>
        <w:t>співробітництва</w:t>
      </w:r>
      <w:proofErr w:type="spellEnd"/>
      <w:r w:rsidRPr="008877BD">
        <w:rPr>
          <w:rFonts w:ascii="Times New Roman" w:hAnsi="Times New Roman"/>
          <w:sz w:val="28"/>
          <w:szCs w:val="28"/>
          <w:lang w:val="ru-RU"/>
        </w:rPr>
        <w:t xml:space="preserve">,  </w:t>
      </w:r>
      <w:proofErr w:type="spellStart"/>
      <w:r w:rsidRPr="008877BD">
        <w:rPr>
          <w:rFonts w:ascii="Times New Roman" w:hAnsi="Times New Roman"/>
          <w:sz w:val="28"/>
          <w:szCs w:val="28"/>
          <w:lang w:val="ru-RU"/>
        </w:rPr>
        <w:t>соціально-економічного</w:t>
      </w:r>
      <w:proofErr w:type="spellEnd"/>
      <w:r w:rsidRPr="008877BD">
        <w:rPr>
          <w:rFonts w:ascii="Times New Roman" w:hAnsi="Times New Roman"/>
          <w:sz w:val="28"/>
          <w:szCs w:val="28"/>
          <w:lang w:val="ru-RU"/>
        </w:rPr>
        <w:t xml:space="preserve"> </w:t>
      </w:r>
      <w:proofErr w:type="spellStart"/>
      <w:r w:rsidRPr="008877BD">
        <w:rPr>
          <w:rFonts w:ascii="Times New Roman" w:hAnsi="Times New Roman"/>
          <w:sz w:val="28"/>
          <w:szCs w:val="28"/>
          <w:lang w:val="ru-RU"/>
        </w:rPr>
        <w:t>розвитку</w:t>
      </w:r>
      <w:proofErr w:type="spellEnd"/>
      <w:r w:rsidRPr="008877BD">
        <w:rPr>
          <w:rFonts w:ascii="Times New Roman" w:hAnsi="Times New Roman"/>
          <w:sz w:val="28"/>
          <w:szCs w:val="28"/>
          <w:lang w:val="ru-RU"/>
        </w:rPr>
        <w:t xml:space="preserve"> (</w:t>
      </w:r>
      <w:proofErr w:type="spellStart"/>
      <w:r w:rsidRPr="008877BD">
        <w:rPr>
          <w:rFonts w:ascii="Times New Roman" w:hAnsi="Times New Roman"/>
          <w:sz w:val="28"/>
          <w:szCs w:val="28"/>
          <w:lang w:val="ru-RU"/>
        </w:rPr>
        <w:t>Б.</w:t>
      </w:r>
      <w:r>
        <w:rPr>
          <w:rFonts w:ascii="Times New Roman" w:hAnsi="Times New Roman"/>
          <w:sz w:val="28"/>
          <w:szCs w:val="28"/>
          <w:lang w:val="ru-RU"/>
        </w:rPr>
        <w:t>В.Білусяк</w:t>
      </w:r>
      <w:proofErr w:type="spellEnd"/>
      <w:r w:rsidRPr="008877BD">
        <w:rPr>
          <w:rFonts w:ascii="Times New Roman" w:hAnsi="Times New Roman"/>
          <w:sz w:val="28"/>
          <w:szCs w:val="28"/>
          <w:lang w:val="ru-RU"/>
        </w:rPr>
        <w:t>).</w:t>
      </w:r>
    </w:p>
    <w:p w:rsidR="003C7429" w:rsidRPr="00DC29D9" w:rsidRDefault="003C7429" w:rsidP="003C7429">
      <w:pPr>
        <w:rPr>
          <w:rFonts w:ascii="Times New Roman" w:hAnsi="Times New Roman"/>
          <w:b/>
          <w:sz w:val="28"/>
          <w:szCs w:val="28"/>
          <w:lang w:val="ru-RU"/>
        </w:rPr>
      </w:pPr>
    </w:p>
    <w:p w:rsidR="003C7429" w:rsidRPr="00DC29D9" w:rsidRDefault="003C7429" w:rsidP="003C7429">
      <w:pPr>
        <w:rPr>
          <w:rFonts w:ascii="Times New Roman" w:hAnsi="Times New Roman"/>
          <w:b/>
          <w:sz w:val="28"/>
          <w:szCs w:val="28"/>
          <w:lang w:val="ru-RU"/>
        </w:rPr>
      </w:pPr>
      <w:proofErr w:type="spellStart"/>
      <w:r w:rsidRPr="00DC29D9">
        <w:rPr>
          <w:rFonts w:ascii="Times New Roman" w:hAnsi="Times New Roman"/>
          <w:b/>
          <w:sz w:val="28"/>
          <w:szCs w:val="28"/>
          <w:lang w:val="ru-RU"/>
        </w:rPr>
        <w:t>Селищний</w:t>
      </w:r>
      <w:proofErr w:type="spellEnd"/>
      <w:r w:rsidRPr="00DC29D9">
        <w:rPr>
          <w:rFonts w:ascii="Times New Roman" w:hAnsi="Times New Roman"/>
          <w:b/>
          <w:sz w:val="28"/>
          <w:szCs w:val="28"/>
          <w:lang w:val="ru-RU"/>
        </w:rPr>
        <w:t xml:space="preserve"> голова                                                                    Манолій </w:t>
      </w:r>
      <w:proofErr w:type="gramStart"/>
      <w:r w:rsidRPr="00DC29D9">
        <w:rPr>
          <w:rFonts w:ascii="Times New Roman" w:hAnsi="Times New Roman"/>
          <w:b/>
          <w:sz w:val="28"/>
          <w:szCs w:val="28"/>
          <w:lang w:val="ru-RU"/>
        </w:rPr>
        <w:t>П</w:t>
      </w:r>
      <w:proofErr w:type="gramEnd"/>
      <w:r w:rsidRPr="00DC29D9">
        <w:rPr>
          <w:rFonts w:ascii="Times New Roman" w:hAnsi="Times New Roman"/>
          <w:b/>
          <w:sz w:val="28"/>
          <w:szCs w:val="28"/>
          <w:lang w:val="ru-RU"/>
        </w:rPr>
        <w:t>ІЦУРЯК</w:t>
      </w:r>
    </w:p>
    <w:p w:rsidR="003C7429" w:rsidRPr="00DC29D9" w:rsidRDefault="003C7429" w:rsidP="003C7429">
      <w:pPr>
        <w:rPr>
          <w:rFonts w:ascii="Times New Roman" w:hAnsi="Times New Roman"/>
          <w:b/>
          <w:sz w:val="28"/>
          <w:szCs w:val="28"/>
          <w:lang w:val="ru-RU"/>
        </w:rPr>
      </w:pPr>
    </w:p>
    <w:p w:rsidR="003C7429" w:rsidRDefault="003C7429" w:rsidP="003C7429">
      <w:pPr>
        <w:shd w:val="clear" w:color="auto" w:fill="FFFFFF"/>
        <w:spacing w:after="150" w:line="240" w:lineRule="auto"/>
        <w:jc w:val="right"/>
        <w:rPr>
          <w:rFonts w:ascii="Arial" w:eastAsia="Times New Roman" w:hAnsi="Arial" w:cs="Arial"/>
          <w:b/>
          <w:bCs/>
          <w:color w:val="444444"/>
          <w:sz w:val="21"/>
          <w:szCs w:val="21"/>
          <w:lang w:val="ru-RU" w:eastAsia="uk-UA"/>
        </w:rPr>
      </w:pPr>
      <w:r w:rsidRPr="00DC29D9">
        <w:rPr>
          <w:rFonts w:ascii="Arial" w:eastAsia="Times New Roman" w:hAnsi="Arial" w:cs="Arial"/>
          <w:b/>
          <w:bCs/>
          <w:color w:val="444444"/>
          <w:sz w:val="21"/>
          <w:szCs w:val="21"/>
          <w:lang w:val="ru-RU" w:eastAsia="uk-UA"/>
        </w:rPr>
        <w:t>      </w:t>
      </w:r>
    </w:p>
    <w:p w:rsidR="003C7429" w:rsidRPr="00DC29D9" w:rsidRDefault="003C7429" w:rsidP="003C7429">
      <w:pPr>
        <w:shd w:val="clear" w:color="auto" w:fill="FFFFFF"/>
        <w:spacing w:after="150" w:line="240" w:lineRule="auto"/>
        <w:rPr>
          <w:rFonts w:ascii="Arial" w:eastAsia="Times New Roman" w:hAnsi="Arial" w:cs="Arial"/>
          <w:b/>
          <w:bCs/>
          <w:color w:val="444444"/>
          <w:sz w:val="21"/>
          <w:szCs w:val="21"/>
          <w:lang w:val="ru-RU" w:eastAsia="uk-UA"/>
        </w:rPr>
      </w:pPr>
      <w:r w:rsidRPr="00DC29D9">
        <w:rPr>
          <w:rFonts w:ascii="Arial" w:eastAsia="Times New Roman" w:hAnsi="Arial" w:cs="Arial"/>
          <w:b/>
          <w:bCs/>
          <w:color w:val="444444"/>
          <w:sz w:val="21"/>
          <w:szCs w:val="21"/>
          <w:lang w:val="ru-RU" w:eastAsia="uk-UA"/>
        </w:rPr>
        <w:t>         </w:t>
      </w:r>
    </w:p>
    <w:p w:rsidR="003C7429" w:rsidRPr="00DC29D9" w:rsidRDefault="003C7429" w:rsidP="003C7429">
      <w:pPr>
        <w:shd w:val="clear" w:color="auto" w:fill="FFFFFF"/>
        <w:spacing w:after="0" w:line="240" w:lineRule="auto"/>
        <w:rPr>
          <w:rFonts w:ascii="Times New Roman" w:eastAsia="Times New Roman" w:hAnsi="Times New Roman"/>
          <w:b/>
          <w:bCs/>
          <w:color w:val="444444"/>
          <w:sz w:val="28"/>
          <w:szCs w:val="28"/>
          <w:lang w:eastAsia="uk-UA"/>
        </w:rPr>
      </w:pPr>
    </w:p>
    <w:p w:rsidR="003C7429" w:rsidRPr="00C755C7" w:rsidRDefault="003C7429" w:rsidP="003C7429">
      <w:pPr>
        <w:tabs>
          <w:tab w:val="left" w:pos="-426"/>
          <w:tab w:val="left" w:pos="-284"/>
        </w:tabs>
        <w:spacing w:after="0" w:line="240" w:lineRule="auto"/>
        <w:jc w:val="right"/>
        <w:rPr>
          <w:rFonts w:ascii="Times New Roman" w:eastAsiaTheme="minorHAnsi" w:hAnsi="Times New Roman"/>
          <w:b/>
          <w:bCs/>
          <w:color w:val="000000"/>
          <w:sz w:val="28"/>
          <w:szCs w:val="28"/>
        </w:rPr>
      </w:pPr>
      <w:r w:rsidRPr="00361880">
        <w:rPr>
          <w:rFonts w:ascii="Times New Roman" w:eastAsia="Times New Roman" w:hAnsi="Times New Roman"/>
          <w:b/>
          <w:i/>
          <w:sz w:val="20"/>
          <w:szCs w:val="20"/>
          <w:lang w:eastAsia="ru-RU"/>
        </w:rPr>
        <w:t xml:space="preserve">                                           </w:t>
      </w:r>
      <w:r w:rsidRPr="00C755C7">
        <w:rPr>
          <w:rFonts w:ascii="Times New Roman" w:eastAsiaTheme="minorHAnsi" w:hAnsi="Times New Roman"/>
          <w:b/>
          <w:bCs/>
          <w:color w:val="000000"/>
          <w:sz w:val="28"/>
          <w:szCs w:val="28"/>
        </w:rPr>
        <w:t xml:space="preserve">   Додаток  </w:t>
      </w:r>
    </w:p>
    <w:p w:rsidR="003C7429" w:rsidRPr="00C755C7" w:rsidRDefault="003C7429" w:rsidP="003C7429">
      <w:pPr>
        <w:tabs>
          <w:tab w:val="left" w:pos="-426"/>
          <w:tab w:val="left" w:pos="-284"/>
        </w:tabs>
        <w:spacing w:after="0" w:line="240" w:lineRule="auto"/>
        <w:jc w:val="right"/>
        <w:rPr>
          <w:rFonts w:ascii="Times New Roman" w:eastAsiaTheme="minorHAnsi" w:hAnsi="Times New Roman"/>
          <w:b/>
          <w:bCs/>
          <w:color w:val="000000"/>
          <w:sz w:val="28"/>
          <w:szCs w:val="28"/>
        </w:rPr>
      </w:pPr>
      <w:r w:rsidRPr="00C755C7">
        <w:rPr>
          <w:rFonts w:ascii="Times New Roman" w:eastAsiaTheme="minorHAnsi" w:hAnsi="Times New Roman"/>
          <w:b/>
          <w:bCs/>
          <w:color w:val="000000"/>
          <w:sz w:val="28"/>
          <w:szCs w:val="28"/>
        </w:rPr>
        <w:t xml:space="preserve">                                      до рішення селищної ради</w:t>
      </w:r>
    </w:p>
    <w:p w:rsidR="003C7429" w:rsidRDefault="003C7429" w:rsidP="003C7429">
      <w:pPr>
        <w:tabs>
          <w:tab w:val="left" w:pos="-426"/>
          <w:tab w:val="left" w:pos="-284"/>
        </w:tabs>
        <w:spacing w:after="0" w:line="240" w:lineRule="auto"/>
        <w:jc w:val="right"/>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 xml:space="preserve">  від 21.12.2022р. №1003</w:t>
      </w:r>
      <w:r w:rsidRPr="00C755C7">
        <w:rPr>
          <w:rFonts w:ascii="Times New Roman" w:eastAsiaTheme="minorHAnsi" w:hAnsi="Times New Roman"/>
          <w:b/>
          <w:bCs/>
          <w:color w:val="000000"/>
          <w:sz w:val="28"/>
          <w:szCs w:val="28"/>
        </w:rPr>
        <w:t>/22/2022</w:t>
      </w:r>
    </w:p>
    <w:p w:rsidR="003C7429" w:rsidRPr="00C755C7" w:rsidRDefault="003C7429" w:rsidP="003C7429">
      <w:pPr>
        <w:tabs>
          <w:tab w:val="left" w:pos="-426"/>
          <w:tab w:val="left" w:pos="-284"/>
        </w:tabs>
        <w:spacing w:after="0" w:line="240" w:lineRule="auto"/>
        <w:jc w:val="right"/>
        <w:rPr>
          <w:rFonts w:ascii="Times New Roman" w:eastAsia="Times New Roman" w:hAnsi="Times New Roman"/>
          <w:sz w:val="28"/>
          <w:szCs w:val="28"/>
          <w:lang w:eastAsia="ru-RU"/>
        </w:rPr>
      </w:pPr>
    </w:p>
    <w:p w:rsidR="003C7429" w:rsidRPr="00DC29D9" w:rsidRDefault="003C7429" w:rsidP="003C7429">
      <w:pPr>
        <w:shd w:val="clear" w:color="auto" w:fill="FFFFFF"/>
        <w:spacing w:after="150" w:line="240" w:lineRule="auto"/>
        <w:jc w:val="center"/>
        <w:rPr>
          <w:rFonts w:ascii="Arial" w:eastAsia="Times New Roman" w:hAnsi="Arial" w:cs="Arial"/>
          <w:color w:val="444444"/>
          <w:sz w:val="21"/>
          <w:szCs w:val="21"/>
          <w:lang w:val="ru-RU" w:eastAsia="uk-UA"/>
        </w:rPr>
      </w:pPr>
      <w:r w:rsidRPr="00DC29D9">
        <w:rPr>
          <w:rFonts w:ascii="Times New Roman" w:hAnsi="Times New Roman"/>
          <w:b/>
          <w:bCs/>
          <w:sz w:val="28"/>
          <w:szCs w:val="28"/>
        </w:rPr>
        <w:t>ПОЛОЖЕННЯ</w:t>
      </w:r>
    </w:p>
    <w:p w:rsidR="003C7429" w:rsidRPr="00DC29D9" w:rsidRDefault="003C7429" w:rsidP="003C7429">
      <w:pPr>
        <w:widowControl w:val="0"/>
        <w:tabs>
          <w:tab w:val="left" w:pos="7088"/>
        </w:tabs>
        <w:overflowPunct w:val="0"/>
        <w:autoSpaceDE w:val="0"/>
        <w:autoSpaceDN w:val="0"/>
        <w:adjustRightInd w:val="0"/>
        <w:spacing w:after="0" w:line="240" w:lineRule="auto"/>
        <w:ind w:right="141"/>
        <w:jc w:val="center"/>
        <w:rPr>
          <w:rFonts w:ascii="Times New Roman" w:hAnsi="Times New Roman"/>
          <w:sz w:val="28"/>
          <w:szCs w:val="28"/>
        </w:rPr>
      </w:pPr>
      <w:r w:rsidRPr="00DC29D9">
        <w:rPr>
          <w:rFonts w:ascii="Times New Roman" w:hAnsi="Times New Roman"/>
          <w:b/>
          <w:bCs/>
          <w:sz w:val="28"/>
          <w:szCs w:val="28"/>
        </w:rPr>
        <w:t>про Управління освіти, молоді та спорту</w:t>
      </w:r>
    </w:p>
    <w:p w:rsidR="003C7429" w:rsidRPr="00DC29D9" w:rsidRDefault="003C7429" w:rsidP="003C7429">
      <w:pPr>
        <w:widowControl w:val="0"/>
        <w:overflowPunct w:val="0"/>
        <w:autoSpaceDE w:val="0"/>
        <w:autoSpaceDN w:val="0"/>
        <w:adjustRightInd w:val="0"/>
        <w:spacing w:after="120" w:line="240" w:lineRule="auto"/>
        <w:jc w:val="center"/>
        <w:rPr>
          <w:rFonts w:ascii="Times New Roman" w:hAnsi="Times New Roman"/>
          <w:b/>
          <w:sz w:val="28"/>
          <w:szCs w:val="28"/>
        </w:rPr>
      </w:pPr>
      <w:r w:rsidRPr="00DC29D9">
        <w:rPr>
          <w:rFonts w:ascii="Times New Roman" w:hAnsi="Times New Roman"/>
          <w:b/>
          <w:sz w:val="28"/>
          <w:szCs w:val="28"/>
        </w:rPr>
        <w:t>Солотвинської селищної ради</w:t>
      </w:r>
    </w:p>
    <w:p w:rsidR="003C7429" w:rsidRPr="00DC29D9" w:rsidRDefault="003C7429" w:rsidP="003C7429">
      <w:pPr>
        <w:widowControl w:val="0"/>
        <w:autoSpaceDE w:val="0"/>
        <w:autoSpaceDN w:val="0"/>
        <w:adjustRightInd w:val="0"/>
        <w:spacing w:after="120" w:line="240" w:lineRule="auto"/>
        <w:jc w:val="center"/>
        <w:rPr>
          <w:rFonts w:ascii="Times New Roman" w:hAnsi="Times New Roman"/>
          <w:b/>
          <w:bCs/>
          <w:sz w:val="28"/>
          <w:szCs w:val="28"/>
        </w:rPr>
      </w:pPr>
      <w:r w:rsidRPr="00DC29D9">
        <w:rPr>
          <w:rFonts w:ascii="Times New Roman" w:hAnsi="Times New Roman"/>
          <w:b/>
          <w:bCs/>
          <w:sz w:val="28"/>
          <w:szCs w:val="28"/>
        </w:rPr>
        <w:t>1.ЗАГАЛЬНІ ПОЛОЖЕННЯ</w:t>
      </w:r>
    </w:p>
    <w:p w:rsidR="003C7429" w:rsidRPr="00DC29D9" w:rsidRDefault="003C7429" w:rsidP="003C7429">
      <w:pPr>
        <w:widowControl w:val="0"/>
        <w:numPr>
          <w:ilvl w:val="0"/>
          <w:numId w:val="1"/>
        </w:numPr>
        <w:tabs>
          <w:tab w:val="num" w:pos="0"/>
        </w:tabs>
        <w:overflowPunct w:val="0"/>
        <w:autoSpaceDE w:val="0"/>
        <w:autoSpaceDN w:val="0"/>
        <w:adjustRightInd w:val="0"/>
        <w:spacing w:after="120" w:line="240" w:lineRule="auto"/>
        <w:ind w:left="0" w:firstLine="709"/>
        <w:jc w:val="both"/>
        <w:rPr>
          <w:rFonts w:ascii="Times New Roman" w:hAnsi="Times New Roman"/>
          <w:sz w:val="28"/>
          <w:szCs w:val="28"/>
        </w:rPr>
      </w:pPr>
      <w:r w:rsidRPr="00DC29D9">
        <w:rPr>
          <w:rFonts w:ascii="Times New Roman" w:hAnsi="Times New Roman"/>
          <w:sz w:val="28"/>
          <w:szCs w:val="28"/>
        </w:rPr>
        <w:t>Управління освіти,  молоді та спорту Солотвинської селищної ради (далі - Управління) є виконавчим органом</w:t>
      </w:r>
      <w:r w:rsidRPr="00DC29D9">
        <w:rPr>
          <w:rFonts w:ascii="Times New Roman" w:hAnsi="Times New Roman"/>
          <w:b/>
          <w:sz w:val="28"/>
          <w:szCs w:val="28"/>
        </w:rPr>
        <w:t xml:space="preserve"> </w:t>
      </w:r>
      <w:r w:rsidRPr="00DC29D9">
        <w:rPr>
          <w:rFonts w:ascii="Times New Roman" w:hAnsi="Times New Roman"/>
          <w:sz w:val="28"/>
          <w:szCs w:val="28"/>
        </w:rPr>
        <w:t xml:space="preserve">Солотвинської селищної ради, що утворюється її рішенням. Управління є підзвітним і підконтрольним </w:t>
      </w:r>
      <w:proofErr w:type="spellStart"/>
      <w:r w:rsidRPr="00DC29D9">
        <w:rPr>
          <w:rFonts w:ascii="Times New Roman" w:hAnsi="Times New Roman"/>
          <w:sz w:val="28"/>
          <w:szCs w:val="28"/>
        </w:rPr>
        <w:t>Солотвинській</w:t>
      </w:r>
      <w:proofErr w:type="spellEnd"/>
      <w:r w:rsidRPr="00DC29D9">
        <w:rPr>
          <w:rFonts w:ascii="Times New Roman" w:hAnsi="Times New Roman"/>
          <w:sz w:val="28"/>
          <w:szCs w:val="28"/>
        </w:rPr>
        <w:t xml:space="preserve"> селищній раді,  підпорядкований її виконавчому комітету, селищному голові, а з питань здійснення ним повноважень органів виконавчої влади підконтрольний відповідним органам виконавчої влади.</w:t>
      </w:r>
    </w:p>
    <w:p w:rsidR="003C7429" w:rsidRPr="00DC29D9" w:rsidRDefault="003C7429" w:rsidP="003C7429">
      <w:pPr>
        <w:widowControl w:val="0"/>
        <w:numPr>
          <w:ilvl w:val="0"/>
          <w:numId w:val="1"/>
        </w:numPr>
        <w:tabs>
          <w:tab w:val="num" w:pos="0"/>
        </w:tabs>
        <w:overflowPunct w:val="0"/>
        <w:autoSpaceDE w:val="0"/>
        <w:autoSpaceDN w:val="0"/>
        <w:adjustRightInd w:val="0"/>
        <w:spacing w:after="120" w:line="240" w:lineRule="auto"/>
        <w:ind w:left="0" w:firstLine="709"/>
        <w:jc w:val="both"/>
        <w:rPr>
          <w:rFonts w:ascii="Times New Roman" w:hAnsi="Times New Roman"/>
          <w:sz w:val="28"/>
          <w:szCs w:val="28"/>
        </w:rPr>
      </w:pPr>
      <w:r w:rsidRPr="00DC29D9">
        <w:rPr>
          <w:rFonts w:ascii="Times New Roman" w:hAnsi="Times New Roman"/>
          <w:sz w:val="28"/>
          <w:szCs w:val="28"/>
        </w:rPr>
        <w:t>Управління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w:t>
      </w:r>
      <w:r w:rsidRPr="00DC29D9">
        <w:rPr>
          <w:rFonts w:ascii="Times New Roman" w:hAnsi="Times New Roman"/>
          <w:sz w:val="28"/>
          <w:szCs w:val="28"/>
          <w:lang w:val="ru-RU"/>
        </w:rPr>
        <w:t xml:space="preserve">Про </w:t>
      </w:r>
      <w:r w:rsidRPr="00DC29D9">
        <w:rPr>
          <w:rFonts w:ascii="Times New Roman" w:hAnsi="Times New Roman"/>
          <w:sz w:val="28"/>
          <w:szCs w:val="28"/>
        </w:rPr>
        <w:t>освіту»</w:t>
      </w:r>
      <w:r w:rsidRPr="00DC29D9">
        <w:rPr>
          <w:rFonts w:ascii="Times New Roman" w:hAnsi="Times New Roman"/>
          <w:bCs/>
          <w:sz w:val="28"/>
          <w:szCs w:val="28"/>
        </w:rPr>
        <w:t>, «Про повну загальну середню освіту», «Про дошкільну освіту», «</w:t>
      </w:r>
      <w:r w:rsidRPr="00DC29D9">
        <w:rPr>
          <w:rFonts w:ascii="Times New Roman" w:hAnsi="Times New Roman"/>
          <w:sz w:val="28"/>
          <w:szCs w:val="28"/>
          <w:lang w:val="ru-RU"/>
        </w:rPr>
        <w:t xml:space="preserve">Про </w:t>
      </w:r>
      <w:proofErr w:type="spellStart"/>
      <w:r w:rsidRPr="00DC29D9">
        <w:rPr>
          <w:rFonts w:ascii="Times New Roman" w:hAnsi="Times New Roman"/>
          <w:sz w:val="28"/>
          <w:szCs w:val="28"/>
          <w:lang w:val="ru-RU"/>
        </w:rPr>
        <w:t>позашкільну</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освіту</w:t>
      </w:r>
      <w:proofErr w:type="spellEnd"/>
      <w:r w:rsidRPr="00DC29D9">
        <w:rPr>
          <w:rFonts w:ascii="Times New Roman" w:hAnsi="Times New Roman"/>
          <w:bCs/>
          <w:sz w:val="28"/>
          <w:szCs w:val="28"/>
        </w:rPr>
        <w:t>»,</w:t>
      </w:r>
      <w:r w:rsidRPr="00DC29D9">
        <w:rPr>
          <w:rFonts w:ascii="Times New Roman" w:hAnsi="Times New Roman"/>
          <w:sz w:val="28"/>
          <w:szCs w:val="28"/>
        </w:rPr>
        <w:t xml:space="preserve"> «</w:t>
      </w:r>
      <w:r w:rsidRPr="00DC29D9">
        <w:rPr>
          <w:rFonts w:ascii="Times New Roman" w:hAnsi="Times New Roman"/>
          <w:sz w:val="28"/>
          <w:szCs w:val="28"/>
          <w:lang w:val="ru-RU"/>
        </w:rPr>
        <w:t xml:space="preserve">Про </w:t>
      </w:r>
      <w:proofErr w:type="spellStart"/>
      <w:r w:rsidRPr="00DC29D9">
        <w:rPr>
          <w:rFonts w:ascii="Times New Roman" w:hAnsi="Times New Roman"/>
          <w:sz w:val="28"/>
          <w:szCs w:val="28"/>
          <w:lang w:val="ru-RU"/>
        </w:rPr>
        <w:t>фізичну</w:t>
      </w:r>
      <w:proofErr w:type="spellEnd"/>
      <w:r w:rsidRPr="00DC29D9">
        <w:rPr>
          <w:rFonts w:ascii="Times New Roman" w:hAnsi="Times New Roman"/>
          <w:sz w:val="28"/>
          <w:szCs w:val="28"/>
          <w:lang w:val="ru-RU"/>
        </w:rPr>
        <w:t xml:space="preserve"> культуру і спорт</w:t>
      </w:r>
      <w:r w:rsidRPr="00DC29D9">
        <w:rPr>
          <w:rFonts w:ascii="Times New Roman" w:hAnsi="Times New Roman"/>
          <w:sz w:val="28"/>
          <w:szCs w:val="28"/>
        </w:rPr>
        <w:t>»,</w:t>
      </w:r>
      <w:r w:rsidRPr="00DC29D9">
        <w:rPr>
          <w:rFonts w:ascii="Times New Roman" w:hAnsi="Times New Roman"/>
          <w:bCs/>
          <w:sz w:val="28"/>
          <w:szCs w:val="28"/>
        </w:rPr>
        <w:t xml:space="preserve"> </w:t>
      </w:r>
      <w:r w:rsidRPr="00DC29D9">
        <w:rPr>
          <w:rFonts w:ascii="Times New Roman" w:hAnsi="Times New Roman"/>
          <w:sz w:val="28"/>
          <w:szCs w:val="28"/>
        </w:rPr>
        <w:t xml:space="preserve">іншими законами України, постановами Верховної Ради України, актами Президента України, декретами, постановами і розпорядженнями Кабінету Міністрів України, актами органів виконавчої влади, рішеннями Солотвинської селищної ради і її виконавчого комітету, розпорядженнями селищного голови, цим Положенням та іншими нормативними актами. </w:t>
      </w:r>
    </w:p>
    <w:p w:rsidR="003C7429" w:rsidRPr="00DC29D9" w:rsidRDefault="003C7429" w:rsidP="003C7429">
      <w:pPr>
        <w:widowControl w:val="0"/>
        <w:tabs>
          <w:tab w:val="left" w:pos="0"/>
        </w:tabs>
        <w:overflowPunct w:val="0"/>
        <w:autoSpaceDE w:val="0"/>
        <w:autoSpaceDN w:val="0"/>
        <w:adjustRightInd w:val="0"/>
        <w:spacing w:after="120" w:line="240" w:lineRule="auto"/>
        <w:ind w:firstLine="709"/>
        <w:jc w:val="both"/>
        <w:rPr>
          <w:rFonts w:ascii="Times New Roman" w:hAnsi="Times New Roman"/>
          <w:sz w:val="28"/>
          <w:szCs w:val="28"/>
          <w:lang w:val="ru-RU"/>
        </w:rPr>
      </w:pPr>
      <w:r w:rsidRPr="00DC29D9">
        <w:rPr>
          <w:rFonts w:ascii="Times New Roman" w:hAnsi="Times New Roman"/>
          <w:sz w:val="28"/>
          <w:szCs w:val="28"/>
        </w:rPr>
        <w:t>1.3. Управління</w:t>
      </w:r>
      <w:r w:rsidRPr="00DC29D9">
        <w:rPr>
          <w:rFonts w:ascii="Times New Roman" w:hAnsi="Times New Roman"/>
          <w:sz w:val="28"/>
          <w:szCs w:val="28"/>
          <w:lang w:val="ru-RU"/>
        </w:rPr>
        <w:t xml:space="preserve"> при </w:t>
      </w:r>
      <w:proofErr w:type="spellStart"/>
      <w:r w:rsidRPr="00DC29D9">
        <w:rPr>
          <w:rFonts w:ascii="Times New Roman" w:hAnsi="Times New Roman"/>
          <w:sz w:val="28"/>
          <w:szCs w:val="28"/>
          <w:lang w:val="ru-RU"/>
        </w:rPr>
        <w:t>виконанні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покладених</w:t>
      </w:r>
      <w:proofErr w:type="spellEnd"/>
      <w:r w:rsidRPr="00DC29D9">
        <w:rPr>
          <w:rFonts w:ascii="Times New Roman" w:hAnsi="Times New Roman"/>
          <w:sz w:val="28"/>
          <w:szCs w:val="28"/>
          <w:lang w:val="ru-RU"/>
        </w:rPr>
        <w:t xml:space="preserve"> на </w:t>
      </w:r>
      <w:proofErr w:type="spellStart"/>
      <w:r w:rsidRPr="00DC29D9">
        <w:rPr>
          <w:rFonts w:ascii="Times New Roman" w:hAnsi="Times New Roman"/>
          <w:sz w:val="28"/>
          <w:szCs w:val="28"/>
          <w:lang w:val="ru-RU"/>
        </w:rPr>
        <w:t>нього</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завдань</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взаємодіє</w:t>
      </w:r>
      <w:proofErr w:type="spellEnd"/>
      <w:r w:rsidRPr="00DC29D9">
        <w:rPr>
          <w:rFonts w:ascii="Times New Roman" w:hAnsi="Times New Roman"/>
          <w:sz w:val="28"/>
          <w:szCs w:val="28"/>
          <w:lang w:val="ru-RU"/>
        </w:rPr>
        <w:t xml:space="preserve"> з органами </w:t>
      </w:r>
      <w:proofErr w:type="spellStart"/>
      <w:r w:rsidRPr="00DC29D9">
        <w:rPr>
          <w:rFonts w:ascii="Times New Roman" w:hAnsi="Times New Roman"/>
          <w:sz w:val="28"/>
          <w:szCs w:val="28"/>
          <w:lang w:val="ru-RU"/>
        </w:rPr>
        <w:t>державної</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виконавчої</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влади</w:t>
      </w:r>
      <w:proofErr w:type="spellEnd"/>
      <w:r w:rsidRPr="00DC29D9">
        <w:rPr>
          <w:rFonts w:ascii="Times New Roman" w:hAnsi="Times New Roman"/>
          <w:sz w:val="28"/>
          <w:szCs w:val="28"/>
          <w:lang w:val="ru-RU"/>
        </w:rPr>
        <w:t xml:space="preserve">, депутатами, </w:t>
      </w:r>
      <w:proofErr w:type="spellStart"/>
      <w:r w:rsidRPr="00DC29D9">
        <w:rPr>
          <w:rFonts w:ascii="Times New Roman" w:hAnsi="Times New Roman"/>
          <w:sz w:val="28"/>
          <w:szCs w:val="28"/>
          <w:lang w:val="ru-RU"/>
        </w:rPr>
        <w:t>постійними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комісіями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тимчасовими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контрольними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комісіями</w:t>
      </w:r>
      <w:proofErr w:type="spellEnd"/>
      <w:r w:rsidRPr="00DC29D9">
        <w:rPr>
          <w:rFonts w:ascii="Times New Roman" w:hAnsi="Times New Roman"/>
          <w:sz w:val="28"/>
          <w:szCs w:val="28"/>
          <w:lang w:val="ru-RU"/>
        </w:rPr>
        <w:t xml:space="preserve"> та </w:t>
      </w:r>
      <w:proofErr w:type="spellStart"/>
      <w:r w:rsidRPr="00DC29D9">
        <w:rPr>
          <w:rFonts w:ascii="Times New Roman" w:hAnsi="Times New Roman"/>
          <w:sz w:val="28"/>
          <w:szCs w:val="28"/>
          <w:lang w:val="ru-RU"/>
        </w:rPr>
        <w:t>іншими</w:t>
      </w:r>
      <w:proofErr w:type="spellEnd"/>
      <w:r w:rsidRPr="00DC29D9">
        <w:rPr>
          <w:rFonts w:ascii="Times New Roman" w:hAnsi="Times New Roman"/>
          <w:sz w:val="28"/>
          <w:szCs w:val="28"/>
          <w:lang w:val="ru-RU"/>
        </w:rPr>
        <w:t xml:space="preserve"> органами, </w:t>
      </w:r>
      <w:proofErr w:type="spellStart"/>
      <w:r w:rsidRPr="00DC29D9">
        <w:rPr>
          <w:rFonts w:ascii="Times New Roman" w:hAnsi="Times New Roman"/>
          <w:sz w:val="28"/>
          <w:szCs w:val="28"/>
          <w:lang w:val="ru-RU"/>
        </w:rPr>
        <w:t>утвореними</w:t>
      </w:r>
      <w:proofErr w:type="spellEnd"/>
      <w:r w:rsidRPr="00DC29D9">
        <w:rPr>
          <w:rFonts w:ascii="Times New Roman" w:hAnsi="Times New Roman"/>
          <w:sz w:val="28"/>
          <w:szCs w:val="28"/>
          <w:lang w:val="ru-RU"/>
        </w:rPr>
        <w:t xml:space="preserve"> </w:t>
      </w:r>
      <w:r w:rsidRPr="00DC29D9">
        <w:rPr>
          <w:rFonts w:ascii="Times New Roman" w:hAnsi="Times New Roman"/>
          <w:sz w:val="28"/>
          <w:szCs w:val="28"/>
        </w:rPr>
        <w:t>селищною</w:t>
      </w:r>
      <w:r w:rsidRPr="00DC29D9">
        <w:rPr>
          <w:rFonts w:ascii="Times New Roman" w:hAnsi="Times New Roman"/>
          <w:sz w:val="28"/>
          <w:szCs w:val="28"/>
          <w:lang w:val="ru-RU"/>
        </w:rPr>
        <w:t xml:space="preserve"> радою, </w:t>
      </w:r>
      <w:proofErr w:type="spellStart"/>
      <w:r w:rsidRPr="00DC29D9">
        <w:rPr>
          <w:rFonts w:ascii="Times New Roman" w:hAnsi="Times New Roman"/>
          <w:sz w:val="28"/>
          <w:szCs w:val="28"/>
          <w:lang w:val="ru-RU"/>
        </w:rPr>
        <w:t>іншими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виконавчими</w:t>
      </w:r>
      <w:proofErr w:type="spellEnd"/>
      <w:r w:rsidRPr="00DC29D9">
        <w:rPr>
          <w:rFonts w:ascii="Times New Roman" w:hAnsi="Times New Roman"/>
          <w:sz w:val="28"/>
          <w:szCs w:val="28"/>
          <w:lang w:val="ru-RU"/>
        </w:rPr>
        <w:t xml:space="preserve"> органами </w:t>
      </w:r>
      <w:r w:rsidRPr="00DC29D9">
        <w:rPr>
          <w:rFonts w:ascii="Times New Roman" w:hAnsi="Times New Roman"/>
          <w:sz w:val="28"/>
          <w:szCs w:val="28"/>
        </w:rPr>
        <w:t xml:space="preserve">селищної </w:t>
      </w:r>
      <w:r w:rsidRPr="00DC29D9">
        <w:rPr>
          <w:rFonts w:ascii="Times New Roman" w:hAnsi="Times New Roman"/>
          <w:sz w:val="28"/>
          <w:szCs w:val="28"/>
          <w:lang w:val="ru-RU"/>
        </w:rPr>
        <w:t xml:space="preserve">ради, </w:t>
      </w:r>
      <w:proofErr w:type="spellStart"/>
      <w:r w:rsidRPr="00DC29D9">
        <w:rPr>
          <w:rFonts w:ascii="Times New Roman" w:hAnsi="Times New Roman"/>
          <w:sz w:val="28"/>
          <w:szCs w:val="28"/>
          <w:lang w:val="ru-RU"/>
        </w:rPr>
        <w:t>підприємствами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установами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організаціями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об’єд</w:t>
      </w:r>
      <w:r w:rsidRPr="00DC29D9">
        <w:rPr>
          <w:rFonts w:ascii="Times New Roman" w:hAnsi="Times New Roman"/>
          <w:sz w:val="28"/>
          <w:szCs w:val="28"/>
          <w:lang w:val="ru-RU"/>
        </w:rPr>
        <w:softHyphen/>
        <w:t>наннями</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громадян</w:t>
      </w:r>
      <w:proofErr w:type="spellEnd"/>
      <w:r w:rsidRPr="00DC29D9">
        <w:rPr>
          <w:rFonts w:ascii="Times New Roman" w:hAnsi="Times New Roman"/>
          <w:sz w:val="28"/>
          <w:szCs w:val="28"/>
          <w:lang w:val="ru-RU"/>
        </w:rPr>
        <w:t xml:space="preserve"> на </w:t>
      </w:r>
      <w:proofErr w:type="spellStart"/>
      <w:r w:rsidRPr="00DC29D9">
        <w:rPr>
          <w:rFonts w:ascii="Times New Roman" w:hAnsi="Times New Roman"/>
          <w:sz w:val="28"/>
          <w:szCs w:val="28"/>
          <w:lang w:val="ru-RU"/>
        </w:rPr>
        <w:t>підставах</w:t>
      </w:r>
      <w:proofErr w:type="spellEnd"/>
      <w:r w:rsidRPr="00DC29D9">
        <w:rPr>
          <w:rFonts w:ascii="Times New Roman" w:hAnsi="Times New Roman"/>
          <w:sz w:val="28"/>
          <w:szCs w:val="28"/>
          <w:lang w:val="ru-RU"/>
        </w:rPr>
        <w:t xml:space="preserve">, у межах та у </w:t>
      </w:r>
      <w:proofErr w:type="spellStart"/>
      <w:r w:rsidRPr="00DC29D9">
        <w:rPr>
          <w:rFonts w:ascii="Times New Roman" w:hAnsi="Times New Roman"/>
          <w:sz w:val="28"/>
          <w:szCs w:val="28"/>
          <w:lang w:val="ru-RU"/>
        </w:rPr>
        <w:t>спосіб</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передбачені</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чинним</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законодавством</w:t>
      </w:r>
      <w:proofErr w:type="spellEnd"/>
      <w:r w:rsidRPr="00DC29D9">
        <w:rPr>
          <w:rFonts w:ascii="Times New Roman" w:hAnsi="Times New Roman"/>
          <w:sz w:val="28"/>
          <w:szCs w:val="28"/>
          <w:lang w:val="ru-RU"/>
        </w:rPr>
        <w:t xml:space="preserve"> </w:t>
      </w:r>
      <w:proofErr w:type="spellStart"/>
      <w:r w:rsidRPr="00DC29D9">
        <w:rPr>
          <w:rFonts w:ascii="Times New Roman" w:hAnsi="Times New Roman"/>
          <w:sz w:val="28"/>
          <w:szCs w:val="28"/>
          <w:lang w:val="ru-RU"/>
        </w:rPr>
        <w:t>України</w:t>
      </w:r>
      <w:proofErr w:type="spellEnd"/>
      <w:r w:rsidRPr="00DC29D9">
        <w:rPr>
          <w:rFonts w:ascii="Times New Roman" w:hAnsi="Times New Roman"/>
          <w:sz w:val="28"/>
          <w:szCs w:val="28"/>
          <w:lang w:val="ru-RU"/>
        </w:rPr>
        <w:t>.</w:t>
      </w:r>
    </w:p>
    <w:p w:rsidR="003C7429" w:rsidRPr="00DC29D9" w:rsidRDefault="003C7429" w:rsidP="003C7429">
      <w:pPr>
        <w:spacing w:after="120" w:line="240" w:lineRule="auto"/>
        <w:ind w:firstLine="709"/>
        <w:jc w:val="both"/>
        <w:rPr>
          <w:rFonts w:ascii="Times New Roman" w:hAnsi="Times New Roman"/>
          <w:sz w:val="28"/>
          <w:szCs w:val="28"/>
        </w:rPr>
      </w:pPr>
      <w:r w:rsidRPr="00DC29D9">
        <w:rPr>
          <w:rFonts w:ascii="Times New Roman" w:hAnsi="Times New Roman"/>
          <w:sz w:val="28"/>
          <w:szCs w:val="28"/>
        </w:rPr>
        <w:t>1.4. Положення про Управління, структура та штатна чисельність Управління затверджується рішенням сесії селищної ради.</w:t>
      </w:r>
    </w:p>
    <w:p w:rsidR="003C7429" w:rsidRPr="00DC29D9" w:rsidRDefault="003C7429" w:rsidP="003C7429">
      <w:pPr>
        <w:spacing w:after="120" w:line="240" w:lineRule="auto"/>
        <w:ind w:firstLine="709"/>
        <w:jc w:val="both"/>
        <w:rPr>
          <w:rFonts w:ascii="Times New Roman" w:hAnsi="Times New Roman"/>
          <w:sz w:val="28"/>
          <w:szCs w:val="28"/>
        </w:rPr>
      </w:pPr>
      <w:r w:rsidRPr="00DC29D9">
        <w:rPr>
          <w:rFonts w:ascii="Times New Roman" w:hAnsi="Times New Roman"/>
          <w:sz w:val="28"/>
          <w:szCs w:val="28"/>
        </w:rPr>
        <w:t>1.5. Посадові інструкції працівників Управління готує начальник Управління та затверджує селищний голова.</w:t>
      </w:r>
    </w:p>
    <w:p w:rsidR="003C7429" w:rsidRPr="00DC29D9" w:rsidRDefault="003C7429" w:rsidP="003C7429">
      <w:pPr>
        <w:spacing w:after="120" w:line="240" w:lineRule="auto"/>
        <w:ind w:firstLine="709"/>
        <w:jc w:val="both"/>
        <w:rPr>
          <w:rFonts w:ascii="Times New Roman" w:hAnsi="Times New Roman"/>
          <w:sz w:val="28"/>
          <w:szCs w:val="28"/>
        </w:rPr>
      </w:pPr>
      <w:r w:rsidRPr="00DC29D9">
        <w:rPr>
          <w:rFonts w:ascii="Times New Roman" w:hAnsi="Times New Roman"/>
          <w:sz w:val="28"/>
          <w:szCs w:val="28"/>
        </w:rPr>
        <w:t>1.6. Управління є юридичною особою публічного права,  відкриває рахунки у Держказначействі, має окремий баланс, свою печатку та штамп, власні бланки, та діє на підставі цього Положення. Має право у межах своїх повноважень укладати від свого імені угоди з юридичними і фізичними особами, мати майнові і немайнові права, нести зобов’язання, бути позивачем і відповідачем у судах.</w:t>
      </w:r>
    </w:p>
    <w:p w:rsidR="003C7429" w:rsidRPr="00DC29D9" w:rsidRDefault="003C7429" w:rsidP="003C7429">
      <w:pPr>
        <w:spacing w:after="120" w:line="240" w:lineRule="auto"/>
        <w:ind w:firstLine="709"/>
        <w:jc w:val="both"/>
        <w:rPr>
          <w:rFonts w:ascii="Times New Roman" w:hAnsi="Times New Roman"/>
          <w:sz w:val="28"/>
          <w:szCs w:val="28"/>
        </w:rPr>
      </w:pPr>
      <w:r w:rsidRPr="00DC29D9">
        <w:rPr>
          <w:rFonts w:ascii="Times New Roman" w:hAnsi="Times New Roman"/>
          <w:sz w:val="28"/>
          <w:szCs w:val="28"/>
        </w:rPr>
        <w:t xml:space="preserve">1.7. Управління освіти фінансується за рахунок коштів місцевого бюджету. Структура, штатний розпис, гранична чисельність, фонд оплати праці </w:t>
      </w:r>
      <w:r w:rsidRPr="00DC29D9">
        <w:rPr>
          <w:rFonts w:ascii="Times New Roman" w:hAnsi="Times New Roman"/>
          <w:sz w:val="28"/>
          <w:szCs w:val="28"/>
        </w:rPr>
        <w:lastRenderedPageBreak/>
        <w:t>працівників Управління та видатки на його утримання складаються за рекомендаціями Міністерства освіти і науки України та затверджується рішенням сесії Солотвинської селищної ради, за поданням начальника Управління освіти.</w:t>
      </w:r>
    </w:p>
    <w:p w:rsidR="003C7429" w:rsidRPr="00DC29D9" w:rsidRDefault="003C7429" w:rsidP="003C7429">
      <w:pPr>
        <w:widowControl w:val="0"/>
        <w:tabs>
          <w:tab w:val="left" w:pos="0"/>
        </w:tabs>
        <w:overflowPunct w:val="0"/>
        <w:autoSpaceDE w:val="0"/>
        <w:autoSpaceDN w:val="0"/>
        <w:adjustRightInd w:val="0"/>
        <w:spacing w:after="120" w:line="240" w:lineRule="auto"/>
        <w:ind w:firstLine="709"/>
        <w:jc w:val="both"/>
        <w:rPr>
          <w:rFonts w:ascii="Times New Roman" w:hAnsi="Times New Roman"/>
          <w:sz w:val="28"/>
          <w:szCs w:val="28"/>
        </w:rPr>
      </w:pPr>
      <w:r w:rsidRPr="00DC29D9">
        <w:rPr>
          <w:rFonts w:ascii="Times New Roman" w:hAnsi="Times New Roman"/>
          <w:sz w:val="28"/>
          <w:szCs w:val="28"/>
        </w:rPr>
        <w:t xml:space="preserve">1.8. Повне найменування Управління: </w:t>
      </w:r>
      <w:proofErr w:type="spellStart"/>
      <w:r w:rsidRPr="00DC29D9">
        <w:rPr>
          <w:rFonts w:ascii="Times New Roman" w:hAnsi="Times New Roman"/>
          <w:sz w:val="28"/>
          <w:szCs w:val="28"/>
        </w:rPr>
        <w:t>Управління</w:t>
      </w:r>
      <w:proofErr w:type="spellEnd"/>
      <w:r w:rsidRPr="00DC29D9">
        <w:rPr>
          <w:rFonts w:ascii="Times New Roman" w:hAnsi="Times New Roman"/>
          <w:sz w:val="28"/>
          <w:szCs w:val="28"/>
        </w:rPr>
        <w:t xml:space="preserve"> освіти, молоді та спорту Солотвинської селищної ради Івано-Франківського району Івано-Франківської області.</w:t>
      </w:r>
    </w:p>
    <w:p w:rsidR="003C7429" w:rsidRPr="00DC29D9" w:rsidRDefault="003C7429" w:rsidP="003C7429">
      <w:pPr>
        <w:spacing w:after="120" w:line="240" w:lineRule="auto"/>
        <w:ind w:firstLine="709"/>
        <w:jc w:val="both"/>
        <w:rPr>
          <w:rFonts w:ascii="Times New Roman" w:hAnsi="Times New Roman"/>
          <w:sz w:val="28"/>
          <w:szCs w:val="28"/>
        </w:rPr>
      </w:pPr>
      <w:r w:rsidRPr="00DC29D9">
        <w:rPr>
          <w:rFonts w:ascii="Times New Roman" w:hAnsi="Times New Roman"/>
          <w:sz w:val="28"/>
          <w:szCs w:val="28"/>
        </w:rPr>
        <w:t xml:space="preserve">1.9. Юридична адреса Управління:  77753, </w:t>
      </w:r>
      <w:proofErr w:type="spellStart"/>
      <w:r w:rsidRPr="00DC29D9">
        <w:rPr>
          <w:rFonts w:ascii="Times New Roman" w:hAnsi="Times New Roman"/>
          <w:sz w:val="28"/>
          <w:szCs w:val="28"/>
        </w:rPr>
        <w:t>смт</w:t>
      </w:r>
      <w:proofErr w:type="spellEnd"/>
      <w:r w:rsidRPr="00DC29D9">
        <w:rPr>
          <w:rFonts w:ascii="Times New Roman" w:hAnsi="Times New Roman"/>
          <w:sz w:val="28"/>
          <w:szCs w:val="28"/>
        </w:rPr>
        <w:t>. Солотвин, вул. Грушевського, 17.</w:t>
      </w:r>
    </w:p>
    <w:p w:rsidR="003C7429" w:rsidRPr="00DC29D9" w:rsidRDefault="003C7429" w:rsidP="003C7429">
      <w:pPr>
        <w:widowControl w:val="0"/>
        <w:tabs>
          <w:tab w:val="left" w:pos="0"/>
        </w:tabs>
        <w:overflowPunct w:val="0"/>
        <w:autoSpaceDE w:val="0"/>
        <w:autoSpaceDN w:val="0"/>
        <w:adjustRightInd w:val="0"/>
        <w:spacing w:after="120" w:line="240" w:lineRule="auto"/>
        <w:ind w:firstLine="709"/>
        <w:jc w:val="both"/>
        <w:rPr>
          <w:rFonts w:ascii="Times New Roman" w:hAnsi="Times New Roman"/>
          <w:sz w:val="28"/>
          <w:szCs w:val="28"/>
        </w:rPr>
      </w:pPr>
      <w:r w:rsidRPr="00DC29D9">
        <w:rPr>
          <w:rFonts w:ascii="Times New Roman" w:hAnsi="Times New Roman"/>
          <w:sz w:val="28"/>
          <w:szCs w:val="28"/>
        </w:rPr>
        <w:t>1.10 Джерелами фінансування Управління є: кошти місцевого бюджету; інші кошти, передані Управлінню згідно з чинним законодавством.</w:t>
      </w:r>
    </w:p>
    <w:p w:rsidR="003C7429" w:rsidRPr="00DC29D9" w:rsidRDefault="003C7429" w:rsidP="003C7429">
      <w:pPr>
        <w:widowControl w:val="0"/>
        <w:tabs>
          <w:tab w:val="left" w:pos="0"/>
        </w:tabs>
        <w:overflowPunct w:val="0"/>
        <w:autoSpaceDE w:val="0"/>
        <w:autoSpaceDN w:val="0"/>
        <w:adjustRightInd w:val="0"/>
        <w:spacing w:after="120" w:line="240" w:lineRule="auto"/>
        <w:ind w:firstLine="709"/>
        <w:jc w:val="both"/>
        <w:rPr>
          <w:rFonts w:ascii="Times New Roman" w:hAnsi="Times New Roman"/>
          <w:sz w:val="28"/>
          <w:szCs w:val="28"/>
        </w:rPr>
      </w:pPr>
      <w:r w:rsidRPr="00DC29D9">
        <w:rPr>
          <w:rFonts w:ascii="Times New Roman" w:hAnsi="Times New Roman"/>
          <w:sz w:val="28"/>
          <w:szCs w:val="28"/>
        </w:rPr>
        <w:t>1.11. Бухгалтерський облік, складання фінансової звітності,  фінансово-господарську діяльність Управління та закладів освіти здійснює централізована бухгалтерія Управління відповідно до вимог чинного законодавства.</w:t>
      </w:r>
    </w:p>
    <w:p w:rsidR="003C7429" w:rsidRPr="00444601" w:rsidRDefault="003C7429" w:rsidP="003C7429">
      <w:pPr>
        <w:widowControl w:val="0"/>
        <w:tabs>
          <w:tab w:val="left" w:pos="0"/>
        </w:tabs>
        <w:overflowPunct w:val="0"/>
        <w:autoSpaceDE w:val="0"/>
        <w:autoSpaceDN w:val="0"/>
        <w:adjustRightInd w:val="0"/>
        <w:spacing w:after="120" w:line="240" w:lineRule="auto"/>
        <w:ind w:firstLine="709"/>
        <w:jc w:val="both"/>
        <w:rPr>
          <w:rFonts w:ascii="Times New Roman" w:hAnsi="Times New Roman"/>
          <w:sz w:val="28"/>
          <w:szCs w:val="28"/>
        </w:rPr>
      </w:pPr>
      <w:r w:rsidRPr="00DC29D9">
        <w:rPr>
          <w:rFonts w:ascii="Times New Roman" w:hAnsi="Times New Roman"/>
          <w:sz w:val="28"/>
          <w:szCs w:val="28"/>
        </w:rPr>
        <w:t xml:space="preserve">1.12. Внесення змін та доповнень до цього Положення здійснюється шляхом прийняття відповідного рішення </w:t>
      </w:r>
      <w:proofErr w:type="spellStart"/>
      <w:r w:rsidRPr="00DC29D9">
        <w:rPr>
          <w:rFonts w:ascii="Times New Roman" w:hAnsi="Times New Roman"/>
          <w:sz w:val="28"/>
          <w:szCs w:val="28"/>
        </w:rPr>
        <w:t>Солотвинською</w:t>
      </w:r>
      <w:proofErr w:type="spellEnd"/>
      <w:r w:rsidRPr="00DC29D9">
        <w:rPr>
          <w:rFonts w:ascii="Times New Roman" w:hAnsi="Times New Roman"/>
          <w:sz w:val="28"/>
          <w:szCs w:val="28"/>
        </w:rPr>
        <w:t xml:space="preserve"> селищною радою. </w:t>
      </w:r>
    </w:p>
    <w:p w:rsidR="003C7429" w:rsidRPr="00DC29D9" w:rsidRDefault="003C7429" w:rsidP="003C7429">
      <w:pPr>
        <w:spacing w:after="120" w:line="240" w:lineRule="auto"/>
        <w:jc w:val="center"/>
        <w:rPr>
          <w:rFonts w:ascii="Times New Roman" w:hAnsi="Times New Roman"/>
          <w:b/>
          <w:sz w:val="28"/>
          <w:szCs w:val="28"/>
        </w:rPr>
      </w:pPr>
      <w:r w:rsidRPr="00DC29D9">
        <w:rPr>
          <w:rFonts w:ascii="Times New Roman" w:hAnsi="Times New Roman"/>
          <w:b/>
          <w:sz w:val="28"/>
          <w:szCs w:val="28"/>
        </w:rPr>
        <w:t>2. ЗАВДАННЯ УПРАВЛІННЯ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hAnsi="Times New Roman"/>
          <w:sz w:val="28"/>
          <w:szCs w:val="28"/>
        </w:rPr>
        <w:t>2.1.</w:t>
      </w:r>
      <w:r w:rsidRPr="00DC29D9">
        <w:rPr>
          <w:rFonts w:ascii="Times New Roman" w:eastAsia="Times New Roman" w:hAnsi="Times New Roman"/>
          <w:color w:val="333333"/>
          <w:sz w:val="28"/>
          <w:szCs w:val="28"/>
          <w:bdr w:val="none" w:sz="0" w:space="0" w:color="auto" w:frame="1"/>
          <w:lang w:eastAsia="uk-UA"/>
        </w:rPr>
        <w:t xml:space="preserve"> Відповідає за реалізацію державної політики у сфері освіти, фізичної культури та забезпечення якості освіти на території громади з урахуванням особливостей соціально-культурного середовища громади.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lang w:eastAsia="uk-UA"/>
        </w:rPr>
        <w:t>2.2</w:t>
      </w:r>
      <w:r w:rsidRPr="00DC29D9">
        <w:rPr>
          <w:rFonts w:ascii="Times New Roman" w:hAnsi="Times New Roman"/>
          <w:sz w:val="28"/>
          <w:szCs w:val="28"/>
        </w:rPr>
        <w:t>. Створення умов для розвитку особистості і творчої самореалізації кожного громадянина через систему багатопрофільної, різнорівневої дошкільної, повної загальної середньої та позашкільної освіти, забезпечення доступності, безоплатності та обов’язковості освіти для всіх, хто її потребує, формування якісного інформаційно-освітнього простору, надання населенню якісних послуг в сфері фізичної культури і спорту шляхом виконання відповідних державних і місцевих програм, через мережу комунальних підприємств, установ і закладів для задоволення потреб та інтересів територіальної громади.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2.3. Забезпечує розвиток системи освіти, фізичної культури з метою формування гармонійно розвиненої, соціально активної, творчої особистості.</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2.4. Аналізує стан закладів освіти в громаді, що знаходяться в межах відповідної території і належать до сфери управління, прогнозує та розробляє стратегію розвитку освіти та спорту в громаді.</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2.5. </w:t>
      </w:r>
      <w:r w:rsidRPr="00DC29D9">
        <w:rPr>
          <w:rFonts w:ascii="Times New Roman" w:eastAsia="Times New Roman" w:hAnsi="Times New Roman"/>
          <w:color w:val="333333"/>
          <w:sz w:val="28"/>
          <w:szCs w:val="28"/>
          <w:bdr w:val="none" w:sz="0" w:space="0" w:color="auto" w:frame="1"/>
          <w:lang w:eastAsia="uk-UA"/>
        </w:rPr>
        <w:t>Створює рівні та доступні умови для реалізації гарантованого Конституцією України права громадян на отримання дошкільної, повної загальної середньої та позашкільної освіти, соціального захисту, охорони здоров’я, життя та захисту прав учасників освітнього процесу в закладах освіти громади.</w:t>
      </w:r>
      <w:bookmarkStart w:id="0" w:name="bookmark128"/>
      <w:bookmarkEnd w:id="0"/>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2.6. З</w:t>
      </w:r>
      <w:r w:rsidRPr="00DC29D9">
        <w:rPr>
          <w:rFonts w:ascii="Times New Roman" w:eastAsia="Times New Roman" w:hAnsi="Times New Roman"/>
          <w:color w:val="000000"/>
          <w:sz w:val="28"/>
          <w:szCs w:val="28"/>
          <w:bdr w:val="none" w:sz="0" w:space="0" w:color="auto" w:frame="1"/>
          <w:lang w:eastAsia="uk-UA"/>
        </w:rPr>
        <w:t>дійснює контроль за дотриманням актів законодавства з питань освіти і науки, виконанням закладами освіти громади державних вимог щодо змісту, рівня та обсягу дошкільної, позашкільної, загальної середньої, а також за дотриманням актів законодавства у сфері трансферу технологій, інноваційної діяльності та інтелектуальної власності.</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000000"/>
          <w:sz w:val="28"/>
          <w:szCs w:val="28"/>
          <w:bdr w:val="none" w:sz="0" w:space="0" w:color="auto" w:frame="1"/>
          <w:lang w:eastAsia="uk-UA"/>
        </w:rPr>
        <w:lastRenderedPageBreak/>
        <w:t>2.7. </w:t>
      </w:r>
      <w:r w:rsidRPr="00DC29D9">
        <w:rPr>
          <w:rFonts w:ascii="Times New Roman" w:eastAsia="Times New Roman" w:hAnsi="Times New Roman"/>
          <w:color w:val="333333"/>
          <w:sz w:val="28"/>
          <w:szCs w:val="28"/>
          <w:bdr w:val="none" w:sz="0" w:space="0" w:color="auto" w:frame="1"/>
          <w:lang w:eastAsia="uk-UA"/>
        </w:rPr>
        <w:t>Затверджує порядок, види та форми проведення моніторингу якості освіти в закладах освіти громади, надає методичні рекомендації щодо освітньої діяльності та управління закладами освіти.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2.8. Створює умови для вдосконалення та підвищення професійної кваліфікації педагогічних працівників закладів освіти  громади.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2.9. </w:t>
      </w:r>
      <w:proofErr w:type="spellStart"/>
      <w:r w:rsidRPr="00DC29D9">
        <w:rPr>
          <w:rFonts w:ascii="Times New Roman" w:eastAsia="Times New Roman" w:hAnsi="Times New Roman"/>
          <w:color w:val="333333"/>
          <w:sz w:val="28"/>
          <w:szCs w:val="28"/>
          <w:bdr w:val="none" w:sz="0" w:space="0" w:color="auto" w:frame="1"/>
          <w:lang w:val="ru-RU" w:eastAsia="uk-UA"/>
        </w:rPr>
        <w:t>Сприяє</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проведенню</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експериментальної</w:t>
      </w:r>
      <w:proofErr w:type="spellEnd"/>
      <w:r w:rsidRPr="00DC29D9">
        <w:rPr>
          <w:rFonts w:ascii="Times New Roman" w:eastAsia="Times New Roman" w:hAnsi="Times New Roman"/>
          <w:color w:val="333333"/>
          <w:sz w:val="28"/>
          <w:szCs w:val="28"/>
          <w:bdr w:val="none" w:sz="0" w:space="0" w:color="auto" w:frame="1"/>
          <w:lang w:val="ru-RU" w:eastAsia="uk-UA"/>
        </w:rPr>
        <w:t xml:space="preserve"> та </w:t>
      </w:r>
      <w:proofErr w:type="spellStart"/>
      <w:r w:rsidRPr="00DC29D9">
        <w:rPr>
          <w:rFonts w:ascii="Times New Roman" w:eastAsia="Times New Roman" w:hAnsi="Times New Roman"/>
          <w:color w:val="333333"/>
          <w:sz w:val="28"/>
          <w:szCs w:val="28"/>
          <w:bdr w:val="none" w:sz="0" w:space="0" w:color="auto" w:frame="1"/>
          <w:lang w:val="ru-RU" w:eastAsia="uk-UA"/>
        </w:rPr>
        <w:t>інноваційної</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діяльності</w:t>
      </w:r>
      <w:proofErr w:type="spellEnd"/>
      <w:r w:rsidRPr="00DC29D9">
        <w:rPr>
          <w:rFonts w:ascii="Times New Roman" w:eastAsia="Times New Roman" w:hAnsi="Times New Roman"/>
          <w:color w:val="333333"/>
          <w:sz w:val="28"/>
          <w:szCs w:val="28"/>
          <w:bdr w:val="none" w:sz="0" w:space="0" w:color="auto" w:frame="1"/>
          <w:lang w:val="ru-RU" w:eastAsia="uk-UA"/>
        </w:rPr>
        <w:t xml:space="preserve"> в </w:t>
      </w:r>
      <w:proofErr w:type="spellStart"/>
      <w:r w:rsidRPr="00DC29D9">
        <w:rPr>
          <w:rFonts w:ascii="Times New Roman" w:eastAsia="Times New Roman" w:hAnsi="Times New Roman"/>
          <w:color w:val="333333"/>
          <w:sz w:val="28"/>
          <w:szCs w:val="28"/>
          <w:bdr w:val="none" w:sz="0" w:space="0" w:color="auto" w:frame="1"/>
          <w:lang w:val="ru-RU" w:eastAsia="uk-UA"/>
        </w:rPr>
        <w:t>освітньому</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процесі</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закладів</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освіти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громади</w:t>
      </w:r>
      <w:proofErr w:type="spellEnd"/>
      <w:r w:rsidRPr="00DC29D9">
        <w:rPr>
          <w:rFonts w:ascii="Times New Roman" w:eastAsia="Times New Roman" w:hAnsi="Times New Roman"/>
          <w:color w:val="333333"/>
          <w:sz w:val="28"/>
          <w:szCs w:val="28"/>
          <w:bdr w:val="none" w:sz="0" w:space="0" w:color="auto" w:frame="1"/>
          <w:lang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2.10.</w:t>
      </w:r>
      <w:r w:rsidRPr="00DC29D9">
        <w:rPr>
          <w:rFonts w:ascii="Times New Roman" w:eastAsia="Times New Roman" w:hAnsi="Times New Roman"/>
          <w:color w:val="333333"/>
          <w:sz w:val="28"/>
          <w:szCs w:val="28"/>
          <w:bdr w:val="none" w:sz="0" w:space="0" w:color="auto" w:frame="1"/>
          <w:lang w:eastAsia="uk-UA"/>
        </w:rPr>
        <w:t xml:space="preserve"> Забезпечує</w:t>
      </w:r>
      <w:r w:rsidRPr="00DC29D9">
        <w:rPr>
          <w:rFonts w:ascii="Times New Roman" w:eastAsia="Times New Roman" w:hAnsi="Times New Roman"/>
          <w:color w:val="333333"/>
          <w:sz w:val="28"/>
          <w:szCs w:val="28"/>
          <w:bdr w:val="none" w:sz="0" w:space="0" w:color="auto" w:frame="1"/>
          <w:lang w:val="ru-RU" w:eastAsia="uk-UA"/>
        </w:rPr>
        <w:t xml:space="preserve"> </w:t>
      </w:r>
      <w:r w:rsidRPr="00DC29D9">
        <w:rPr>
          <w:rFonts w:ascii="Times New Roman" w:eastAsia="Times New Roman" w:hAnsi="Times New Roman"/>
          <w:color w:val="333333"/>
          <w:sz w:val="28"/>
          <w:szCs w:val="28"/>
          <w:bdr w:val="none" w:sz="0" w:space="0" w:color="auto" w:frame="1"/>
          <w:lang w:eastAsia="uk-UA"/>
        </w:rPr>
        <w:t>п</w:t>
      </w:r>
      <w:r w:rsidRPr="00DC29D9">
        <w:rPr>
          <w:rFonts w:ascii="Times New Roman" w:eastAsia="Times New Roman" w:hAnsi="Times New Roman"/>
          <w:color w:val="333333"/>
          <w:sz w:val="28"/>
          <w:szCs w:val="28"/>
          <w:bdr w:val="none" w:sz="0" w:space="0" w:color="auto" w:frame="1"/>
          <w:lang w:val="ru-RU" w:eastAsia="uk-UA"/>
        </w:rPr>
        <w:t>ров</w:t>
      </w:r>
      <w:proofErr w:type="spellStart"/>
      <w:r w:rsidRPr="00DC29D9">
        <w:rPr>
          <w:rFonts w:ascii="Times New Roman" w:eastAsia="Times New Roman" w:hAnsi="Times New Roman"/>
          <w:color w:val="333333"/>
          <w:sz w:val="28"/>
          <w:szCs w:val="28"/>
          <w:bdr w:val="none" w:sz="0" w:space="0" w:color="auto" w:frame="1"/>
          <w:lang w:eastAsia="uk-UA"/>
        </w:rPr>
        <w:t>едення</w:t>
      </w:r>
      <w:proofErr w:type="spellEnd"/>
      <w:r w:rsidRPr="00DC29D9">
        <w:rPr>
          <w:rFonts w:ascii="Times New Roman" w:eastAsia="Times New Roman" w:hAnsi="Times New Roman"/>
          <w:color w:val="333333"/>
          <w:sz w:val="28"/>
          <w:szCs w:val="28"/>
          <w:bdr w:val="none" w:sz="0" w:space="0" w:color="auto" w:frame="1"/>
          <w:lang w:val="ru-RU" w:eastAsia="uk-UA"/>
        </w:rPr>
        <w:t xml:space="preserve"> робот</w:t>
      </w:r>
      <w:r w:rsidRPr="00DC29D9">
        <w:rPr>
          <w:rFonts w:ascii="Times New Roman" w:eastAsia="Times New Roman" w:hAnsi="Times New Roman"/>
          <w:color w:val="333333"/>
          <w:sz w:val="28"/>
          <w:szCs w:val="28"/>
          <w:bdr w:val="none" w:sz="0" w:space="0" w:color="auto" w:frame="1"/>
          <w:lang w:eastAsia="uk-UA"/>
        </w:rPr>
        <w:t>и</w:t>
      </w:r>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щодо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міжнародного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співробітництва</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jc w:val="both"/>
        <w:rPr>
          <w:rFonts w:ascii="Times New Roman" w:eastAsia="Times New Roman" w:hAnsi="Times New Roman"/>
          <w:color w:val="333333"/>
          <w:sz w:val="28"/>
          <w:szCs w:val="28"/>
          <w:lang w:eastAsia="uk-UA"/>
        </w:rPr>
      </w:pPr>
    </w:p>
    <w:p w:rsidR="003C7429" w:rsidRPr="00DC29D9" w:rsidRDefault="003C7429" w:rsidP="003C7429">
      <w:pPr>
        <w:shd w:val="clear" w:color="auto" w:fill="FFFFFF"/>
        <w:spacing w:after="120" w:line="240" w:lineRule="auto"/>
        <w:jc w:val="center"/>
        <w:rPr>
          <w:rFonts w:ascii="Times New Roman" w:eastAsia="Times New Roman" w:hAnsi="Times New Roman"/>
          <w:color w:val="333333"/>
          <w:sz w:val="28"/>
          <w:szCs w:val="28"/>
          <w:lang w:eastAsia="uk-UA"/>
        </w:rPr>
      </w:pPr>
      <w:r w:rsidRPr="00DC29D9">
        <w:rPr>
          <w:rFonts w:ascii="Times New Roman" w:eastAsia="Times New Roman" w:hAnsi="Times New Roman"/>
          <w:b/>
          <w:bCs/>
          <w:color w:val="333333"/>
          <w:sz w:val="28"/>
          <w:szCs w:val="28"/>
          <w:bdr w:val="none" w:sz="0" w:space="0" w:color="auto" w:frame="1"/>
          <w:lang w:eastAsia="uk-UA"/>
        </w:rPr>
        <w:t>3. ФУНКЦІЇ УПРАВЛІННЯ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 xml:space="preserve">3.1. Порушує перед </w:t>
      </w:r>
      <w:proofErr w:type="spellStart"/>
      <w:r w:rsidRPr="00DC29D9">
        <w:rPr>
          <w:rFonts w:ascii="Times New Roman" w:eastAsia="Times New Roman" w:hAnsi="Times New Roman"/>
          <w:color w:val="333333"/>
          <w:sz w:val="28"/>
          <w:szCs w:val="28"/>
          <w:bdr w:val="none" w:sz="0" w:space="0" w:color="auto" w:frame="1"/>
          <w:lang w:eastAsia="uk-UA"/>
        </w:rPr>
        <w:t>Солотвинською</w:t>
      </w:r>
      <w:proofErr w:type="spellEnd"/>
      <w:r w:rsidRPr="00DC29D9">
        <w:rPr>
          <w:rFonts w:ascii="Times New Roman" w:eastAsia="Times New Roman" w:hAnsi="Times New Roman"/>
          <w:color w:val="333333"/>
          <w:sz w:val="28"/>
          <w:szCs w:val="28"/>
          <w:bdr w:val="none" w:sz="0" w:space="0" w:color="auto" w:frame="1"/>
          <w:lang w:eastAsia="uk-UA"/>
        </w:rPr>
        <w:t xml:space="preserve"> селищною радою питання про доцільність заснування, реорганізації або ліквідації закладів освіти.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 Закріплює за закладами освіти територію обслуговування (крім випадків, встановлених спеціальними законами).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3.3. Веде облік дітей дошкільного та шкільного віку у порядку, затвердженому Кабінетом Міністрів України.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3.4. Забезпечує виконання програм і здійснення заходів, спрямованих на розвиток освіти у громаді.</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3.5. Забезпечує підвезення учнів і педагогічних працівників до закладів початкової та базової середньої освіти і у зворотному напрямку.</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3.6. Організовує закупівлю товарів, робіт, послуг у підпорядкованих йому закладах освіти, у тому числі харчування дітей у  закладах освіти.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3.7. Організовує бухгалтерський облік та забезпечує своєчасне подання фінансової та бухгалтерської звітності підпорядкованими йому закладами освіти.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3.8. Погоджує кошториси та приймає фінансові звіти закладів освіти у випадках та порядку, визначених законодавством.</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3.9. Забезпечує затвердження кошторисів закладів освіти у порядку, визначеному законодавством.</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3.10. Здійснює контроль за фінансово-господарською діяльністю закладів освіти.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3.11. Аналізує результати господарської діяльності підпорядкованих йому закладів освіти, готує пропозиції та за необхідності вживає заходів щодо підвищення ефективності їх функціонування.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3.12. Здійснює поточний контроль за дотриманням установчих документів закладів освіти під час їхньої поточної діяльності.</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3.13. Надає та реалізує пропозиції щодо залучення додаткових ресурсів у сферу освіти шляхом участі в грантових програмах міжнародних організацій та фондів.</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3.14. Укладає строкові трудові договори (контракти) з керівниками закладів освіти, обраних (призначених) у порядку, встановленому законодавством та установчими документами закладів освіти.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3.15. Розриває строкові трудові договори (контракти) з керівниками закладів освіти з підстав та у порядку, визначених законодавством та установчими документами закладів освіти.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lastRenderedPageBreak/>
        <w:t>3.16. Збирає, узагальнює та вносить на розгляд Виконавчого комітету Солотвинської селищної ради пропозиції щодо організації безоплатного медичного обслуговування дітей та учнів у закладах освіти, здійснення оздоровчих заходів.</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3.17. Сприяє організації та реалізації варіативної складової змісту загальної середньої освіти.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3.18. Здійснює складення та подання державної статистичної звітності у обсягах, встановлених для місцевих органів управління освітою.</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3.19. Забезпечує виконання рішень Солотвинської селищної ради та її Виконавчого комітету, розпоряджень голови з питань, віднесених до компетенції Управління.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3.20. Вивчає потреби і вносить пропозиції Виконавчому комітету Солотвинської селищної ради щодо застосування допустимих у відповідних закладах освіти інституційних та індивідуальних форм навчання.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3.21. Вивчає потреби щодо створення додаткових можливостей для повноцінного і здорового розвитку та творчої самореалізації дітей, забезпечує створення та функціонування мережі гуртків, творчих, спортивних та інших секцій, сприяє розширенню діяльності на території громади дитячих, молодіжних організацій, творчих об’єднань, спілок, товариств, координує діяльність закладів освіти та громадськості, пов’язану з навчанням та вихованням, оздоровленням дітей, організацією їх дозвілля.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3.22. Координує роботу, спрямовану на науково-методичне забезпечення системи дошкільної, загальної середньої та позашкільної освіти, організацію методичної роботи у підпорядкованих йому закладах освіти.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3.23.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координує забезпечення ними підпорядкованих йому закладів.</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3.24. За запитами керівників закладів освіти сприяє участі дітей та молоді у Всеукраїнських чемпіонатах, кубках, конкурсах, фестивалях, змаганнях, літніх школах і таборах тощо.</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3.25. Організовує проведення засідань, координаційних рад, комітетів та інших заходів з питань, які належать до компетенції Управління;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3.26. Організовує підготовку закладів освіти до нового навчального року та до роботи в осінньо-зимовий період.</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3.27. Координує дотримання правил техніки безпеки, протипожежної безпеки, санітарного режиму в закладах освіти та надає допомогу у проведенні відповідної роботи.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 xml:space="preserve">3.28. Виступає Орендодавцем та </w:t>
      </w:r>
      <w:proofErr w:type="spellStart"/>
      <w:r w:rsidRPr="00DC29D9">
        <w:rPr>
          <w:rFonts w:ascii="Times New Roman" w:eastAsia="Times New Roman" w:hAnsi="Times New Roman"/>
          <w:color w:val="333333"/>
          <w:sz w:val="28"/>
          <w:szCs w:val="28"/>
          <w:bdr w:val="none" w:sz="0" w:space="0" w:color="auto" w:frame="1"/>
          <w:lang w:eastAsia="uk-UA"/>
        </w:rPr>
        <w:t>Балансоутримувачем</w:t>
      </w:r>
      <w:proofErr w:type="spellEnd"/>
      <w:r w:rsidRPr="00DC29D9">
        <w:rPr>
          <w:rFonts w:ascii="Times New Roman" w:eastAsia="Times New Roman" w:hAnsi="Times New Roman"/>
          <w:color w:val="333333"/>
          <w:sz w:val="28"/>
          <w:szCs w:val="28"/>
          <w:bdr w:val="none" w:sz="0" w:space="0" w:color="auto" w:frame="1"/>
          <w:lang w:eastAsia="uk-UA"/>
        </w:rPr>
        <w:t xml:space="preserve"> під час укладення договорів оренди окремо визначених приміщень закладів освіти Солотвинської селищної територіальної громади.</w:t>
      </w:r>
    </w:p>
    <w:p w:rsidR="003C742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r w:rsidRPr="00DC29D9">
        <w:rPr>
          <w:rFonts w:ascii="Times New Roman" w:eastAsia="Times New Roman" w:hAnsi="Times New Roman"/>
          <w:color w:val="333333"/>
          <w:sz w:val="28"/>
          <w:szCs w:val="28"/>
          <w:bdr w:val="none" w:sz="0" w:space="0" w:color="auto" w:frame="1"/>
          <w:lang w:eastAsia="uk-UA"/>
        </w:rPr>
        <w:t>3.29. Здійснює інші повноваження, що випливають з актів законодавства, актів органів місцевого самоврядування Солотвинської селищної ради та цього Положення.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bdr w:val="none" w:sz="0" w:space="0" w:color="auto" w:frame="1"/>
          <w:lang w:eastAsia="uk-UA"/>
        </w:rPr>
      </w:pPr>
    </w:p>
    <w:p w:rsidR="003C7429" w:rsidRPr="00DC29D9" w:rsidRDefault="003C7429" w:rsidP="003C7429">
      <w:pPr>
        <w:shd w:val="clear" w:color="auto" w:fill="FFFFFF"/>
        <w:spacing w:after="120" w:line="240" w:lineRule="auto"/>
        <w:jc w:val="center"/>
        <w:rPr>
          <w:rFonts w:ascii="Times New Roman" w:eastAsia="Times New Roman" w:hAnsi="Times New Roman"/>
          <w:color w:val="333333"/>
          <w:sz w:val="28"/>
          <w:szCs w:val="28"/>
          <w:lang w:eastAsia="uk-UA"/>
        </w:rPr>
      </w:pPr>
      <w:r w:rsidRPr="00DC29D9">
        <w:rPr>
          <w:rFonts w:ascii="Times New Roman" w:eastAsia="Times New Roman" w:hAnsi="Times New Roman"/>
          <w:b/>
          <w:bCs/>
          <w:color w:val="000000"/>
          <w:sz w:val="28"/>
          <w:szCs w:val="28"/>
          <w:bdr w:val="none" w:sz="0" w:space="0" w:color="auto" w:frame="1"/>
          <w:lang w:eastAsia="uk-UA"/>
        </w:rPr>
        <w:t>4. ПРАВА УПРАВЛІННЯ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b/>
          <w:bCs/>
          <w:color w:val="000000"/>
          <w:sz w:val="28"/>
          <w:szCs w:val="28"/>
          <w:bdr w:val="none" w:sz="0" w:space="0" w:color="auto" w:frame="1"/>
          <w:lang w:eastAsia="uk-UA"/>
        </w:rPr>
        <w:lastRenderedPageBreak/>
        <w:t>Управління  має право:</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4.1.</w:t>
      </w:r>
      <w:r w:rsidRPr="00DC29D9">
        <w:rPr>
          <w:rFonts w:ascii="Times New Roman" w:eastAsia="Times New Roman" w:hAnsi="Times New Roman"/>
          <w:color w:val="333333"/>
          <w:sz w:val="28"/>
          <w:szCs w:val="28"/>
          <w:bdr w:val="none" w:sz="0" w:space="0" w:color="auto" w:frame="1"/>
          <w:lang w:val="ru-RU" w:eastAsia="uk-UA"/>
        </w:rPr>
        <w:t> </w:t>
      </w:r>
      <w:r w:rsidRPr="00DC29D9">
        <w:rPr>
          <w:rFonts w:ascii="Times New Roman" w:eastAsia="Times New Roman" w:hAnsi="Times New Roman"/>
          <w:color w:val="333333"/>
          <w:sz w:val="28"/>
          <w:szCs w:val="28"/>
          <w:bdr w:val="none" w:sz="0" w:space="0" w:color="auto" w:frame="1"/>
          <w:lang w:eastAsia="uk-UA"/>
        </w:rPr>
        <w:t>Залучати до розроблення програми розвитку освіти, фізичної культури і спорту та розгляду питань, що належать до його компетенції, педагогічних, науково-педагогічних працівників і спеціалістів інших структурних підрозділів виконавчого комітету, підприємств, установ та організацій, об’єднань громадян (за погодженням з їхніми керівниками).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4.2. </w:t>
      </w:r>
      <w:r w:rsidRPr="00DC29D9">
        <w:rPr>
          <w:rFonts w:ascii="Times New Roman" w:eastAsia="Times New Roman" w:hAnsi="Times New Roman"/>
          <w:color w:val="333333"/>
          <w:sz w:val="28"/>
          <w:szCs w:val="28"/>
          <w:bdr w:val="none" w:sz="0" w:space="0" w:color="auto" w:frame="1"/>
          <w:lang w:eastAsia="uk-UA"/>
        </w:rPr>
        <w:t>Б</w:t>
      </w:r>
      <w:r w:rsidRPr="00DC29D9">
        <w:rPr>
          <w:rFonts w:ascii="Times New Roman" w:eastAsia="Times New Roman" w:hAnsi="Times New Roman"/>
          <w:color w:val="333333"/>
          <w:sz w:val="28"/>
          <w:szCs w:val="28"/>
          <w:bdr w:val="none" w:sz="0" w:space="0" w:color="auto" w:frame="1"/>
          <w:lang w:val="ru-RU" w:eastAsia="uk-UA"/>
        </w:rPr>
        <w:t xml:space="preserve">рати участь в </w:t>
      </w:r>
      <w:proofErr w:type="spellStart"/>
      <w:r w:rsidRPr="00DC29D9">
        <w:rPr>
          <w:rFonts w:ascii="Times New Roman" w:eastAsia="Times New Roman" w:hAnsi="Times New Roman"/>
          <w:color w:val="333333"/>
          <w:sz w:val="28"/>
          <w:szCs w:val="28"/>
          <w:bdr w:val="none" w:sz="0" w:space="0" w:color="auto" w:frame="1"/>
          <w:lang w:val="ru-RU" w:eastAsia="uk-UA"/>
        </w:rPr>
        <w:t>утворенні</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реорганізації</w:t>
      </w:r>
      <w:proofErr w:type="spellEnd"/>
      <w:r w:rsidRPr="00DC29D9">
        <w:rPr>
          <w:rFonts w:ascii="Times New Roman" w:eastAsia="Times New Roman" w:hAnsi="Times New Roman"/>
          <w:color w:val="333333"/>
          <w:sz w:val="28"/>
          <w:szCs w:val="28"/>
          <w:bdr w:val="none" w:sz="0" w:space="0" w:color="auto" w:frame="1"/>
          <w:lang w:val="ru-RU" w:eastAsia="uk-UA"/>
        </w:rPr>
        <w:t xml:space="preserve"> та </w:t>
      </w:r>
      <w:proofErr w:type="spellStart"/>
      <w:r w:rsidRPr="00DC29D9">
        <w:rPr>
          <w:rFonts w:ascii="Times New Roman" w:eastAsia="Times New Roman" w:hAnsi="Times New Roman"/>
          <w:color w:val="333333"/>
          <w:sz w:val="28"/>
          <w:szCs w:val="28"/>
          <w:bdr w:val="none" w:sz="0" w:space="0" w:color="auto" w:frame="1"/>
          <w:lang w:val="ru-RU" w:eastAsia="uk-UA"/>
        </w:rPr>
        <w:t>ліквідації</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закладів</w:t>
      </w:r>
      <w:proofErr w:type="spellEnd"/>
      <w:r w:rsidRPr="00DC29D9">
        <w:rPr>
          <w:rFonts w:ascii="Times New Roman" w:eastAsia="Times New Roman" w:hAnsi="Times New Roman"/>
          <w:color w:val="333333"/>
          <w:sz w:val="28"/>
          <w:szCs w:val="28"/>
          <w:bdr w:val="none" w:sz="0" w:space="0" w:color="auto" w:frame="1"/>
          <w:lang w:val="ru-RU" w:eastAsia="uk-UA"/>
        </w:rPr>
        <w:t xml:space="preserve"> й </w:t>
      </w:r>
      <w:proofErr w:type="spellStart"/>
      <w:r w:rsidRPr="00DC29D9">
        <w:rPr>
          <w:rFonts w:ascii="Times New Roman" w:eastAsia="Times New Roman" w:hAnsi="Times New Roman"/>
          <w:color w:val="333333"/>
          <w:sz w:val="28"/>
          <w:szCs w:val="28"/>
          <w:bdr w:val="none" w:sz="0" w:space="0" w:color="auto" w:frame="1"/>
          <w:lang w:val="ru-RU" w:eastAsia="uk-UA"/>
        </w:rPr>
        <w:t>установ</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освіти</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4.3.</w:t>
      </w:r>
      <w:r w:rsidRPr="00DC29D9">
        <w:rPr>
          <w:rFonts w:ascii="Times New Roman" w:eastAsia="Times New Roman" w:hAnsi="Times New Roman"/>
          <w:color w:val="333333"/>
          <w:sz w:val="28"/>
          <w:szCs w:val="28"/>
          <w:bdr w:val="none" w:sz="0" w:space="0" w:color="auto" w:frame="1"/>
          <w:lang w:val="ru-RU" w:eastAsia="uk-UA"/>
        </w:rPr>
        <w:t> </w:t>
      </w:r>
      <w:r w:rsidRPr="00DC29D9">
        <w:rPr>
          <w:rFonts w:ascii="Times New Roman" w:eastAsia="Times New Roman" w:hAnsi="Times New Roman"/>
          <w:color w:val="333333"/>
          <w:sz w:val="28"/>
          <w:szCs w:val="28"/>
          <w:bdr w:val="none" w:sz="0" w:space="0" w:color="auto" w:frame="1"/>
          <w:lang w:eastAsia="uk-UA"/>
        </w:rPr>
        <w:t>Скликати щороку серпневі конференції педагогічних працівників, проводити семінари, наради керівників закладів та установ освіти з питань, що належать до його компетенції.</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4.4. </w:t>
      </w:r>
      <w:r w:rsidRPr="00DC29D9">
        <w:rPr>
          <w:rFonts w:ascii="Times New Roman" w:eastAsia="Times New Roman" w:hAnsi="Times New Roman"/>
          <w:color w:val="333333"/>
          <w:sz w:val="28"/>
          <w:szCs w:val="28"/>
          <w:bdr w:val="none" w:sz="0" w:space="0" w:color="auto" w:frame="1"/>
          <w:lang w:eastAsia="uk-UA"/>
        </w:rPr>
        <w:t>В</w:t>
      </w:r>
      <w:proofErr w:type="spellStart"/>
      <w:r w:rsidRPr="00DC29D9">
        <w:rPr>
          <w:rFonts w:ascii="Times New Roman" w:eastAsia="Times New Roman" w:hAnsi="Times New Roman"/>
          <w:color w:val="333333"/>
          <w:sz w:val="28"/>
          <w:szCs w:val="28"/>
          <w:bdr w:val="none" w:sz="0" w:space="0" w:color="auto" w:frame="1"/>
          <w:lang w:val="ru-RU" w:eastAsia="uk-UA"/>
        </w:rPr>
        <w:t>носити</w:t>
      </w:r>
      <w:proofErr w:type="spellEnd"/>
      <w:r w:rsidRPr="00DC29D9">
        <w:rPr>
          <w:rFonts w:ascii="Times New Roman" w:eastAsia="Times New Roman" w:hAnsi="Times New Roman"/>
          <w:color w:val="333333"/>
          <w:sz w:val="28"/>
          <w:szCs w:val="28"/>
          <w:bdr w:val="none" w:sz="0" w:space="0" w:color="auto" w:frame="1"/>
          <w:lang w:val="ru-RU" w:eastAsia="uk-UA"/>
        </w:rPr>
        <w:t xml:space="preserve"> органам </w:t>
      </w:r>
      <w:proofErr w:type="spellStart"/>
      <w:r w:rsidRPr="00DC29D9">
        <w:rPr>
          <w:rFonts w:ascii="Times New Roman" w:eastAsia="Times New Roman" w:hAnsi="Times New Roman"/>
          <w:color w:val="333333"/>
          <w:sz w:val="28"/>
          <w:szCs w:val="28"/>
          <w:bdr w:val="none" w:sz="0" w:space="0" w:color="auto" w:frame="1"/>
          <w:lang w:val="ru-RU" w:eastAsia="uk-UA"/>
        </w:rPr>
        <w:t>виконавчої</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влади</w:t>
      </w:r>
      <w:proofErr w:type="spellEnd"/>
      <w:r w:rsidRPr="00DC29D9">
        <w:rPr>
          <w:rFonts w:ascii="Times New Roman" w:eastAsia="Times New Roman" w:hAnsi="Times New Roman"/>
          <w:color w:val="333333"/>
          <w:sz w:val="28"/>
          <w:szCs w:val="28"/>
          <w:bdr w:val="none" w:sz="0" w:space="0" w:color="auto" w:frame="1"/>
          <w:lang w:val="ru-RU" w:eastAsia="uk-UA"/>
        </w:rPr>
        <w:t xml:space="preserve"> та органам </w:t>
      </w:r>
      <w:proofErr w:type="spellStart"/>
      <w:r w:rsidRPr="00DC29D9">
        <w:rPr>
          <w:rFonts w:ascii="Times New Roman" w:eastAsia="Times New Roman" w:hAnsi="Times New Roman"/>
          <w:color w:val="333333"/>
          <w:sz w:val="28"/>
          <w:szCs w:val="28"/>
          <w:bdr w:val="none" w:sz="0" w:space="0" w:color="auto" w:frame="1"/>
          <w:lang w:val="ru-RU" w:eastAsia="uk-UA"/>
        </w:rPr>
        <w:t>місцевого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самоврядування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пропозиції</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щодо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фінансування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комунальних</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закладів</w:t>
      </w:r>
      <w:proofErr w:type="spellEnd"/>
      <w:r w:rsidRPr="00DC29D9">
        <w:rPr>
          <w:rFonts w:ascii="Times New Roman" w:eastAsia="Times New Roman" w:hAnsi="Times New Roman"/>
          <w:color w:val="333333"/>
          <w:sz w:val="28"/>
          <w:szCs w:val="28"/>
          <w:bdr w:val="none" w:sz="0" w:space="0" w:color="auto" w:frame="1"/>
          <w:lang w:val="ru-RU" w:eastAsia="uk-UA"/>
        </w:rPr>
        <w:t xml:space="preserve"> й </w:t>
      </w:r>
      <w:proofErr w:type="spellStart"/>
      <w:r w:rsidRPr="00DC29D9">
        <w:rPr>
          <w:rFonts w:ascii="Times New Roman" w:eastAsia="Times New Roman" w:hAnsi="Times New Roman"/>
          <w:color w:val="333333"/>
          <w:sz w:val="28"/>
          <w:szCs w:val="28"/>
          <w:bdr w:val="none" w:sz="0" w:space="0" w:color="auto" w:frame="1"/>
          <w:lang w:val="ru-RU" w:eastAsia="uk-UA"/>
        </w:rPr>
        <w:t>установ</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освіти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брати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безпосередню</w:t>
      </w:r>
      <w:proofErr w:type="spellEnd"/>
      <w:r w:rsidRPr="00DC29D9">
        <w:rPr>
          <w:rFonts w:ascii="Times New Roman" w:eastAsia="Times New Roman" w:hAnsi="Times New Roman"/>
          <w:color w:val="333333"/>
          <w:sz w:val="28"/>
          <w:szCs w:val="28"/>
          <w:bdr w:val="none" w:sz="0" w:space="0" w:color="auto" w:frame="1"/>
          <w:lang w:val="ru-RU" w:eastAsia="uk-UA"/>
        </w:rPr>
        <w:t xml:space="preserve"> участь у </w:t>
      </w:r>
      <w:proofErr w:type="spellStart"/>
      <w:r w:rsidRPr="00DC29D9">
        <w:rPr>
          <w:rFonts w:ascii="Times New Roman" w:eastAsia="Times New Roman" w:hAnsi="Times New Roman"/>
          <w:color w:val="333333"/>
          <w:sz w:val="28"/>
          <w:szCs w:val="28"/>
          <w:bdr w:val="none" w:sz="0" w:space="0" w:color="auto" w:frame="1"/>
          <w:lang w:val="ru-RU" w:eastAsia="uk-UA"/>
        </w:rPr>
        <w:t>формуванні</w:t>
      </w:r>
      <w:proofErr w:type="spellEnd"/>
      <w:r w:rsidRPr="00DC29D9">
        <w:rPr>
          <w:rFonts w:ascii="Times New Roman" w:eastAsia="Times New Roman" w:hAnsi="Times New Roman"/>
          <w:color w:val="333333"/>
          <w:sz w:val="28"/>
          <w:szCs w:val="28"/>
          <w:bdr w:val="none" w:sz="0" w:space="0" w:color="auto" w:frame="1"/>
          <w:lang w:val="ru-RU" w:eastAsia="uk-UA"/>
        </w:rPr>
        <w:t xml:space="preserve"> бюджету </w:t>
      </w:r>
      <w:proofErr w:type="spellStart"/>
      <w:r w:rsidRPr="00DC29D9">
        <w:rPr>
          <w:rFonts w:ascii="Times New Roman" w:eastAsia="Times New Roman" w:hAnsi="Times New Roman"/>
          <w:color w:val="333333"/>
          <w:sz w:val="28"/>
          <w:szCs w:val="28"/>
          <w:bdr w:val="none" w:sz="0" w:space="0" w:color="auto" w:frame="1"/>
          <w:lang w:val="ru-RU" w:eastAsia="uk-UA"/>
        </w:rPr>
        <w:t>освітньої</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галузі</w:t>
      </w:r>
      <w:proofErr w:type="spellEnd"/>
      <w:r w:rsidRPr="00DC29D9">
        <w:rPr>
          <w:rFonts w:ascii="Times New Roman" w:eastAsia="Times New Roman" w:hAnsi="Times New Roman"/>
          <w:color w:val="333333"/>
          <w:sz w:val="28"/>
          <w:szCs w:val="28"/>
          <w:bdr w:val="none" w:sz="0" w:space="0" w:color="auto" w:frame="1"/>
          <w:lang w:val="ru-RU" w:eastAsia="uk-UA"/>
        </w:rPr>
        <w:t xml:space="preserve"> селища.</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 xml:space="preserve">4.5. </w:t>
      </w:r>
      <w:r w:rsidRPr="00DC29D9">
        <w:rPr>
          <w:rFonts w:ascii="Times New Roman" w:eastAsia="Times New Roman" w:hAnsi="Times New Roman"/>
          <w:color w:val="333333"/>
          <w:sz w:val="28"/>
          <w:szCs w:val="28"/>
          <w:bdr w:val="none" w:sz="0" w:space="0" w:color="auto" w:frame="1"/>
          <w:lang w:eastAsia="uk-UA"/>
        </w:rPr>
        <w:t>У</w:t>
      </w:r>
      <w:proofErr w:type="spellStart"/>
      <w:r w:rsidRPr="00DC29D9">
        <w:rPr>
          <w:rFonts w:ascii="Times New Roman" w:eastAsia="Times New Roman" w:hAnsi="Times New Roman"/>
          <w:color w:val="333333"/>
          <w:sz w:val="28"/>
          <w:szCs w:val="28"/>
          <w:bdr w:val="none" w:sz="0" w:space="0" w:color="auto" w:frame="1"/>
          <w:lang w:val="ru-RU" w:eastAsia="uk-UA"/>
        </w:rPr>
        <w:t>кладати</w:t>
      </w:r>
      <w:proofErr w:type="spellEnd"/>
      <w:r w:rsidRPr="00DC29D9">
        <w:rPr>
          <w:rFonts w:ascii="Times New Roman" w:eastAsia="Times New Roman" w:hAnsi="Times New Roman"/>
          <w:color w:val="333333"/>
          <w:sz w:val="28"/>
          <w:szCs w:val="28"/>
          <w:bdr w:val="none" w:sz="0" w:space="0" w:color="auto" w:frame="1"/>
          <w:lang w:val="ru-RU" w:eastAsia="uk-UA"/>
        </w:rPr>
        <w:t xml:space="preserve"> угоди про </w:t>
      </w:r>
      <w:proofErr w:type="spellStart"/>
      <w:r w:rsidRPr="00DC29D9">
        <w:rPr>
          <w:rFonts w:ascii="Times New Roman" w:eastAsia="Times New Roman" w:hAnsi="Times New Roman"/>
          <w:color w:val="333333"/>
          <w:sz w:val="28"/>
          <w:szCs w:val="28"/>
          <w:bdr w:val="none" w:sz="0" w:space="0" w:color="auto" w:frame="1"/>
          <w:lang w:val="ru-RU" w:eastAsia="uk-UA"/>
        </w:rPr>
        <w:t>співробітництво</w:t>
      </w:r>
      <w:proofErr w:type="spellEnd"/>
      <w:r w:rsidRPr="00DC29D9">
        <w:rPr>
          <w:rFonts w:ascii="Times New Roman" w:eastAsia="Times New Roman" w:hAnsi="Times New Roman"/>
          <w:color w:val="333333"/>
          <w:sz w:val="28"/>
          <w:szCs w:val="28"/>
          <w:bdr w:val="none" w:sz="0" w:space="0" w:color="auto" w:frame="1"/>
          <w:lang w:val="ru-RU" w:eastAsia="uk-UA"/>
        </w:rPr>
        <w:t xml:space="preserve"> та </w:t>
      </w:r>
      <w:proofErr w:type="spellStart"/>
      <w:r w:rsidRPr="00DC29D9">
        <w:rPr>
          <w:rFonts w:ascii="Times New Roman" w:eastAsia="Times New Roman" w:hAnsi="Times New Roman"/>
          <w:color w:val="333333"/>
          <w:sz w:val="28"/>
          <w:szCs w:val="28"/>
          <w:bdr w:val="none" w:sz="0" w:space="0" w:color="auto" w:frame="1"/>
          <w:lang w:val="ru-RU" w:eastAsia="uk-UA"/>
        </w:rPr>
        <w:t>встановлювати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прямі</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зв’язки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із</w:t>
      </w:r>
      <w:proofErr w:type="spellEnd"/>
      <w:r w:rsidRPr="00DC29D9">
        <w:rPr>
          <w:rFonts w:ascii="Times New Roman" w:eastAsia="Times New Roman" w:hAnsi="Times New Roman"/>
          <w:color w:val="333333"/>
          <w:sz w:val="28"/>
          <w:szCs w:val="28"/>
          <w:bdr w:val="none" w:sz="0" w:space="0" w:color="auto" w:frame="1"/>
          <w:lang w:val="ru-RU" w:eastAsia="uk-UA"/>
        </w:rPr>
        <w:t xml:space="preserve"> закладами </w:t>
      </w:r>
      <w:proofErr w:type="spellStart"/>
      <w:r w:rsidRPr="00DC29D9">
        <w:rPr>
          <w:rFonts w:ascii="Times New Roman" w:eastAsia="Times New Roman" w:hAnsi="Times New Roman"/>
          <w:color w:val="333333"/>
          <w:sz w:val="28"/>
          <w:szCs w:val="28"/>
          <w:bdr w:val="none" w:sz="0" w:space="0" w:color="auto" w:frame="1"/>
          <w:lang w:val="ru-RU" w:eastAsia="uk-UA"/>
        </w:rPr>
        <w:t>освіти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зарубіжних</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країн</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міжнародними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організаціями</w:t>
      </w:r>
      <w:proofErr w:type="spellEnd"/>
      <w:r w:rsidRPr="00DC29D9">
        <w:rPr>
          <w:rFonts w:ascii="Times New Roman" w:eastAsia="Times New Roman" w:hAnsi="Times New Roman"/>
          <w:color w:val="333333"/>
          <w:sz w:val="28"/>
          <w:szCs w:val="28"/>
          <w:bdr w:val="none" w:sz="0" w:space="0" w:color="auto" w:frame="1"/>
          <w:lang w:val="ru-RU" w:eastAsia="uk-UA"/>
        </w:rPr>
        <w:t xml:space="preserve">, фондами </w:t>
      </w:r>
      <w:proofErr w:type="spellStart"/>
      <w:r w:rsidRPr="00DC29D9">
        <w:rPr>
          <w:rFonts w:ascii="Times New Roman" w:eastAsia="Times New Roman" w:hAnsi="Times New Roman"/>
          <w:color w:val="333333"/>
          <w:sz w:val="28"/>
          <w:szCs w:val="28"/>
          <w:bdr w:val="none" w:sz="0" w:space="0" w:color="auto" w:frame="1"/>
          <w:lang w:val="ru-RU" w:eastAsia="uk-UA"/>
        </w:rPr>
        <w:t>тощо</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4.6. </w:t>
      </w:r>
      <w:r w:rsidRPr="00DC29D9">
        <w:rPr>
          <w:rFonts w:ascii="Times New Roman" w:eastAsia="Times New Roman" w:hAnsi="Times New Roman"/>
          <w:color w:val="333333"/>
          <w:sz w:val="28"/>
          <w:szCs w:val="28"/>
          <w:bdr w:val="none" w:sz="0" w:space="0" w:color="auto" w:frame="1"/>
          <w:lang w:eastAsia="uk-UA"/>
        </w:rPr>
        <w:t>Управління</w:t>
      </w:r>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користується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іншими</w:t>
      </w:r>
      <w:proofErr w:type="spellEnd"/>
      <w:r w:rsidRPr="00DC29D9">
        <w:rPr>
          <w:rFonts w:ascii="Times New Roman" w:eastAsia="Times New Roman" w:hAnsi="Times New Roman"/>
          <w:color w:val="333333"/>
          <w:sz w:val="28"/>
          <w:szCs w:val="28"/>
          <w:bdr w:val="none" w:sz="0" w:space="0" w:color="auto" w:frame="1"/>
          <w:lang w:val="ru-RU" w:eastAsia="uk-UA"/>
        </w:rPr>
        <w:t xml:space="preserve"> правами, </w:t>
      </w:r>
      <w:proofErr w:type="spellStart"/>
      <w:r w:rsidRPr="00DC29D9">
        <w:rPr>
          <w:rFonts w:ascii="Times New Roman" w:eastAsia="Times New Roman" w:hAnsi="Times New Roman"/>
          <w:color w:val="333333"/>
          <w:sz w:val="28"/>
          <w:szCs w:val="28"/>
          <w:bdr w:val="none" w:sz="0" w:space="0" w:color="auto" w:frame="1"/>
          <w:lang w:val="ru-RU" w:eastAsia="uk-UA"/>
        </w:rPr>
        <w:t>що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передбачені</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чинним</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законодавством</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України</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4.7. </w:t>
      </w:r>
      <w:r w:rsidRPr="00DC29D9">
        <w:rPr>
          <w:rFonts w:ascii="Times New Roman" w:eastAsia="Times New Roman" w:hAnsi="Times New Roman"/>
          <w:color w:val="333333"/>
          <w:sz w:val="28"/>
          <w:szCs w:val="28"/>
          <w:bdr w:val="none" w:sz="0" w:space="0" w:color="auto" w:frame="1"/>
          <w:lang w:eastAsia="uk-UA"/>
        </w:rPr>
        <w:t>Управління</w:t>
      </w:r>
      <w:r w:rsidRPr="00DC29D9">
        <w:rPr>
          <w:rFonts w:ascii="Times New Roman" w:eastAsia="Times New Roman" w:hAnsi="Times New Roman"/>
          <w:color w:val="333333"/>
          <w:sz w:val="28"/>
          <w:szCs w:val="28"/>
          <w:bdr w:val="none" w:sz="0" w:space="0" w:color="auto" w:frame="1"/>
          <w:lang w:val="ru-RU" w:eastAsia="uk-UA"/>
        </w:rPr>
        <w:t xml:space="preserve"> </w:t>
      </w:r>
      <w:r w:rsidRPr="00DC29D9">
        <w:rPr>
          <w:rFonts w:ascii="Times New Roman" w:eastAsia="Times New Roman" w:hAnsi="Times New Roman"/>
          <w:color w:val="000000"/>
          <w:sz w:val="28"/>
          <w:szCs w:val="28"/>
          <w:bdr w:val="none" w:sz="0" w:space="0" w:color="auto" w:frame="1"/>
          <w:lang w:val="ru-RU" w:eastAsia="uk-UA"/>
        </w:rPr>
        <w:t xml:space="preserve">в </w:t>
      </w:r>
      <w:proofErr w:type="spellStart"/>
      <w:r w:rsidRPr="00DC29D9">
        <w:rPr>
          <w:rFonts w:ascii="Times New Roman" w:eastAsia="Times New Roman" w:hAnsi="Times New Roman"/>
          <w:color w:val="000000"/>
          <w:sz w:val="28"/>
          <w:szCs w:val="28"/>
          <w:bdr w:val="none" w:sz="0" w:space="0" w:color="auto" w:frame="1"/>
          <w:lang w:val="ru-RU" w:eastAsia="uk-UA"/>
        </w:rPr>
        <w:t>установленому</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законодавством</w:t>
      </w:r>
      <w:proofErr w:type="spellEnd"/>
      <w:r w:rsidRPr="00DC29D9">
        <w:rPr>
          <w:rFonts w:ascii="Times New Roman" w:eastAsia="Times New Roman" w:hAnsi="Times New Roman"/>
          <w:color w:val="000000"/>
          <w:sz w:val="28"/>
          <w:szCs w:val="28"/>
          <w:bdr w:val="none" w:sz="0" w:space="0" w:color="auto" w:frame="1"/>
          <w:lang w:val="ru-RU" w:eastAsia="uk-UA"/>
        </w:rPr>
        <w:t xml:space="preserve"> порядку та у межах </w:t>
      </w:r>
      <w:proofErr w:type="spellStart"/>
      <w:r w:rsidRPr="00DC29D9">
        <w:rPr>
          <w:rFonts w:ascii="Times New Roman" w:eastAsia="Times New Roman" w:hAnsi="Times New Roman"/>
          <w:color w:val="000000"/>
          <w:sz w:val="28"/>
          <w:szCs w:val="28"/>
          <w:bdr w:val="none" w:sz="0" w:space="0" w:color="auto" w:frame="1"/>
          <w:lang w:val="ru-RU" w:eastAsia="uk-UA"/>
        </w:rPr>
        <w:t>повноважень</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взаємодіє</w:t>
      </w:r>
      <w:proofErr w:type="spellEnd"/>
      <w:r w:rsidRPr="00DC29D9">
        <w:rPr>
          <w:rFonts w:ascii="Times New Roman" w:eastAsia="Times New Roman" w:hAnsi="Times New Roman"/>
          <w:color w:val="000000"/>
          <w:sz w:val="28"/>
          <w:szCs w:val="28"/>
          <w:bdr w:val="none" w:sz="0" w:space="0" w:color="auto" w:frame="1"/>
          <w:lang w:val="ru-RU" w:eastAsia="uk-UA"/>
        </w:rPr>
        <w:t xml:space="preserve"> з </w:t>
      </w:r>
      <w:proofErr w:type="spellStart"/>
      <w:r w:rsidRPr="00DC29D9">
        <w:rPr>
          <w:rFonts w:ascii="Times New Roman" w:eastAsia="Times New Roman" w:hAnsi="Times New Roman"/>
          <w:color w:val="000000"/>
          <w:sz w:val="28"/>
          <w:szCs w:val="28"/>
          <w:bdr w:val="none" w:sz="0" w:space="0" w:color="auto" w:frame="1"/>
          <w:lang w:val="ru-RU" w:eastAsia="uk-UA"/>
        </w:rPr>
        <w:t>іншими</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структурними</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підрозділами</w:t>
      </w:r>
      <w:proofErr w:type="spellEnd"/>
      <w:r w:rsidRPr="00DC29D9">
        <w:rPr>
          <w:rFonts w:ascii="Times New Roman" w:eastAsia="Times New Roman" w:hAnsi="Times New Roman"/>
          <w:color w:val="000000"/>
          <w:sz w:val="28"/>
          <w:szCs w:val="28"/>
          <w:bdr w:val="none" w:sz="0" w:space="0" w:color="auto" w:frame="1"/>
          <w:lang w:val="ru-RU" w:eastAsia="uk-UA"/>
        </w:rPr>
        <w:t xml:space="preserve">, органами </w:t>
      </w:r>
      <w:proofErr w:type="spellStart"/>
      <w:r w:rsidRPr="00DC29D9">
        <w:rPr>
          <w:rFonts w:ascii="Times New Roman" w:eastAsia="Times New Roman" w:hAnsi="Times New Roman"/>
          <w:color w:val="000000"/>
          <w:sz w:val="28"/>
          <w:szCs w:val="28"/>
          <w:bdr w:val="none" w:sz="0" w:space="0" w:color="auto" w:frame="1"/>
          <w:lang w:val="ru-RU" w:eastAsia="uk-UA"/>
        </w:rPr>
        <w:t>місцевого</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самоврядування</w:t>
      </w:r>
      <w:proofErr w:type="spellEnd"/>
      <w:r w:rsidRPr="00DC29D9">
        <w:rPr>
          <w:rFonts w:ascii="Times New Roman" w:eastAsia="Times New Roman" w:hAnsi="Times New Roman"/>
          <w:color w:val="000000"/>
          <w:sz w:val="28"/>
          <w:szCs w:val="28"/>
          <w:bdr w:val="none" w:sz="0" w:space="0" w:color="auto" w:frame="1"/>
          <w:lang w:val="ru-RU" w:eastAsia="uk-UA"/>
        </w:rPr>
        <w:t xml:space="preserve">, а </w:t>
      </w:r>
      <w:proofErr w:type="spellStart"/>
      <w:r w:rsidRPr="00DC29D9">
        <w:rPr>
          <w:rFonts w:ascii="Times New Roman" w:eastAsia="Times New Roman" w:hAnsi="Times New Roman"/>
          <w:color w:val="000000"/>
          <w:sz w:val="28"/>
          <w:szCs w:val="28"/>
          <w:bdr w:val="none" w:sz="0" w:space="0" w:color="auto" w:frame="1"/>
          <w:lang w:val="ru-RU" w:eastAsia="uk-UA"/>
        </w:rPr>
        <w:t>також</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підприємствами</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установами</w:t>
      </w:r>
      <w:proofErr w:type="spellEnd"/>
      <w:r w:rsidRPr="00DC29D9">
        <w:rPr>
          <w:rFonts w:ascii="Times New Roman" w:eastAsia="Times New Roman" w:hAnsi="Times New Roman"/>
          <w:color w:val="000000"/>
          <w:sz w:val="28"/>
          <w:szCs w:val="28"/>
          <w:bdr w:val="none" w:sz="0" w:space="0" w:color="auto" w:frame="1"/>
          <w:lang w:val="ru-RU" w:eastAsia="uk-UA"/>
        </w:rPr>
        <w:t xml:space="preserve"> та </w:t>
      </w:r>
      <w:proofErr w:type="spellStart"/>
      <w:r w:rsidRPr="00DC29D9">
        <w:rPr>
          <w:rFonts w:ascii="Times New Roman" w:eastAsia="Times New Roman" w:hAnsi="Times New Roman"/>
          <w:color w:val="000000"/>
          <w:sz w:val="28"/>
          <w:szCs w:val="28"/>
          <w:bdr w:val="none" w:sz="0" w:space="0" w:color="auto" w:frame="1"/>
          <w:lang w:val="ru-RU" w:eastAsia="uk-UA"/>
        </w:rPr>
        <w:t>організаціями</w:t>
      </w:r>
      <w:proofErr w:type="spellEnd"/>
      <w:r w:rsidRPr="00DC29D9">
        <w:rPr>
          <w:rFonts w:ascii="Times New Roman" w:eastAsia="Times New Roman" w:hAnsi="Times New Roman"/>
          <w:color w:val="000000"/>
          <w:sz w:val="28"/>
          <w:szCs w:val="28"/>
          <w:bdr w:val="none" w:sz="0" w:space="0" w:color="auto" w:frame="1"/>
          <w:lang w:val="ru-RU" w:eastAsia="uk-UA"/>
        </w:rPr>
        <w:t xml:space="preserve"> з метою </w:t>
      </w:r>
      <w:proofErr w:type="spellStart"/>
      <w:r w:rsidRPr="00DC29D9">
        <w:rPr>
          <w:rFonts w:ascii="Times New Roman" w:eastAsia="Times New Roman" w:hAnsi="Times New Roman"/>
          <w:color w:val="000000"/>
          <w:sz w:val="28"/>
          <w:szCs w:val="28"/>
          <w:bdr w:val="none" w:sz="0" w:space="0" w:color="auto" w:frame="1"/>
          <w:lang w:val="ru-RU" w:eastAsia="uk-UA"/>
        </w:rPr>
        <w:t>створення</w:t>
      </w:r>
      <w:proofErr w:type="spellEnd"/>
      <w:r w:rsidRPr="00DC29D9">
        <w:rPr>
          <w:rFonts w:ascii="Times New Roman" w:eastAsia="Times New Roman" w:hAnsi="Times New Roman"/>
          <w:color w:val="000000"/>
          <w:sz w:val="28"/>
          <w:szCs w:val="28"/>
          <w:bdr w:val="none" w:sz="0" w:space="0" w:color="auto" w:frame="1"/>
          <w:lang w:val="ru-RU" w:eastAsia="uk-UA"/>
        </w:rPr>
        <w:t xml:space="preserve"> умов для </w:t>
      </w:r>
      <w:proofErr w:type="spellStart"/>
      <w:r w:rsidRPr="00DC29D9">
        <w:rPr>
          <w:rFonts w:ascii="Times New Roman" w:eastAsia="Times New Roman" w:hAnsi="Times New Roman"/>
          <w:color w:val="000000"/>
          <w:sz w:val="28"/>
          <w:szCs w:val="28"/>
          <w:bdr w:val="none" w:sz="0" w:space="0" w:color="auto" w:frame="1"/>
          <w:lang w:val="ru-RU" w:eastAsia="uk-UA"/>
        </w:rPr>
        <w:t>провадження</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послідовної</w:t>
      </w:r>
      <w:proofErr w:type="spellEnd"/>
      <w:r w:rsidRPr="00DC29D9">
        <w:rPr>
          <w:rFonts w:ascii="Times New Roman" w:eastAsia="Times New Roman" w:hAnsi="Times New Roman"/>
          <w:color w:val="000000"/>
          <w:sz w:val="28"/>
          <w:szCs w:val="28"/>
          <w:bdr w:val="none" w:sz="0" w:space="0" w:color="auto" w:frame="1"/>
          <w:lang w:val="ru-RU" w:eastAsia="uk-UA"/>
        </w:rPr>
        <w:t xml:space="preserve"> та </w:t>
      </w:r>
      <w:proofErr w:type="spellStart"/>
      <w:r w:rsidRPr="00DC29D9">
        <w:rPr>
          <w:rFonts w:ascii="Times New Roman" w:eastAsia="Times New Roman" w:hAnsi="Times New Roman"/>
          <w:color w:val="000000"/>
          <w:sz w:val="28"/>
          <w:szCs w:val="28"/>
          <w:bdr w:val="none" w:sz="0" w:space="0" w:color="auto" w:frame="1"/>
          <w:lang w:val="ru-RU" w:eastAsia="uk-UA"/>
        </w:rPr>
        <w:t>узгодженої</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діяльності</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щодо</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строків</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періодичності</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одержання</w:t>
      </w:r>
      <w:proofErr w:type="spellEnd"/>
      <w:r w:rsidRPr="00DC29D9">
        <w:rPr>
          <w:rFonts w:ascii="Times New Roman" w:eastAsia="Times New Roman" w:hAnsi="Times New Roman"/>
          <w:color w:val="000000"/>
          <w:sz w:val="28"/>
          <w:szCs w:val="28"/>
          <w:bdr w:val="none" w:sz="0" w:space="0" w:color="auto" w:frame="1"/>
          <w:lang w:val="ru-RU" w:eastAsia="uk-UA"/>
        </w:rPr>
        <w:t xml:space="preserve"> і </w:t>
      </w:r>
      <w:proofErr w:type="spellStart"/>
      <w:r w:rsidRPr="00DC29D9">
        <w:rPr>
          <w:rFonts w:ascii="Times New Roman" w:eastAsia="Times New Roman" w:hAnsi="Times New Roman"/>
          <w:color w:val="000000"/>
          <w:sz w:val="28"/>
          <w:szCs w:val="28"/>
          <w:bdr w:val="none" w:sz="0" w:space="0" w:color="auto" w:frame="1"/>
          <w:lang w:val="ru-RU" w:eastAsia="uk-UA"/>
        </w:rPr>
        <w:t>передачі</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інформації</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необхідної</w:t>
      </w:r>
      <w:proofErr w:type="spellEnd"/>
      <w:r w:rsidRPr="00DC29D9">
        <w:rPr>
          <w:rFonts w:ascii="Times New Roman" w:eastAsia="Times New Roman" w:hAnsi="Times New Roman"/>
          <w:color w:val="000000"/>
          <w:sz w:val="28"/>
          <w:szCs w:val="28"/>
          <w:bdr w:val="none" w:sz="0" w:space="0" w:color="auto" w:frame="1"/>
          <w:lang w:val="ru-RU" w:eastAsia="uk-UA"/>
        </w:rPr>
        <w:t xml:space="preserve"> для </w:t>
      </w:r>
      <w:proofErr w:type="spellStart"/>
      <w:r w:rsidRPr="00DC29D9">
        <w:rPr>
          <w:rFonts w:ascii="Times New Roman" w:eastAsia="Times New Roman" w:hAnsi="Times New Roman"/>
          <w:color w:val="000000"/>
          <w:sz w:val="28"/>
          <w:szCs w:val="28"/>
          <w:bdr w:val="none" w:sz="0" w:space="0" w:color="auto" w:frame="1"/>
          <w:lang w:val="ru-RU" w:eastAsia="uk-UA"/>
        </w:rPr>
        <w:t>належного</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виконання</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покладених</w:t>
      </w:r>
      <w:proofErr w:type="spellEnd"/>
      <w:r w:rsidRPr="00DC29D9">
        <w:rPr>
          <w:rFonts w:ascii="Times New Roman" w:eastAsia="Times New Roman" w:hAnsi="Times New Roman"/>
          <w:color w:val="000000"/>
          <w:sz w:val="28"/>
          <w:szCs w:val="28"/>
          <w:bdr w:val="none" w:sz="0" w:space="0" w:color="auto" w:frame="1"/>
          <w:lang w:val="ru-RU" w:eastAsia="uk-UA"/>
        </w:rPr>
        <w:t xml:space="preserve"> на </w:t>
      </w:r>
      <w:proofErr w:type="spellStart"/>
      <w:r w:rsidRPr="00DC29D9">
        <w:rPr>
          <w:rFonts w:ascii="Times New Roman" w:eastAsia="Times New Roman" w:hAnsi="Times New Roman"/>
          <w:color w:val="000000"/>
          <w:sz w:val="28"/>
          <w:szCs w:val="28"/>
          <w:bdr w:val="none" w:sz="0" w:space="0" w:color="auto" w:frame="1"/>
          <w:lang w:val="ru-RU" w:eastAsia="uk-UA"/>
        </w:rPr>
        <w:t>нього</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завдань</w:t>
      </w:r>
      <w:proofErr w:type="spellEnd"/>
      <w:r w:rsidRPr="00DC29D9">
        <w:rPr>
          <w:rFonts w:ascii="Times New Roman" w:eastAsia="Times New Roman" w:hAnsi="Times New Roman"/>
          <w:color w:val="000000"/>
          <w:sz w:val="28"/>
          <w:szCs w:val="28"/>
          <w:bdr w:val="none" w:sz="0" w:space="0" w:color="auto" w:frame="1"/>
          <w:lang w:val="ru-RU" w:eastAsia="uk-UA"/>
        </w:rPr>
        <w:t xml:space="preserve"> та </w:t>
      </w:r>
      <w:proofErr w:type="spellStart"/>
      <w:r w:rsidRPr="00DC29D9">
        <w:rPr>
          <w:rFonts w:ascii="Times New Roman" w:eastAsia="Times New Roman" w:hAnsi="Times New Roman"/>
          <w:color w:val="000000"/>
          <w:sz w:val="28"/>
          <w:szCs w:val="28"/>
          <w:bdr w:val="none" w:sz="0" w:space="0" w:color="auto" w:frame="1"/>
          <w:lang w:val="ru-RU" w:eastAsia="uk-UA"/>
        </w:rPr>
        <w:t>здійснення</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запланованих</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заходів</w:t>
      </w:r>
      <w:proofErr w:type="spellEnd"/>
      <w:r w:rsidRPr="00DC29D9">
        <w:rPr>
          <w:rFonts w:ascii="Times New Roman" w:eastAsia="Times New Roman" w:hAnsi="Times New Roman"/>
          <w:color w:val="000000"/>
          <w:sz w:val="28"/>
          <w:szCs w:val="28"/>
          <w:bdr w:val="none" w:sz="0" w:space="0" w:color="auto" w:frame="1"/>
          <w:lang w:val="ru-RU" w:eastAsia="uk-UA"/>
        </w:rPr>
        <w:t>.</w:t>
      </w:r>
    </w:p>
    <w:p w:rsidR="003C7429" w:rsidRPr="00DC29D9" w:rsidRDefault="003C7429" w:rsidP="003C7429">
      <w:pPr>
        <w:shd w:val="clear" w:color="auto" w:fill="FFFFFF"/>
        <w:spacing w:after="0" w:line="240" w:lineRule="auto"/>
        <w:jc w:val="center"/>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lang w:eastAsia="uk-UA"/>
        </w:rPr>
        <w:t> </w:t>
      </w:r>
    </w:p>
    <w:p w:rsidR="003C7429" w:rsidRPr="00DC29D9" w:rsidRDefault="003C7429" w:rsidP="003C7429">
      <w:pPr>
        <w:shd w:val="clear" w:color="auto" w:fill="FFFFFF"/>
        <w:spacing w:after="120" w:line="240" w:lineRule="auto"/>
        <w:jc w:val="center"/>
        <w:rPr>
          <w:rFonts w:ascii="Times New Roman" w:eastAsia="Times New Roman" w:hAnsi="Times New Roman"/>
          <w:color w:val="333333"/>
          <w:sz w:val="28"/>
          <w:szCs w:val="28"/>
          <w:lang w:eastAsia="uk-UA"/>
        </w:rPr>
      </w:pPr>
      <w:r w:rsidRPr="00DC29D9">
        <w:rPr>
          <w:rFonts w:ascii="Times New Roman" w:eastAsia="Times New Roman" w:hAnsi="Times New Roman"/>
          <w:b/>
          <w:bCs/>
          <w:color w:val="333333"/>
          <w:sz w:val="28"/>
          <w:szCs w:val="28"/>
          <w:bdr w:val="none" w:sz="0" w:space="0" w:color="auto" w:frame="1"/>
          <w:lang w:eastAsia="uk-UA"/>
        </w:rPr>
        <w:t>5.  КЕРІВНИЦТВО УПРАВЛІННЯ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 xml:space="preserve">5.1. Управління очолює начальник, який є посадовою особою місцевого самоврядування і приймається на посаду шляхом призначення </w:t>
      </w:r>
      <w:proofErr w:type="spellStart"/>
      <w:r w:rsidRPr="00DC29D9">
        <w:rPr>
          <w:rFonts w:ascii="Times New Roman" w:eastAsia="Times New Roman" w:hAnsi="Times New Roman"/>
          <w:color w:val="333333"/>
          <w:sz w:val="28"/>
          <w:szCs w:val="28"/>
          <w:bdr w:val="none" w:sz="0" w:space="0" w:color="auto" w:frame="1"/>
          <w:lang w:eastAsia="uk-UA"/>
        </w:rPr>
        <w:t>Солотвинським</w:t>
      </w:r>
      <w:proofErr w:type="spellEnd"/>
      <w:r w:rsidRPr="00DC29D9">
        <w:rPr>
          <w:rFonts w:ascii="Times New Roman" w:eastAsia="Times New Roman" w:hAnsi="Times New Roman"/>
          <w:color w:val="333333"/>
          <w:sz w:val="28"/>
          <w:szCs w:val="28"/>
          <w:bdr w:val="none" w:sz="0" w:space="0" w:color="auto" w:frame="1"/>
          <w:lang w:eastAsia="uk-UA"/>
        </w:rPr>
        <w:t xml:space="preserve"> селищним головою  в порядку визначеним чинним законодавством України.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 xml:space="preserve">Особа, яка </w:t>
      </w:r>
      <w:proofErr w:type="spellStart"/>
      <w:r w:rsidRPr="00DC29D9">
        <w:rPr>
          <w:rFonts w:ascii="Times New Roman" w:eastAsia="Times New Roman" w:hAnsi="Times New Roman"/>
          <w:color w:val="333333"/>
          <w:sz w:val="28"/>
          <w:szCs w:val="28"/>
          <w:bdr w:val="none" w:sz="0" w:space="0" w:color="auto" w:frame="1"/>
          <w:lang w:val="ru-RU" w:eastAsia="uk-UA"/>
        </w:rPr>
        <w:t>призначається</w:t>
      </w:r>
      <w:proofErr w:type="spellEnd"/>
      <w:r w:rsidRPr="00DC29D9">
        <w:rPr>
          <w:rFonts w:ascii="Times New Roman" w:eastAsia="Times New Roman" w:hAnsi="Times New Roman"/>
          <w:color w:val="333333"/>
          <w:sz w:val="28"/>
          <w:szCs w:val="28"/>
          <w:bdr w:val="none" w:sz="0" w:space="0" w:color="auto" w:frame="1"/>
          <w:lang w:val="ru-RU" w:eastAsia="uk-UA"/>
        </w:rPr>
        <w:t xml:space="preserve"> на посаду начальника, повинна </w:t>
      </w:r>
      <w:proofErr w:type="spellStart"/>
      <w:r w:rsidRPr="00DC29D9">
        <w:rPr>
          <w:rFonts w:ascii="Times New Roman" w:eastAsia="Times New Roman" w:hAnsi="Times New Roman"/>
          <w:color w:val="333333"/>
          <w:sz w:val="28"/>
          <w:szCs w:val="28"/>
          <w:bdr w:val="none" w:sz="0" w:space="0" w:color="auto" w:frame="1"/>
          <w:lang w:val="ru-RU" w:eastAsia="uk-UA"/>
        </w:rPr>
        <w:t>мати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вищу</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освіту</w:t>
      </w:r>
      <w:proofErr w:type="spellEnd"/>
      <w:r w:rsidRPr="00DC29D9">
        <w:rPr>
          <w:rFonts w:ascii="Times New Roman" w:eastAsia="Times New Roman" w:hAnsi="Times New Roman"/>
          <w:color w:val="333333"/>
          <w:sz w:val="28"/>
          <w:szCs w:val="28"/>
          <w:bdr w:val="none" w:sz="0" w:space="0" w:color="auto" w:frame="1"/>
          <w:lang w:val="ru-RU" w:eastAsia="uk-UA"/>
        </w:rPr>
        <w:t xml:space="preserve">, стаж </w:t>
      </w:r>
      <w:proofErr w:type="spellStart"/>
      <w:r w:rsidRPr="00DC29D9">
        <w:rPr>
          <w:rFonts w:ascii="Times New Roman" w:eastAsia="Times New Roman" w:hAnsi="Times New Roman"/>
          <w:color w:val="333333"/>
          <w:sz w:val="28"/>
          <w:szCs w:val="28"/>
          <w:bdr w:val="none" w:sz="0" w:space="0" w:color="auto" w:frame="1"/>
          <w:lang w:val="ru-RU" w:eastAsia="uk-UA"/>
        </w:rPr>
        <w:t>керівної</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роботи</w:t>
      </w:r>
      <w:proofErr w:type="spellEnd"/>
      <w:r w:rsidRPr="00DC29D9">
        <w:rPr>
          <w:rFonts w:ascii="Times New Roman" w:eastAsia="Times New Roman" w:hAnsi="Times New Roman"/>
          <w:color w:val="333333"/>
          <w:sz w:val="28"/>
          <w:szCs w:val="28"/>
          <w:bdr w:val="none" w:sz="0" w:space="0" w:color="auto" w:frame="1"/>
          <w:lang w:val="ru-RU" w:eastAsia="uk-UA"/>
        </w:rPr>
        <w:t xml:space="preserve"> на </w:t>
      </w:r>
      <w:proofErr w:type="spellStart"/>
      <w:r w:rsidRPr="00DC29D9">
        <w:rPr>
          <w:rFonts w:ascii="Times New Roman" w:eastAsia="Times New Roman" w:hAnsi="Times New Roman"/>
          <w:color w:val="333333"/>
          <w:sz w:val="28"/>
          <w:szCs w:val="28"/>
          <w:bdr w:val="none" w:sz="0" w:space="0" w:color="auto" w:frame="1"/>
          <w:lang w:val="ru-RU" w:eastAsia="uk-UA"/>
        </w:rPr>
        <w:t>керівних</w:t>
      </w:r>
      <w:proofErr w:type="spellEnd"/>
      <w:r w:rsidRPr="00DC29D9">
        <w:rPr>
          <w:rFonts w:ascii="Times New Roman" w:eastAsia="Times New Roman" w:hAnsi="Times New Roman"/>
          <w:color w:val="333333"/>
          <w:sz w:val="28"/>
          <w:szCs w:val="28"/>
          <w:bdr w:val="none" w:sz="0" w:space="0" w:color="auto" w:frame="1"/>
          <w:lang w:val="ru-RU" w:eastAsia="uk-UA"/>
        </w:rPr>
        <w:t xml:space="preserve"> посадах не </w:t>
      </w:r>
      <w:proofErr w:type="spellStart"/>
      <w:r w:rsidRPr="00DC29D9">
        <w:rPr>
          <w:rFonts w:ascii="Times New Roman" w:eastAsia="Times New Roman" w:hAnsi="Times New Roman"/>
          <w:color w:val="333333"/>
          <w:sz w:val="28"/>
          <w:szCs w:val="28"/>
          <w:bdr w:val="none" w:sz="0" w:space="0" w:color="auto" w:frame="1"/>
          <w:lang w:val="ru-RU" w:eastAsia="uk-UA"/>
        </w:rPr>
        <w:t>менше</w:t>
      </w:r>
      <w:proofErr w:type="spellEnd"/>
      <w:r w:rsidRPr="00DC29D9">
        <w:rPr>
          <w:rFonts w:ascii="Times New Roman" w:eastAsia="Times New Roman" w:hAnsi="Times New Roman"/>
          <w:color w:val="333333"/>
          <w:sz w:val="28"/>
          <w:szCs w:val="28"/>
          <w:bdr w:val="none" w:sz="0" w:space="0" w:color="auto" w:frame="1"/>
          <w:lang w:val="ru-RU" w:eastAsia="uk-UA"/>
        </w:rPr>
        <w:t xml:space="preserve"> 5 </w:t>
      </w:r>
      <w:proofErr w:type="spellStart"/>
      <w:r w:rsidRPr="00DC29D9">
        <w:rPr>
          <w:rFonts w:ascii="Times New Roman" w:eastAsia="Times New Roman" w:hAnsi="Times New Roman"/>
          <w:color w:val="333333"/>
          <w:sz w:val="28"/>
          <w:szCs w:val="28"/>
          <w:bdr w:val="none" w:sz="0" w:space="0" w:color="auto" w:frame="1"/>
          <w:lang w:val="ru-RU" w:eastAsia="uk-UA"/>
        </w:rPr>
        <w:t>років</w:t>
      </w:r>
      <w:proofErr w:type="spellEnd"/>
      <w:r w:rsidRPr="00DC29D9">
        <w:rPr>
          <w:rFonts w:ascii="Times New Roman" w:eastAsia="Times New Roman" w:hAnsi="Times New Roman"/>
          <w:color w:val="333333"/>
          <w:sz w:val="28"/>
          <w:szCs w:val="28"/>
          <w:bdr w:val="none" w:sz="0" w:space="0" w:color="auto" w:frame="1"/>
          <w:lang w:val="ru-RU" w:eastAsia="uk-UA"/>
        </w:rPr>
        <w:t xml:space="preserve"> та </w:t>
      </w:r>
      <w:proofErr w:type="spellStart"/>
      <w:r w:rsidRPr="00DC29D9">
        <w:rPr>
          <w:rFonts w:ascii="Times New Roman" w:eastAsia="Times New Roman" w:hAnsi="Times New Roman"/>
          <w:color w:val="333333"/>
          <w:sz w:val="28"/>
          <w:szCs w:val="28"/>
          <w:bdr w:val="none" w:sz="0" w:space="0" w:color="auto" w:frame="1"/>
          <w:lang w:val="ru-RU" w:eastAsia="uk-UA"/>
        </w:rPr>
        <w:t>володіти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gramStart"/>
      <w:r w:rsidRPr="00DC29D9">
        <w:rPr>
          <w:rFonts w:ascii="Times New Roman" w:eastAsia="Times New Roman" w:hAnsi="Times New Roman"/>
          <w:color w:val="333333"/>
          <w:sz w:val="28"/>
          <w:szCs w:val="28"/>
          <w:bdr w:val="none" w:sz="0" w:space="0" w:color="auto" w:frame="1"/>
          <w:lang w:val="ru-RU" w:eastAsia="uk-UA"/>
        </w:rPr>
        <w:t>державною</w:t>
      </w:r>
      <w:proofErr w:type="gram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мовою</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5.2.</w:t>
      </w:r>
      <w:r w:rsidRPr="00DC29D9">
        <w:rPr>
          <w:rFonts w:ascii="Times New Roman" w:eastAsia="Times New Roman" w:hAnsi="Times New Roman"/>
          <w:color w:val="333333"/>
          <w:sz w:val="28"/>
          <w:szCs w:val="28"/>
          <w:bdr w:val="none" w:sz="0" w:space="0" w:color="auto" w:frame="1"/>
          <w:lang w:val="ru-RU" w:eastAsia="uk-UA"/>
        </w:rPr>
        <w:t> </w:t>
      </w:r>
      <w:r w:rsidRPr="00DC29D9">
        <w:rPr>
          <w:rFonts w:ascii="Times New Roman" w:eastAsia="Times New Roman" w:hAnsi="Times New Roman"/>
          <w:b/>
          <w:bCs/>
          <w:color w:val="333333"/>
          <w:sz w:val="28"/>
          <w:szCs w:val="28"/>
          <w:bdr w:val="none" w:sz="0" w:space="0" w:color="auto" w:frame="1"/>
          <w:lang w:eastAsia="uk-UA"/>
        </w:rPr>
        <w:t>Начальник Управління: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5.2.1. Здійснює керівництво діяльністю Управління, забезпечує виконання покладених на Управління завдань, визначає посадові обов’язки і ступінь відповідальності головних спеціалістів та працівників Управління.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5.2.2. Затверджує в межах своїх повноважень положення про структурні підрозділи Управління освіти, функціональні обов’язки їх працівників.</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5.2.3. Планує роботу Управління, аналізує стан її виконання.</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 xml:space="preserve">5.2.4. </w:t>
      </w:r>
      <w:r w:rsidRPr="00DC29D9">
        <w:rPr>
          <w:rFonts w:ascii="Times New Roman" w:eastAsia="Times New Roman" w:hAnsi="Times New Roman"/>
          <w:color w:val="333333"/>
          <w:sz w:val="28"/>
          <w:szCs w:val="28"/>
          <w:bdr w:val="none" w:sz="0" w:space="0" w:color="auto" w:frame="1"/>
          <w:lang w:eastAsia="uk-UA"/>
        </w:rPr>
        <w:t>В</w:t>
      </w:r>
      <w:proofErr w:type="spellStart"/>
      <w:r w:rsidRPr="00DC29D9">
        <w:rPr>
          <w:rFonts w:ascii="Times New Roman" w:eastAsia="Times New Roman" w:hAnsi="Times New Roman"/>
          <w:color w:val="333333"/>
          <w:sz w:val="28"/>
          <w:szCs w:val="28"/>
          <w:bdr w:val="none" w:sz="0" w:space="0" w:color="auto" w:frame="1"/>
          <w:lang w:val="ru-RU" w:eastAsia="uk-UA"/>
        </w:rPr>
        <w:t>идає</w:t>
      </w:r>
      <w:proofErr w:type="spellEnd"/>
      <w:r w:rsidRPr="00DC29D9">
        <w:rPr>
          <w:rFonts w:ascii="Times New Roman" w:eastAsia="Times New Roman" w:hAnsi="Times New Roman"/>
          <w:color w:val="333333"/>
          <w:sz w:val="28"/>
          <w:szCs w:val="28"/>
          <w:bdr w:val="none" w:sz="0" w:space="0" w:color="auto" w:frame="1"/>
          <w:lang w:val="ru-RU" w:eastAsia="uk-UA"/>
        </w:rPr>
        <w:t xml:space="preserve"> в межах </w:t>
      </w:r>
      <w:proofErr w:type="spellStart"/>
      <w:r w:rsidRPr="00DC29D9">
        <w:rPr>
          <w:rFonts w:ascii="Times New Roman" w:eastAsia="Times New Roman" w:hAnsi="Times New Roman"/>
          <w:color w:val="333333"/>
          <w:sz w:val="28"/>
          <w:szCs w:val="28"/>
          <w:bdr w:val="none" w:sz="0" w:space="0" w:color="auto" w:frame="1"/>
          <w:lang w:val="ru-RU" w:eastAsia="uk-UA"/>
        </w:rPr>
        <w:t>компетенції</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r w:rsidRPr="00DC29D9">
        <w:rPr>
          <w:rFonts w:ascii="Times New Roman" w:eastAsia="Times New Roman" w:hAnsi="Times New Roman"/>
          <w:color w:val="333333"/>
          <w:sz w:val="28"/>
          <w:szCs w:val="28"/>
          <w:bdr w:val="none" w:sz="0" w:space="0" w:color="auto" w:frame="1"/>
          <w:lang w:eastAsia="uk-UA"/>
        </w:rPr>
        <w:t xml:space="preserve">Управління </w:t>
      </w:r>
      <w:proofErr w:type="spellStart"/>
      <w:r w:rsidRPr="00DC29D9">
        <w:rPr>
          <w:rFonts w:ascii="Times New Roman" w:eastAsia="Times New Roman" w:hAnsi="Times New Roman"/>
          <w:color w:val="333333"/>
          <w:sz w:val="28"/>
          <w:szCs w:val="28"/>
          <w:bdr w:val="none" w:sz="0" w:space="0" w:color="auto" w:frame="1"/>
          <w:lang w:val="ru-RU" w:eastAsia="uk-UA"/>
        </w:rPr>
        <w:t>накази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організ</w:t>
      </w:r>
      <w:r w:rsidRPr="00DC29D9">
        <w:rPr>
          <w:rFonts w:ascii="Times New Roman" w:eastAsia="Times New Roman" w:hAnsi="Times New Roman"/>
          <w:color w:val="333333"/>
          <w:sz w:val="28"/>
          <w:szCs w:val="28"/>
          <w:bdr w:val="none" w:sz="0" w:space="0" w:color="auto" w:frame="1"/>
          <w:lang w:eastAsia="uk-UA"/>
        </w:rPr>
        <w:t>ов</w:t>
      </w:r>
      <w:r w:rsidRPr="00DC29D9">
        <w:rPr>
          <w:rFonts w:ascii="Times New Roman" w:eastAsia="Times New Roman" w:hAnsi="Times New Roman"/>
          <w:color w:val="333333"/>
          <w:sz w:val="28"/>
          <w:szCs w:val="28"/>
          <w:bdr w:val="none" w:sz="0" w:space="0" w:color="auto" w:frame="1"/>
          <w:lang w:val="ru-RU" w:eastAsia="uk-UA"/>
        </w:rPr>
        <w:t>ує</w:t>
      </w:r>
      <w:proofErr w:type="spellEnd"/>
      <w:r w:rsidRPr="00DC29D9">
        <w:rPr>
          <w:rFonts w:ascii="Times New Roman" w:eastAsia="Times New Roman" w:hAnsi="Times New Roman"/>
          <w:color w:val="333333"/>
          <w:sz w:val="28"/>
          <w:szCs w:val="28"/>
          <w:bdr w:val="none" w:sz="0" w:space="0" w:color="auto" w:frame="1"/>
          <w:lang w:val="ru-RU" w:eastAsia="uk-UA"/>
        </w:rPr>
        <w:t xml:space="preserve"> й </w:t>
      </w:r>
      <w:proofErr w:type="spellStart"/>
      <w:r w:rsidRPr="00DC29D9">
        <w:rPr>
          <w:rFonts w:ascii="Times New Roman" w:eastAsia="Times New Roman" w:hAnsi="Times New Roman"/>
          <w:color w:val="333333"/>
          <w:sz w:val="28"/>
          <w:szCs w:val="28"/>
          <w:bdr w:val="none" w:sz="0" w:space="0" w:color="auto" w:frame="1"/>
          <w:lang w:val="ru-RU" w:eastAsia="uk-UA"/>
        </w:rPr>
        <w:t>контролює</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їх</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виконання</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 xml:space="preserve">5.2.5. </w:t>
      </w:r>
      <w:r w:rsidRPr="00DC29D9">
        <w:rPr>
          <w:rFonts w:ascii="Times New Roman" w:eastAsia="Times New Roman" w:hAnsi="Times New Roman"/>
          <w:color w:val="333333"/>
          <w:sz w:val="28"/>
          <w:szCs w:val="28"/>
          <w:bdr w:val="none" w:sz="0" w:space="0" w:color="auto" w:frame="1"/>
          <w:lang w:eastAsia="uk-UA"/>
        </w:rPr>
        <w:t>П</w:t>
      </w:r>
      <w:proofErr w:type="spellStart"/>
      <w:r w:rsidRPr="00DC29D9">
        <w:rPr>
          <w:rFonts w:ascii="Times New Roman" w:eastAsia="Times New Roman" w:hAnsi="Times New Roman"/>
          <w:color w:val="333333"/>
          <w:sz w:val="28"/>
          <w:szCs w:val="28"/>
          <w:bdr w:val="none" w:sz="0" w:space="0" w:color="auto" w:frame="1"/>
          <w:lang w:val="ru-RU" w:eastAsia="uk-UA"/>
        </w:rPr>
        <w:t>роводить</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особистий</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прийом</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громадян</w:t>
      </w:r>
      <w:proofErr w:type="spellEnd"/>
      <w:r w:rsidRPr="00DC29D9">
        <w:rPr>
          <w:rFonts w:ascii="Times New Roman" w:eastAsia="Times New Roman" w:hAnsi="Times New Roman"/>
          <w:color w:val="333333"/>
          <w:sz w:val="28"/>
          <w:szCs w:val="28"/>
          <w:bdr w:val="none" w:sz="0" w:space="0" w:color="auto" w:frame="1"/>
          <w:lang w:val="ru-RU" w:eastAsia="uk-UA"/>
        </w:rPr>
        <w:t xml:space="preserve"> з </w:t>
      </w:r>
      <w:proofErr w:type="spellStart"/>
      <w:r w:rsidRPr="00DC29D9">
        <w:rPr>
          <w:rFonts w:ascii="Times New Roman" w:eastAsia="Times New Roman" w:hAnsi="Times New Roman"/>
          <w:color w:val="333333"/>
          <w:sz w:val="28"/>
          <w:szCs w:val="28"/>
          <w:bdr w:val="none" w:sz="0" w:space="0" w:color="auto" w:frame="1"/>
          <w:lang w:val="ru-RU" w:eastAsia="uk-UA"/>
        </w:rPr>
        <w:t>питань</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що</w:t>
      </w:r>
      <w:proofErr w:type="spellEnd"/>
      <w:r w:rsidRPr="00DC29D9">
        <w:rPr>
          <w:rFonts w:ascii="Times New Roman" w:eastAsia="Times New Roman" w:hAnsi="Times New Roman"/>
          <w:color w:val="333333"/>
          <w:sz w:val="28"/>
          <w:szCs w:val="28"/>
          <w:bdr w:val="none" w:sz="0" w:space="0" w:color="auto" w:frame="1"/>
          <w:lang w:val="ru-RU" w:eastAsia="uk-UA"/>
        </w:rPr>
        <w:t xml:space="preserve"> належать до </w:t>
      </w:r>
      <w:proofErr w:type="spellStart"/>
      <w:r w:rsidRPr="00DC29D9">
        <w:rPr>
          <w:rFonts w:ascii="Times New Roman" w:eastAsia="Times New Roman" w:hAnsi="Times New Roman"/>
          <w:color w:val="333333"/>
          <w:sz w:val="28"/>
          <w:szCs w:val="28"/>
          <w:bdr w:val="none" w:sz="0" w:space="0" w:color="auto" w:frame="1"/>
          <w:lang w:val="ru-RU" w:eastAsia="uk-UA"/>
        </w:rPr>
        <w:t>повноважень</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r w:rsidRPr="00DC29D9">
        <w:rPr>
          <w:rFonts w:ascii="Times New Roman" w:eastAsia="Times New Roman" w:hAnsi="Times New Roman"/>
          <w:color w:val="333333"/>
          <w:sz w:val="28"/>
          <w:szCs w:val="28"/>
          <w:bdr w:val="none" w:sz="0" w:space="0" w:color="auto" w:frame="1"/>
          <w:lang w:eastAsia="uk-UA"/>
        </w:rPr>
        <w:t>Управління</w:t>
      </w:r>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lastRenderedPageBreak/>
        <w:t xml:space="preserve">5.2.6. </w:t>
      </w:r>
      <w:r w:rsidRPr="00DC29D9">
        <w:rPr>
          <w:rFonts w:ascii="Times New Roman" w:eastAsia="Times New Roman" w:hAnsi="Times New Roman"/>
          <w:color w:val="333333"/>
          <w:sz w:val="28"/>
          <w:szCs w:val="28"/>
          <w:bdr w:val="none" w:sz="0" w:space="0" w:color="auto" w:frame="1"/>
          <w:lang w:eastAsia="uk-UA"/>
        </w:rPr>
        <w:t>П</w:t>
      </w:r>
      <w:proofErr w:type="spellStart"/>
      <w:r w:rsidRPr="00DC29D9">
        <w:rPr>
          <w:rFonts w:ascii="Times New Roman" w:eastAsia="Times New Roman" w:hAnsi="Times New Roman"/>
          <w:color w:val="333333"/>
          <w:sz w:val="28"/>
          <w:szCs w:val="28"/>
          <w:bdr w:val="none" w:sz="0" w:space="0" w:color="auto" w:frame="1"/>
          <w:lang w:val="ru-RU" w:eastAsia="uk-UA"/>
        </w:rPr>
        <w:t>ризначає</w:t>
      </w:r>
      <w:proofErr w:type="spellEnd"/>
      <w:r w:rsidRPr="00DC29D9">
        <w:rPr>
          <w:rFonts w:ascii="Times New Roman" w:eastAsia="Times New Roman" w:hAnsi="Times New Roman"/>
          <w:color w:val="333333"/>
          <w:sz w:val="28"/>
          <w:szCs w:val="28"/>
          <w:bdr w:val="none" w:sz="0" w:space="0" w:color="auto" w:frame="1"/>
          <w:lang w:val="ru-RU" w:eastAsia="uk-UA"/>
        </w:rPr>
        <w:t xml:space="preserve"> на посаду та </w:t>
      </w:r>
      <w:proofErr w:type="spellStart"/>
      <w:r w:rsidRPr="00DC29D9">
        <w:rPr>
          <w:rFonts w:ascii="Times New Roman" w:eastAsia="Times New Roman" w:hAnsi="Times New Roman"/>
          <w:color w:val="333333"/>
          <w:sz w:val="28"/>
          <w:szCs w:val="28"/>
          <w:bdr w:val="none" w:sz="0" w:space="0" w:color="auto" w:frame="1"/>
          <w:lang w:val="ru-RU" w:eastAsia="uk-UA"/>
        </w:rPr>
        <w:t>звільняє</w:t>
      </w:r>
      <w:proofErr w:type="spellEnd"/>
      <w:r w:rsidRPr="00DC29D9">
        <w:rPr>
          <w:rFonts w:ascii="Times New Roman" w:eastAsia="Times New Roman" w:hAnsi="Times New Roman"/>
          <w:color w:val="333333"/>
          <w:sz w:val="28"/>
          <w:szCs w:val="28"/>
          <w:bdr w:val="none" w:sz="0" w:space="0" w:color="auto" w:frame="1"/>
          <w:lang w:val="ru-RU" w:eastAsia="uk-UA"/>
        </w:rPr>
        <w:t xml:space="preserve"> з посади </w:t>
      </w:r>
      <w:proofErr w:type="spellStart"/>
      <w:r w:rsidRPr="00DC29D9">
        <w:rPr>
          <w:rFonts w:ascii="Times New Roman" w:eastAsia="Times New Roman" w:hAnsi="Times New Roman"/>
          <w:color w:val="333333"/>
          <w:sz w:val="28"/>
          <w:szCs w:val="28"/>
          <w:bdr w:val="none" w:sz="0" w:space="0" w:color="auto" w:frame="1"/>
          <w:lang w:val="ru-RU" w:eastAsia="uk-UA"/>
        </w:rPr>
        <w:t>керівників</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закладів</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освіти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відповідно</w:t>
      </w:r>
      <w:proofErr w:type="spellEnd"/>
      <w:r w:rsidRPr="00DC29D9">
        <w:rPr>
          <w:rFonts w:ascii="Times New Roman" w:eastAsia="Times New Roman" w:hAnsi="Times New Roman"/>
          <w:color w:val="333333"/>
          <w:sz w:val="28"/>
          <w:szCs w:val="28"/>
          <w:bdr w:val="none" w:sz="0" w:space="0" w:color="auto" w:frame="1"/>
          <w:lang w:val="ru-RU" w:eastAsia="uk-UA"/>
        </w:rPr>
        <w:t xml:space="preserve"> до чинного </w:t>
      </w:r>
      <w:proofErr w:type="spellStart"/>
      <w:r w:rsidRPr="00DC29D9">
        <w:rPr>
          <w:rFonts w:ascii="Times New Roman" w:eastAsia="Times New Roman" w:hAnsi="Times New Roman"/>
          <w:color w:val="333333"/>
          <w:sz w:val="28"/>
          <w:szCs w:val="28"/>
          <w:bdr w:val="none" w:sz="0" w:space="0" w:color="auto" w:frame="1"/>
          <w:lang w:val="ru-RU" w:eastAsia="uk-UA"/>
        </w:rPr>
        <w:t>законодавства</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України</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5.2.7. Заохочує та накладає дисциплінарні стягнення на працівників управління освіти, керівників закладів освіти Солотвинської селищної ради.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 xml:space="preserve">5.2.8. </w:t>
      </w:r>
      <w:r w:rsidRPr="00DC29D9">
        <w:rPr>
          <w:rFonts w:ascii="Times New Roman" w:eastAsia="Times New Roman" w:hAnsi="Times New Roman"/>
          <w:color w:val="333333"/>
          <w:sz w:val="28"/>
          <w:szCs w:val="28"/>
          <w:bdr w:val="none" w:sz="0" w:space="0" w:color="auto" w:frame="1"/>
          <w:lang w:eastAsia="uk-UA"/>
        </w:rPr>
        <w:t>П</w:t>
      </w:r>
      <w:proofErr w:type="spellStart"/>
      <w:r w:rsidRPr="00DC29D9">
        <w:rPr>
          <w:rFonts w:ascii="Times New Roman" w:eastAsia="Times New Roman" w:hAnsi="Times New Roman"/>
          <w:color w:val="333333"/>
          <w:sz w:val="28"/>
          <w:szCs w:val="28"/>
          <w:bdr w:val="none" w:sz="0" w:space="0" w:color="auto" w:frame="1"/>
          <w:lang w:val="ru-RU" w:eastAsia="uk-UA"/>
        </w:rPr>
        <w:t>одає</w:t>
      </w:r>
      <w:proofErr w:type="spellEnd"/>
      <w:r w:rsidRPr="00DC29D9">
        <w:rPr>
          <w:rFonts w:ascii="Times New Roman" w:eastAsia="Times New Roman" w:hAnsi="Times New Roman"/>
          <w:color w:val="333333"/>
          <w:sz w:val="28"/>
          <w:szCs w:val="28"/>
          <w:bdr w:val="none" w:sz="0" w:space="0" w:color="auto" w:frame="1"/>
          <w:lang w:val="ru-RU" w:eastAsia="uk-UA"/>
        </w:rPr>
        <w:t xml:space="preserve"> на </w:t>
      </w:r>
      <w:proofErr w:type="spellStart"/>
      <w:r w:rsidRPr="00DC29D9">
        <w:rPr>
          <w:rFonts w:ascii="Times New Roman" w:eastAsia="Times New Roman" w:hAnsi="Times New Roman"/>
          <w:color w:val="333333"/>
          <w:sz w:val="28"/>
          <w:szCs w:val="28"/>
          <w:bdr w:val="none" w:sz="0" w:space="0" w:color="auto" w:frame="1"/>
          <w:lang w:val="ru-RU" w:eastAsia="uk-UA"/>
        </w:rPr>
        <w:t>затвердження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селищного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голови</w:t>
      </w:r>
      <w:proofErr w:type="spellEnd"/>
      <w:r w:rsidRPr="00DC29D9">
        <w:rPr>
          <w:rFonts w:ascii="Times New Roman" w:eastAsia="Times New Roman" w:hAnsi="Times New Roman"/>
          <w:color w:val="333333"/>
          <w:sz w:val="28"/>
          <w:szCs w:val="28"/>
          <w:bdr w:val="none" w:sz="0" w:space="0" w:color="auto" w:frame="1"/>
          <w:lang w:val="ru-RU" w:eastAsia="uk-UA"/>
        </w:rPr>
        <w:t xml:space="preserve"> проект </w:t>
      </w:r>
      <w:proofErr w:type="spellStart"/>
      <w:r w:rsidRPr="00DC29D9">
        <w:rPr>
          <w:rFonts w:ascii="Times New Roman" w:eastAsia="Times New Roman" w:hAnsi="Times New Roman"/>
          <w:color w:val="333333"/>
          <w:sz w:val="28"/>
          <w:szCs w:val="28"/>
          <w:bdr w:val="none" w:sz="0" w:space="0" w:color="auto" w:frame="1"/>
          <w:lang w:val="ru-RU" w:eastAsia="uk-UA"/>
        </w:rPr>
        <w:t>кошторису</w:t>
      </w:r>
      <w:proofErr w:type="spellEnd"/>
      <w:r w:rsidRPr="00DC29D9">
        <w:rPr>
          <w:rFonts w:ascii="Times New Roman" w:eastAsia="Times New Roman" w:hAnsi="Times New Roman"/>
          <w:color w:val="333333"/>
          <w:sz w:val="28"/>
          <w:szCs w:val="28"/>
          <w:bdr w:val="none" w:sz="0" w:space="0" w:color="auto" w:frame="1"/>
          <w:lang w:val="ru-RU" w:eastAsia="uk-UA"/>
        </w:rPr>
        <w:t xml:space="preserve"> та штатного </w:t>
      </w:r>
      <w:proofErr w:type="spellStart"/>
      <w:r w:rsidRPr="00DC29D9">
        <w:rPr>
          <w:rFonts w:ascii="Times New Roman" w:eastAsia="Times New Roman" w:hAnsi="Times New Roman"/>
          <w:color w:val="333333"/>
          <w:sz w:val="28"/>
          <w:szCs w:val="28"/>
          <w:bdr w:val="none" w:sz="0" w:space="0" w:color="auto" w:frame="1"/>
          <w:lang w:val="ru-RU" w:eastAsia="uk-UA"/>
        </w:rPr>
        <w:t>розпису</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r w:rsidRPr="00DC29D9">
        <w:rPr>
          <w:rFonts w:ascii="Times New Roman" w:eastAsia="Times New Roman" w:hAnsi="Times New Roman"/>
          <w:color w:val="333333"/>
          <w:sz w:val="28"/>
          <w:szCs w:val="28"/>
          <w:bdr w:val="none" w:sz="0" w:space="0" w:color="auto" w:frame="1"/>
          <w:lang w:eastAsia="uk-UA"/>
        </w:rPr>
        <w:t>У</w:t>
      </w:r>
      <w:proofErr w:type="spellStart"/>
      <w:r w:rsidRPr="00DC29D9">
        <w:rPr>
          <w:rFonts w:ascii="Times New Roman" w:eastAsia="Times New Roman" w:hAnsi="Times New Roman"/>
          <w:color w:val="333333"/>
          <w:sz w:val="28"/>
          <w:szCs w:val="28"/>
          <w:bdr w:val="none" w:sz="0" w:space="0" w:color="auto" w:frame="1"/>
          <w:lang w:val="ru-RU" w:eastAsia="uk-UA"/>
        </w:rPr>
        <w:t>правління</w:t>
      </w:r>
      <w:proofErr w:type="spellEnd"/>
      <w:r w:rsidRPr="00DC29D9">
        <w:rPr>
          <w:rFonts w:ascii="Times New Roman" w:eastAsia="Times New Roman" w:hAnsi="Times New Roman"/>
          <w:color w:val="333333"/>
          <w:sz w:val="28"/>
          <w:szCs w:val="28"/>
          <w:bdr w:val="none" w:sz="0" w:space="0" w:color="auto" w:frame="1"/>
          <w:lang w:val="ru-RU" w:eastAsia="uk-UA"/>
        </w:rPr>
        <w:t xml:space="preserve">  в межах </w:t>
      </w:r>
      <w:proofErr w:type="spellStart"/>
      <w:r w:rsidRPr="00DC29D9">
        <w:rPr>
          <w:rFonts w:ascii="Times New Roman" w:eastAsia="Times New Roman" w:hAnsi="Times New Roman"/>
          <w:color w:val="333333"/>
          <w:sz w:val="28"/>
          <w:szCs w:val="28"/>
          <w:bdr w:val="none" w:sz="0" w:space="0" w:color="auto" w:frame="1"/>
          <w:lang w:val="ru-RU" w:eastAsia="uk-UA"/>
        </w:rPr>
        <w:t>визначеної</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граничної</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чисельності</w:t>
      </w:r>
      <w:proofErr w:type="spellEnd"/>
      <w:r w:rsidRPr="00DC29D9">
        <w:rPr>
          <w:rFonts w:ascii="Times New Roman" w:eastAsia="Times New Roman" w:hAnsi="Times New Roman"/>
          <w:color w:val="333333"/>
          <w:sz w:val="28"/>
          <w:szCs w:val="28"/>
          <w:bdr w:val="none" w:sz="0" w:space="0" w:color="auto" w:frame="1"/>
          <w:lang w:val="ru-RU" w:eastAsia="uk-UA"/>
        </w:rPr>
        <w:t xml:space="preserve"> та фонду оплати </w:t>
      </w:r>
      <w:proofErr w:type="spellStart"/>
      <w:r w:rsidRPr="00DC29D9">
        <w:rPr>
          <w:rFonts w:ascii="Times New Roman" w:eastAsia="Times New Roman" w:hAnsi="Times New Roman"/>
          <w:color w:val="333333"/>
          <w:sz w:val="28"/>
          <w:szCs w:val="28"/>
          <w:bdr w:val="none" w:sz="0" w:space="0" w:color="auto" w:frame="1"/>
          <w:lang w:val="ru-RU" w:eastAsia="uk-UA"/>
        </w:rPr>
        <w:t>праці</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його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працівників</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 xml:space="preserve">5.2.9. </w:t>
      </w:r>
      <w:r w:rsidRPr="00DC29D9">
        <w:rPr>
          <w:rFonts w:ascii="Times New Roman" w:eastAsia="Times New Roman" w:hAnsi="Times New Roman"/>
          <w:color w:val="333333"/>
          <w:sz w:val="28"/>
          <w:szCs w:val="28"/>
          <w:bdr w:val="none" w:sz="0" w:space="0" w:color="auto" w:frame="1"/>
          <w:lang w:eastAsia="uk-UA"/>
        </w:rPr>
        <w:t>Р</w:t>
      </w:r>
      <w:proofErr w:type="spellStart"/>
      <w:r w:rsidRPr="00DC29D9">
        <w:rPr>
          <w:rFonts w:ascii="Times New Roman" w:eastAsia="Times New Roman" w:hAnsi="Times New Roman"/>
          <w:color w:val="333333"/>
          <w:sz w:val="28"/>
          <w:szCs w:val="28"/>
          <w:bdr w:val="none" w:sz="0" w:space="0" w:color="auto" w:frame="1"/>
          <w:lang w:val="ru-RU" w:eastAsia="uk-UA"/>
        </w:rPr>
        <w:t>озпоряджається</w:t>
      </w:r>
      <w:proofErr w:type="spellEnd"/>
      <w:r w:rsidRPr="00DC29D9">
        <w:rPr>
          <w:rFonts w:ascii="Times New Roman" w:eastAsia="Times New Roman" w:hAnsi="Times New Roman"/>
          <w:color w:val="333333"/>
          <w:sz w:val="28"/>
          <w:szCs w:val="28"/>
          <w:bdr w:val="none" w:sz="0" w:space="0" w:color="auto" w:frame="1"/>
          <w:lang w:val="ru-RU" w:eastAsia="uk-UA"/>
        </w:rPr>
        <w:t xml:space="preserve"> коштами, </w:t>
      </w:r>
      <w:proofErr w:type="spellStart"/>
      <w:r w:rsidRPr="00DC29D9">
        <w:rPr>
          <w:rFonts w:ascii="Times New Roman" w:eastAsia="Times New Roman" w:hAnsi="Times New Roman"/>
          <w:color w:val="333333"/>
          <w:sz w:val="28"/>
          <w:szCs w:val="28"/>
          <w:bdr w:val="none" w:sz="0" w:space="0" w:color="auto" w:frame="1"/>
          <w:lang w:val="ru-RU" w:eastAsia="uk-UA"/>
        </w:rPr>
        <w:t>які</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виділяються</w:t>
      </w:r>
      <w:proofErr w:type="spellEnd"/>
      <w:r w:rsidRPr="00DC29D9">
        <w:rPr>
          <w:rFonts w:ascii="Times New Roman" w:eastAsia="Times New Roman" w:hAnsi="Times New Roman"/>
          <w:color w:val="333333"/>
          <w:sz w:val="28"/>
          <w:szCs w:val="28"/>
          <w:bdr w:val="none" w:sz="0" w:space="0" w:color="auto" w:frame="1"/>
          <w:lang w:val="ru-RU" w:eastAsia="uk-UA"/>
        </w:rPr>
        <w:t xml:space="preserve"> на </w:t>
      </w:r>
      <w:proofErr w:type="spellStart"/>
      <w:r w:rsidRPr="00DC29D9">
        <w:rPr>
          <w:rFonts w:ascii="Times New Roman" w:eastAsia="Times New Roman" w:hAnsi="Times New Roman"/>
          <w:color w:val="333333"/>
          <w:sz w:val="28"/>
          <w:szCs w:val="28"/>
          <w:bdr w:val="none" w:sz="0" w:space="0" w:color="auto" w:frame="1"/>
          <w:lang w:val="ru-RU" w:eastAsia="uk-UA"/>
        </w:rPr>
        <w:t>утримання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r w:rsidRPr="00DC29D9">
        <w:rPr>
          <w:rFonts w:ascii="Times New Roman" w:eastAsia="Times New Roman" w:hAnsi="Times New Roman"/>
          <w:color w:val="333333"/>
          <w:sz w:val="28"/>
          <w:szCs w:val="28"/>
          <w:bdr w:val="none" w:sz="0" w:space="0" w:color="auto" w:frame="1"/>
          <w:lang w:eastAsia="uk-UA"/>
        </w:rPr>
        <w:t>Управління</w:t>
      </w:r>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5.2.10. Р</w:t>
      </w:r>
      <w:proofErr w:type="spellStart"/>
      <w:r w:rsidRPr="00DC29D9">
        <w:rPr>
          <w:rFonts w:ascii="Times New Roman" w:eastAsia="Times New Roman" w:hAnsi="Times New Roman"/>
          <w:color w:val="333333"/>
          <w:sz w:val="28"/>
          <w:szCs w:val="28"/>
          <w:bdr w:val="none" w:sz="0" w:space="0" w:color="auto" w:frame="1"/>
          <w:lang w:val="ru-RU" w:eastAsia="uk-UA"/>
        </w:rPr>
        <w:t>озглядає</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клопотання</w:t>
      </w:r>
      <w:proofErr w:type="spellEnd"/>
      <w:r w:rsidRPr="00DC29D9">
        <w:rPr>
          <w:rFonts w:ascii="Times New Roman" w:eastAsia="Times New Roman" w:hAnsi="Times New Roman"/>
          <w:color w:val="333333"/>
          <w:sz w:val="28"/>
          <w:szCs w:val="28"/>
          <w:bdr w:val="none" w:sz="0" w:space="0" w:color="auto" w:frame="1"/>
          <w:lang w:val="ru-RU" w:eastAsia="uk-UA"/>
        </w:rPr>
        <w:t xml:space="preserve"> та вносить </w:t>
      </w:r>
      <w:proofErr w:type="spellStart"/>
      <w:r w:rsidRPr="00DC29D9">
        <w:rPr>
          <w:rFonts w:ascii="Times New Roman" w:eastAsia="Times New Roman" w:hAnsi="Times New Roman"/>
          <w:color w:val="333333"/>
          <w:sz w:val="28"/>
          <w:szCs w:val="28"/>
          <w:bdr w:val="none" w:sz="0" w:space="0" w:color="auto" w:frame="1"/>
          <w:lang w:val="ru-RU" w:eastAsia="uk-UA"/>
        </w:rPr>
        <w:t>пропозиції</w:t>
      </w:r>
      <w:proofErr w:type="spellEnd"/>
      <w:r w:rsidRPr="00DC29D9">
        <w:rPr>
          <w:rFonts w:ascii="Times New Roman" w:eastAsia="Times New Roman" w:hAnsi="Times New Roman"/>
          <w:color w:val="333333"/>
          <w:sz w:val="28"/>
          <w:szCs w:val="28"/>
          <w:bdr w:val="none" w:sz="0" w:space="0" w:color="auto" w:frame="1"/>
          <w:lang w:val="ru-RU" w:eastAsia="uk-UA"/>
        </w:rPr>
        <w:t xml:space="preserve"> про </w:t>
      </w:r>
      <w:proofErr w:type="spellStart"/>
      <w:r w:rsidRPr="00DC29D9">
        <w:rPr>
          <w:rFonts w:ascii="Times New Roman" w:eastAsia="Times New Roman" w:hAnsi="Times New Roman"/>
          <w:color w:val="333333"/>
          <w:sz w:val="28"/>
          <w:szCs w:val="28"/>
          <w:bdr w:val="none" w:sz="0" w:space="0" w:color="auto" w:frame="1"/>
          <w:lang w:val="ru-RU" w:eastAsia="uk-UA"/>
        </w:rPr>
        <w:t>нагородження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працівників</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освіти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громади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державними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нагородами</w:t>
      </w:r>
      <w:proofErr w:type="spellEnd"/>
      <w:r w:rsidRPr="00DC29D9">
        <w:rPr>
          <w:rFonts w:ascii="Times New Roman" w:eastAsia="Times New Roman" w:hAnsi="Times New Roman"/>
          <w:color w:val="333333"/>
          <w:sz w:val="28"/>
          <w:szCs w:val="28"/>
          <w:bdr w:val="none" w:sz="0" w:space="0" w:color="auto" w:frame="1"/>
          <w:lang w:val="ru-RU" w:eastAsia="uk-UA"/>
        </w:rPr>
        <w:t xml:space="preserve">, у тому </w:t>
      </w:r>
      <w:proofErr w:type="spellStart"/>
      <w:r w:rsidRPr="00DC29D9">
        <w:rPr>
          <w:rFonts w:ascii="Times New Roman" w:eastAsia="Times New Roman" w:hAnsi="Times New Roman"/>
          <w:color w:val="333333"/>
          <w:sz w:val="28"/>
          <w:szCs w:val="28"/>
          <w:bdr w:val="none" w:sz="0" w:space="0" w:color="auto" w:frame="1"/>
          <w:lang w:val="ru-RU" w:eastAsia="uk-UA"/>
        </w:rPr>
        <w:t>числі</w:t>
      </w:r>
      <w:proofErr w:type="spellEnd"/>
      <w:r w:rsidRPr="00DC29D9">
        <w:rPr>
          <w:rFonts w:ascii="Times New Roman" w:eastAsia="Times New Roman" w:hAnsi="Times New Roman"/>
          <w:color w:val="333333"/>
          <w:sz w:val="28"/>
          <w:szCs w:val="28"/>
          <w:bdr w:val="none" w:sz="0" w:space="0" w:color="auto" w:frame="1"/>
          <w:lang w:val="ru-RU" w:eastAsia="uk-UA"/>
        </w:rPr>
        <w:t xml:space="preserve"> й </w:t>
      </w:r>
      <w:proofErr w:type="spellStart"/>
      <w:r w:rsidRPr="00DC29D9">
        <w:rPr>
          <w:rFonts w:ascii="Times New Roman" w:eastAsia="Times New Roman" w:hAnsi="Times New Roman"/>
          <w:color w:val="333333"/>
          <w:sz w:val="28"/>
          <w:szCs w:val="28"/>
          <w:bdr w:val="none" w:sz="0" w:space="0" w:color="auto" w:frame="1"/>
          <w:lang w:val="ru-RU" w:eastAsia="uk-UA"/>
        </w:rPr>
        <w:t>президентськими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відзнаками</w:t>
      </w:r>
      <w:proofErr w:type="spellEnd"/>
      <w:r w:rsidRPr="00DC29D9">
        <w:rPr>
          <w:rFonts w:ascii="Times New Roman" w:eastAsia="Times New Roman" w:hAnsi="Times New Roman"/>
          <w:color w:val="333333"/>
          <w:sz w:val="28"/>
          <w:szCs w:val="28"/>
          <w:bdr w:val="none" w:sz="0" w:space="0" w:color="auto" w:frame="1"/>
          <w:lang w:val="ru-RU" w:eastAsia="uk-UA"/>
        </w:rPr>
        <w:t xml:space="preserve">, та про </w:t>
      </w:r>
      <w:proofErr w:type="spellStart"/>
      <w:r w:rsidRPr="00DC29D9">
        <w:rPr>
          <w:rFonts w:ascii="Times New Roman" w:eastAsia="Times New Roman" w:hAnsi="Times New Roman"/>
          <w:color w:val="333333"/>
          <w:sz w:val="28"/>
          <w:szCs w:val="28"/>
          <w:bdr w:val="none" w:sz="0" w:space="0" w:color="auto" w:frame="1"/>
          <w:lang w:val="ru-RU" w:eastAsia="uk-UA"/>
        </w:rPr>
        <w:t>присвоєння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їм</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почесних</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звань</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України</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 xml:space="preserve">5.2.11. </w:t>
      </w:r>
      <w:r w:rsidRPr="00DC29D9">
        <w:rPr>
          <w:rFonts w:ascii="Times New Roman" w:eastAsia="Times New Roman" w:hAnsi="Times New Roman"/>
          <w:color w:val="333333"/>
          <w:sz w:val="28"/>
          <w:szCs w:val="28"/>
          <w:bdr w:val="none" w:sz="0" w:space="0" w:color="auto" w:frame="1"/>
          <w:lang w:eastAsia="uk-UA"/>
        </w:rPr>
        <w:t>В</w:t>
      </w:r>
      <w:proofErr w:type="spellStart"/>
      <w:r w:rsidRPr="00DC29D9">
        <w:rPr>
          <w:rFonts w:ascii="Times New Roman" w:eastAsia="Times New Roman" w:hAnsi="Times New Roman"/>
          <w:color w:val="333333"/>
          <w:sz w:val="28"/>
          <w:szCs w:val="28"/>
          <w:bdr w:val="none" w:sz="0" w:space="0" w:color="auto" w:frame="1"/>
          <w:lang w:val="ru-RU" w:eastAsia="uk-UA"/>
        </w:rPr>
        <w:t>ідкриває</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рахунки</w:t>
      </w:r>
      <w:proofErr w:type="spellEnd"/>
      <w:r w:rsidRPr="00DC29D9">
        <w:rPr>
          <w:rFonts w:ascii="Times New Roman" w:eastAsia="Times New Roman" w:hAnsi="Times New Roman"/>
          <w:color w:val="333333"/>
          <w:sz w:val="28"/>
          <w:szCs w:val="28"/>
          <w:bdr w:val="none" w:sz="0" w:space="0" w:color="auto" w:frame="1"/>
          <w:lang w:val="ru-RU" w:eastAsia="uk-UA"/>
        </w:rPr>
        <w:t xml:space="preserve"> в банках </w:t>
      </w:r>
      <w:proofErr w:type="spellStart"/>
      <w:r w:rsidRPr="00DC29D9">
        <w:rPr>
          <w:rFonts w:ascii="Times New Roman" w:eastAsia="Times New Roman" w:hAnsi="Times New Roman"/>
          <w:color w:val="333333"/>
          <w:sz w:val="28"/>
          <w:szCs w:val="28"/>
          <w:bdr w:val="none" w:sz="0" w:space="0" w:color="auto" w:frame="1"/>
          <w:lang w:val="ru-RU" w:eastAsia="uk-UA"/>
        </w:rPr>
        <w:t>України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має</w:t>
      </w:r>
      <w:proofErr w:type="spellEnd"/>
      <w:r w:rsidRPr="00DC29D9">
        <w:rPr>
          <w:rFonts w:ascii="Times New Roman" w:eastAsia="Times New Roman" w:hAnsi="Times New Roman"/>
          <w:color w:val="333333"/>
          <w:sz w:val="28"/>
          <w:szCs w:val="28"/>
          <w:bdr w:val="none" w:sz="0" w:space="0" w:color="auto" w:frame="1"/>
          <w:lang w:val="ru-RU" w:eastAsia="uk-UA"/>
        </w:rPr>
        <w:t xml:space="preserve"> право </w:t>
      </w:r>
      <w:proofErr w:type="spellStart"/>
      <w:r w:rsidRPr="00DC29D9">
        <w:rPr>
          <w:rFonts w:ascii="Times New Roman" w:eastAsia="Times New Roman" w:hAnsi="Times New Roman"/>
          <w:color w:val="333333"/>
          <w:sz w:val="28"/>
          <w:szCs w:val="28"/>
          <w:bdr w:val="none" w:sz="0" w:space="0" w:color="auto" w:frame="1"/>
          <w:lang w:val="ru-RU" w:eastAsia="uk-UA"/>
        </w:rPr>
        <w:t>першого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підпису</w:t>
      </w:r>
      <w:proofErr w:type="spellEnd"/>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 xml:space="preserve">5.2.12. </w:t>
      </w:r>
      <w:r w:rsidRPr="00DC29D9">
        <w:rPr>
          <w:rFonts w:ascii="Times New Roman" w:eastAsia="Times New Roman" w:hAnsi="Times New Roman"/>
          <w:color w:val="000000"/>
          <w:sz w:val="28"/>
          <w:szCs w:val="28"/>
          <w:bdr w:val="none" w:sz="0" w:space="0" w:color="auto" w:frame="1"/>
          <w:lang w:eastAsia="uk-UA"/>
        </w:rPr>
        <w:t>Звітує про виконання покладених на Управління  завдань та затверджених планів роботи; відповідає за виконання покладених на Управління завдань з реалізації державної політики у сфері освіти, наукової, інноваційної діяльності, трансферу технологій, інтелектуальної власності, фізичної культури та спорту.</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val="ru-RU" w:eastAsia="uk-UA"/>
        </w:rPr>
        <w:t xml:space="preserve">5.2.13. </w:t>
      </w:r>
      <w:r w:rsidRPr="00DC29D9">
        <w:rPr>
          <w:rFonts w:ascii="Times New Roman" w:eastAsia="Times New Roman" w:hAnsi="Times New Roman"/>
          <w:color w:val="333333"/>
          <w:sz w:val="28"/>
          <w:szCs w:val="28"/>
          <w:bdr w:val="none" w:sz="0" w:space="0" w:color="auto" w:frame="1"/>
          <w:lang w:eastAsia="uk-UA"/>
        </w:rPr>
        <w:t>С</w:t>
      </w:r>
      <w:proofErr w:type="spellStart"/>
      <w:r w:rsidRPr="00DC29D9">
        <w:rPr>
          <w:rFonts w:ascii="Times New Roman" w:eastAsia="Times New Roman" w:hAnsi="Times New Roman"/>
          <w:color w:val="333333"/>
          <w:sz w:val="28"/>
          <w:szCs w:val="28"/>
          <w:bdr w:val="none" w:sz="0" w:space="0" w:color="auto" w:frame="1"/>
          <w:lang w:val="ru-RU" w:eastAsia="uk-UA"/>
        </w:rPr>
        <w:t>прияє</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розвитку</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міжнародних</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зв’язків</w:t>
      </w:r>
      <w:proofErr w:type="spellEnd"/>
      <w:r w:rsidRPr="00DC29D9">
        <w:rPr>
          <w:rFonts w:ascii="Times New Roman" w:eastAsia="Times New Roman" w:hAnsi="Times New Roman"/>
          <w:color w:val="333333"/>
          <w:sz w:val="28"/>
          <w:szCs w:val="28"/>
          <w:bdr w:val="none" w:sz="0" w:space="0" w:color="auto" w:frame="1"/>
          <w:lang w:val="ru-RU" w:eastAsia="uk-UA"/>
        </w:rPr>
        <w:t xml:space="preserve"> з </w:t>
      </w:r>
      <w:proofErr w:type="spellStart"/>
      <w:r w:rsidRPr="00DC29D9">
        <w:rPr>
          <w:rFonts w:ascii="Times New Roman" w:eastAsia="Times New Roman" w:hAnsi="Times New Roman"/>
          <w:color w:val="333333"/>
          <w:sz w:val="28"/>
          <w:szCs w:val="28"/>
          <w:bdr w:val="none" w:sz="0" w:space="0" w:color="auto" w:frame="1"/>
          <w:lang w:val="ru-RU" w:eastAsia="uk-UA"/>
        </w:rPr>
        <w:t>питань</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освіти</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виховання</w:t>
      </w:r>
      <w:proofErr w:type="spellEnd"/>
      <w:r w:rsidRPr="00DC29D9">
        <w:rPr>
          <w:rFonts w:ascii="Times New Roman" w:eastAsia="Times New Roman" w:hAnsi="Times New Roman"/>
          <w:color w:val="333333"/>
          <w:sz w:val="28"/>
          <w:szCs w:val="28"/>
          <w:bdr w:val="none" w:sz="0" w:space="0" w:color="auto" w:frame="1"/>
          <w:lang w:eastAsia="uk-UA"/>
        </w:rPr>
        <w:t>, фізичної культури та спорту</w:t>
      </w:r>
      <w:r w:rsidRPr="00DC29D9">
        <w:rPr>
          <w:rFonts w:ascii="Times New Roman" w:eastAsia="Times New Roman" w:hAnsi="Times New Roman"/>
          <w:color w:val="333333"/>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5.2.14.</w:t>
      </w:r>
      <w:r w:rsidRPr="00DC29D9">
        <w:rPr>
          <w:rFonts w:ascii="Times New Roman" w:eastAsia="Times New Roman" w:hAnsi="Times New Roman"/>
          <w:color w:val="000000"/>
          <w:sz w:val="28"/>
          <w:szCs w:val="28"/>
          <w:bdr w:val="none" w:sz="0" w:space="0" w:color="auto" w:frame="1"/>
          <w:lang w:val="ru-RU" w:eastAsia="uk-UA"/>
        </w:rPr>
        <w:t> </w:t>
      </w:r>
      <w:r w:rsidRPr="00DC29D9">
        <w:rPr>
          <w:rFonts w:ascii="Times New Roman" w:eastAsia="Times New Roman" w:hAnsi="Times New Roman"/>
          <w:color w:val="000000"/>
          <w:sz w:val="28"/>
          <w:szCs w:val="28"/>
          <w:bdr w:val="none" w:sz="0" w:space="0" w:color="auto" w:frame="1"/>
          <w:lang w:eastAsia="uk-UA"/>
        </w:rPr>
        <w:t>Н</w:t>
      </w:r>
      <w:proofErr w:type="spellStart"/>
      <w:r w:rsidRPr="00DC29D9">
        <w:rPr>
          <w:rFonts w:ascii="Times New Roman" w:eastAsia="Times New Roman" w:hAnsi="Times New Roman"/>
          <w:color w:val="000000"/>
          <w:sz w:val="28"/>
          <w:szCs w:val="28"/>
          <w:bdr w:val="none" w:sz="0" w:space="0" w:color="auto" w:frame="1"/>
          <w:lang w:val="ru-RU" w:eastAsia="uk-UA"/>
        </w:rPr>
        <w:t>ачальник</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r w:rsidRPr="00DC29D9">
        <w:rPr>
          <w:rFonts w:ascii="Times New Roman" w:eastAsia="Times New Roman" w:hAnsi="Times New Roman"/>
          <w:color w:val="000000"/>
          <w:sz w:val="28"/>
          <w:szCs w:val="28"/>
          <w:bdr w:val="none" w:sz="0" w:space="0" w:color="auto" w:frame="1"/>
          <w:lang w:eastAsia="uk-UA"/>
        </w:rPr>
        <w:t>Управління</w:t>
      </w:r>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може</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мати</w:t>
      </w:r>
      <w:proofErr w:type="spellEnd"/>
      <w:r w:rsidRPr="00DC29D9">
        <w:rPr>
          <w:rFonts w:ascii="Times New Roman" w:eastAsia="Times New Roman" w:hAnsi="Times New Roman"/>
          <w:color w:val="000000"/>
          <w:sz w:val="28"/>
          <w:szCs w:val="28"/>
          <w:bdr w:val="none" w:sz="0" w:space="0" w:color="auto" w:frame="1"/>
          <w:lang w:val="ru-RU" w:eastAsia="uk-UA"/>
        </w:rPr>
        <w:t xml:space="preserve"> заступника</w:t>
      </w:r>
      <w:r w:rsidRPr="00DC29D9">
        <w:rPr>
          <w:rFonts w:ascii="Times New Roman" w:eastAsia="Times New Roman" w:hAnsi="Times New Roman"/>
          <w:color w:val="000000"/>
          <w:sz w:val="28"/>
          <w:szCs w:val="28"/>
          <w:bdr w:val="none" w:sz="0" w:space="0" w:color="auto" w:frame="1"/>
          <w:lang w:eastAsia="uk-UA"/>
        </w:rPr>
        <w:t>,</w:t>
      </w:r>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головних</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спеціалістів</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які</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призначаються</w:t>
      </w:r>
      <w:proofErr w:type="spellEnd"/>
      <w:r w:rsidRPr="00DC29D9">
        <w:rPr>
          <w:rFonts w:ascii="Times New Roman" w:eastAsia="Times New Roman" w:hAnsi="Times New Roman"/>
          <w:color w:val="000000"/>
          <w:sz w:val="28"/>
          <w:szCs w:val="28"/>
          <w:bdr w:val="none" w:sz="0" w:space="0" w:color="auto" w:frame="1"/>
          <w:lang w:val="ru-RU" w:eastAsia="uk-UA"/>
        </w:rPr>
        <w:t xml:space="preserve"> на посаду та </w:t>
      </w:r>
      <w:proofErr w:type="spellStart"/>
      <w:r w:rsidRPr="00DC29D9">
        <w:rPr>
          <w:rFonts w:ascii="Times New Roman" w:eastAsia="Times New Roman" w:hAnsi="Times New Roman"/>
          <w:color w:val="000000"/>
          <w:sz w:val="28"/>
          <w:szCs w:val="28"/>
          <w:bdr w:val="none" w:sz="0" w:space="0" w:color="auto" w:frame="1"/>
          <w:lang w:val="ru-RU" w:eastAsia="uk-UA"/>
        </w:rPr>
        <w:t>звільняються</w:t>
      </w:r>
      <w:proofErr w:type="spellEnd"/>
      <w:r w:rsidRPr="00DC29D9">
        <w:rPr>
          <w:rFonts w:ascii="Times New Roman" w:eastAsia="Times New Roman" w:hAnsi="Times New Roman"/>
          <w:color w:val="000000"/>
          <w:sz w:val="28"/>
          <w:szCs w:val="28"/>
          <w:bdr w:val="none" w:sz="0" w:space="0" w:color="auto" w:frame="1"/>
          <w:lang w:val="ru-RU" w:eastAsia="uk-UA"/>
        </w:rPr>
        <w:t xml:space="preserve"> з посади начальник</w:t>
      </w:r>
      <w:r w:rsidRPr="00DC29D9">
        <w:rPr>
          <w:rFonts w:ascii="Times New Roman" w:eastAsia="Times New Roman" w:hAnsi="Times New Roman"/>
          <w:color w:val="000000"/>
          <w:sz w:val="28"/>
          <w:szCs w:val="28"/>
          <w:bdr w:val="none" w:sz="0" w:space="0" w:color="auto" w:frame="1"/>
          <w:lang w:eastAsia="uk-UA"/>
        </w:rPr>
        <w:t>ом</w:t>
      </w:r>
      <w:r w:rsidRPr="00DC29D9">
        <w:rPr>
          <w:rFonts w:ascii="Times New Roman" w:eastAsia="Times New Roman" w:hAnsi="Times New Roman"/>
          <w:color w:val="000000"/>
          <w:sz w:val="28"/>
          <w:szCs w:val="28"/>
          <w:bdr w:val="none" w:sz="0" w:space="0" w:color="auto" w:frame="1"/>
          <w:lang w:val="ru-RU" w:eastAsia="uk-UA"/>
        </w:rPr>
        <w:t xml:space="preserve"> </w:t>
      </w:r>
      <w:r w:rsidRPr="00DC29D9">
        <w:rPr>
          <w:rFonts w:ascii="Times New Roman" w:eastAsia="Times New Roman" w:hAnsi="Times New Roman"/>
          <w:color w:val="000000"/>
          <w:sz w:val="28"/>
          <w:szCs w:val="28"/>
          <w:bdr w:val="none" w:sz="0" w:space="0" w:color="auto" w:frame="1"/>
          <w:lang w:eastAsia="uk-UA"/>
        </w:rPr>
        <w:t>Управління</w:t>
      </w:r>
      <w:r w:rsidRPr="00DC29D9">
        <w:rPr>
          <w:rFonts w:ascii="Times New Roman" w:eastAsia="Times New Roman" w:hAnsi="Times New Roman"/>
          <w:color w:val="000000"/>
          <w:sz w:val="28"/>
          <w:szCs w:val="28"/>
          <w:bdr w:val="none" w:sz="0" w:space="0" w:color="auto" w:frame="1"/>
          <w:lang w:val="ru-RU" w:eastAsia="uk-UA"/>
        </w:rPr>
        <w:t xml:space="preserve"> </w:t>
      </w:r>
      <w:r w:rsidRPr="00DC29D9">
        <w:rPr>
          <w:rFonts w:ascii="Times New Roman" w:eastAsia="Times New Roman" w:hAnsi="Times New Roman"/>
          <w:color w:val="000000"/>
          <w:sz w:val="28"/>
          <w:szCs w:val="28"/>
          <w:bdr w:val="none" w:sz="0" w:space="0" w:color="auto" w:frame="1"/>
          <w:lang w:eastAsia="uk-UA"/>
        </w:rPr>
        <w:t>в</w:t>
      </w:r>
      <w:r w:rsidRPr="00DC29D9">
        <w:rPr>
          <w:rFonts w:ascii="Times New Roman" w:eastAsia="Times New Roman" w:hAnsi="Times New Roman"/>
          <w:color w:val="000000"/>
          <w:sz w:val="28"/>
          <w:szCs w:val="28"/>
          <w:bdr w:val="none" w:sz="0" w:space="0" w:color="auto" w:frame="1"/>
          <w:lang w:val="ru-RU" w:eastAsia="uk-UA"/>
        </w:rPr>
        <w:t xml:space="preserve"> порядку</w:t>
      </w:r>
      <w:r w:rsidRPr="00DC29D9">
        <w:rPr>
          <w:rFonts w:ascii="Times New Roman" w:eastAsia="Times New Roman" w:hAnsi="Times New Roman"/>
          <w:color w:val="000000"/>
          <w:sz w:val="28"/>
          <w:szCs w:val="28"/>
          <w:bdr w:val="none" w:sz="0" w:space="0" w:color="auto" w:frame="1"/>
          <w:lang w:eastAsia="uk-UA"/>
        </w:rPr>
        <w:t>,</w:t>
      </w:r>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визначеному</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законодавством</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України</w:t>
      </w:r>
      <w:proofErr w:type="spellEnd"/>
      <w:r w:rsidRPr="00DC29D9">
        <w:rPr>
          <w:rFonts w:ascii="Times New Roman" w:eastAsia="Times New Roman" w:hAnsi="Times New Roman"/>
          <w:color w:val="000000"/>
          <w:sz w:val="28"/>
          <w:szCs w:val="28"/>
          <w:bdr w:val="none" w:sz="0" w:space="0" w:color="auto" w:frame="1"/>
          <w:lang w:val="ru-RU" w:eastAsia="uk-UA"/>
        </w:rPr>
        <w:t>.</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000000"/>
          <w:sz w:val="28"/>
          <w:szCs w:val="28"/>
          <w:bdr w:val="none" w:sz="0" w:space="0" w:color="auto" w:frame="1"/>
          <w:lang w:val="ru-RU" w:eastAsia="uk-UA"/>
        </w:rPr>
        <w:t xml:space="preserve">5.3. </w:t>
      </w:r>
      <w:proofErr w:type="spellStart"/>
      <w:r w:rsidRPr="00DC29D9">
        <w:rPr>
          <w:rFonts w:ascii="Times New Roman" w:eastAsia="Times New Roman" w:hAnsi="Times New Roman"/>
          <w:color w:val="000000"/>
          <w:sz w:val="28"/>
          <w:szCs w:val="28"/>
          <w:bdr w:val="none" w:sz="0" w:space="0" w:color="auto" w:frame="1"/>
          <w:lang w:val="ru-RU" w:eastAsia="uk-UA"/>
        </w:rPr>
        <w:t>Посадові</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обов’язки</w:t>
      </w:r>
      <w:proofErr w:type="spellEnd"/>
      <w:r w:rsidRPr="00DC29D9">
        <w:rPr>
          <w:rFonts w:ascii="Times New Roman" w:eastAsia="Times New Roman" w:hAnsi="Times New Roman"/>
          <w:color w:val="000000"/>
          <w:sz w:val="28"/>
          <w:szCs w:val="28"/>
          <w:bdr w:val="none" w:sz="0" w:space="0" w:color="auto" w:frame="1"/>
          <w:lang w:val="ru-RU" w:eastAsia="uk-UA"/>
        </w:rPr>
        <w:t xml:space="preserve"> начальника </w:t>
      </w:r>
      <w:r w:rsidRPr="00DC29D9">
        <w:rPr>
          <w:rFonts w:ascii="Times New Roman" w:eastAsia="Times New Roman" w:hAnsi="Times New Roman"/>
          <w:color w:val="000000"/>
          <w:sz w:val="28"/>
          <w:szCs w:val="28"/>
          <w:bdr w:val="none" w:sz="0" w:space="0" w:color="auto" w:frame="1"/>
          <w:lang w:eastAsia="uk-UA"/>
        </w:rPr>
        <w:t>Управління</w:t>
      </w:r>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визначаються</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посадовою</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інструкцією</w:t>
      </w:r>
      <w:proofErr w:type="spellEnd"/>
      <w:r w:rsidRPr="00DC29D9">
        <w:rPr>
          <w:rFonts w:ascii="Times New Roman" w:eastAsia="Times New Roman" w:hAnsi="Times New Roman"/>
          <w:color w:val="000000"/>
          <w:sz w:val="28"/>
          <w:szCs w:val="28"/>
          <w:bdr w:val="none" w:sz="0" w:space="0" w:color="auto" w:frame="1"/>
          <w:lang w:val="ru-RU" w:eastAsia="uk-UA"/>
        </w:rPr>
        <w:t xml:space="preserve">, яка </w:t>
      </w:r>
      <w:proofErr w:type="spellStart"/>
      <w:r w:rsidRPr="00DC29D9">
        <w:rPr>
          <w:rFonts w:ascii="Times New Roman" w:eastAsia="Times New Roman" w:hAnsi="Times New Roman"/>
          <w:color w:val="000000"/>
          <w:sz w:val="28"/>
          <w:szCs w:val="28"/>
          <w:bdr w:val="none" w:sz="0" w:space="0" w:color="auto" w:frame="1"/>
          <w:lang w:val="ru-RU" w:eastAsia="uk-UA"/>
        </w:rPr>
        <w:t>затверджується</w:t>
      </w:r>
      <w:proofErr w:type="spellEnd"/>
      <w:r w:rsidRPr="00DC29D9">
        <w:rPr>
          <w:rFonts w:ascii="Times New Roman" w:eastAsia="Times New Roman" w:hAnsi="Times New Roman"/>
          <w:color w:val="000000"/>
          <w:sz w:val="28"/>
          <w:szCs w:val="28"/>
          <w:bdr w:val="none" w:sz="0" w:space="0" w:color="auto" w:frame="1"/>
          <w:lang w:val="ru-RU" w:eastAsia="uk-UA"/>
        </w:rPr>
        <w:t xml:space="preserve"> </w:t>
      </w:r>
      <w:proofErr w:type="spellStart"/>
      <w:r w:rsidRPr="00DC29D9">
        <w:rPr>
          <w:rFonts w:ascii="Times New Roman" w:eastAsia="Times New Roman" w:hAnsi="Times New Roman"/>
          <w:color w:val="000000"/>
          <w:sz w:val="28"/>
          <w:szCs w:val="28"/>
          <w:bdr w:val="none" w:sz="0" w:space="0" w:color="auto" w:frame="1"/>
          <w:lang w:val="ru-RU" w:eastAsia="uk-UA"/>
        </w:rPr>
        <w:t>селищним</w:t>
      </w:r>
      <w:proofErr w:type="spellEnd"/>
      <w:r w:rsidRPr="00DC29D9">
        <w:rPr>
          <w:rFonts w:ascii="Times New Roman" w:eastAsia="Times New Roman" w:hAnsi="Times New Roman"/>
          <w:color w:val="000000"/>
          <w:sz w:val="28"/>
          <w:szCs w:val="28"/>
          <w:bdr w:val="none" w:sz="0" w:space="0" w:color="auto" w:frame="1"/>
          <w:lang w:val="ru-RU" w:eastAsia="uk-UA"/>
        </w:rPr>
        <w:t xml:space="preserve"> головою.</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000000"/>
          <w:sz w:val="28"/>
          <w:szCs w:val="28"/>
          <w:bdr w:val="none" w:sz="0" w:space="0" w:color="auto" w:frame="1"/>
          <w:lang w:eastAsia="uk-UA"/>
        </w:rPr>
        <w:t>5.4.</w:t>
      </w:r>
      <w:r w:rsidRPr="00DC29D9">
        <w:rPr>
          <w:rFonts w:ascii="Times New Roman" w:eastAsia="Times New Roman" w:hAnsi="Times New Roman"/>
          <w:color w:val="333333"/>
          <w:sz w:val="28"/>
          <w:szCs w:val="28"/>
          <w:bdr w:val="none" w:sz="0" w:space="0" w:color="auto" w:frame="1"/>
          <w:lang w:eastAsia="uk-UA"/>
        </w:rPr>
        <w:t> </w:t>
      </w:r>
      <w:r w:rsidRPr="00DC29D9">
        <w:rPr>
          <w:rFonts w:ascii="Times New Roman" w:eastAsia="Times New Roman" w:hAnsi="Times New Roman"/>
          <w:color w:val="000000"/>
          <w:sz w:val="28"/>
          <w:szCs w:val="28"/>
          <w:bdr w:val="none" w:sz="0" w:space="0" w:color="auto" w:frame="1"/>
          <w:lang w:eastAsia="uk-UA"/>
        </w:rPr>
        <w:t>Посадові обов’язки головних спеціалістів, заступника Управління визначаються посадовою інструкцією, яка погоджується начальником та затверджується селищним головою.</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bCs/>
          <w:color w:val="333333"/>
          <w:sz w:val="28"/>
          <w:szCs w:val="28"/>
          <w:bdr w:val="none" w:sz="0" w:space="0" w:color="auto" w:frame="1"/>
          <w:lang w:val="ru-RU" w:eastAsia="uk-UA"/>
        </w:rPr>
        <w:t>5.5</w:t>
      </w:r>
      <w:r w:rsidRPr="00DC29D9">
        <w:rPr>
          <w:rFonts w:ascii="Times New Roman" w:eastAsia="Times New Roman" w:hAnsi="Times New Roman"/>
          <w:color w:val="333333"/>
          <w:sz w:val="28"/>
          <w:szCs w:val="28"/>
          <w:bdr w:val="none" w:sz="0" w:space="0" w:color="auto" w:frame="1"/>
          <w:lang w:val="ru-RU" w:eastAsia="uk-UA"/>
        </w:rPr>
        <w:t xml:space="preserve">. При </w:t>
      </w:r>
      <w:r w:rsidRPr="00DC29D9">
        <w:rPr>
          <w:rFonts w:ascii="Times New Roman" w:eastAsia="Times New Roman" w:hAnsi="Times New Roman"/>
          <w:color w:val="333333"/>
          <w:sz w:val="28"/>
          <w:szCs w:val="28"/>
          <w:bdr w:val="none" w:sz="0" w:space="0" w:color="auto" w:frame="1"/>
          <w:lang w:eastAsia="uk-UA"/>
        </w:rPr>
        <w:t>Управління</w:t>
      </w:r>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може</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створюватися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колегія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Колегія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утворюється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або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ліквідовується</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proofErr w:type="gramStart"/>
      <w:r w:rsidRPr="00DC29D9">
        <w:rPr>
          <w:rFonts w:ascii="Times New Roman" w:eastAsia="Times New Roman" w:hAnsi="Times New Roman"/>
          <w:color w:val="333333"/>
          <w:sz w:val="28"/>
          <w:szCs w:val="28"/>
          <w:bdr w:val="none" w:sz="0" w:space="0" w:color="auto" w:frame="1"/>
          <w:lang w:val="ru-RU" w:eastAsia="uk-UA"/>
        </w:rPr>
        <w:t>р</w:t>
      </w:r>
      <w:proofErr w:type="gramEnd"/>
      <w:r w:rsidRPr="00DC29D9">
        <w:rPr>
          <w:rFonts w:ascii="Times New Roman" w:eastAsia="Times New Roman" w:hAnsi="Times New Roman"/>
          <w:color w:val="333333"/>
          <w:sz w:val="28"/>
          <w:szCs w:val="28"/>
          <w:bdr w:val="none" w:sz="0" w:space="0" w:color="auto" w:frame="1"/>
          <w:lang w:val="ru-RU" w:eastAsia="uk-UA"/>
        </w:rPr>
        <w:t>ішенням</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виконавчого</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proofErr w:type="spellStart"/>
      <w:r w:rsidRPr="00DC29D9">
        <w:rPr>
          <w:rFonts w:ascii="Times New Roman" w:eastAsia="Times New Roman" w:hAnsi="Times New Roman"/>
          <w:color w:val="333333"/>
          <w:sz w:val="28"/>
          <w:szCs w:val="28"/>
          <w:bdr w:val="none" w:sz="0" w:space="0" w:color="auto" w:frame="1"/>
          <w:lang w:val="ru-RU" w:eastAsia="uk-UA"/>
        </w:rPr>
        <w:t>комітету</w:t>
      </w:r>
      <w:proofErr w:type="spellEnd"/>
      <w:r w:rsidRPr="00DC29D9">
        <w:rPr>
          <w:rFonts w:ascii="Times New Roman" w:eastAsia="Times New Roman" w:hAnsi="Times New Roman"/>
          <w:color w:val="333333"/>
          <w:sz w:val="28"/>
          <w:szCs w:val="28"/>
          <w:bdr w:val="none" w:sz="0" w:space="0" w:color="auto" w:frame="1"/>
          <w:lang w:val="ru-RU" w:eastAsia="uk-UA"/>
        </w:rPr>
        <w:t xml:space="preserve"> </w:t>
      </w:r>
      <w:r w:rsidRPr="00DC29D9">
        <w:rPr>
          <w:rFonts w:ascii="Times New Roman" w:eastAsia="Times New Roman" w:hAnsi="Times New Roman"/>
          <w:color w:val="333333"/>
          <w:sz w:val="28"/>
          <w:szCs w:val="28"/>
          <w:bdr w:val="none" w:sz="0" w:space="0" w:color="auto" w:frame="1"/>
          <w:lang w:eastAsia="uk-UA"/>
        </w:rPr>
        <w:t xml:space="preserve">Солотвинської селищної </w:t>
      </w:r>
      <w:r w:rsidRPr="00DC29D9">
        <w:rPr>
          <w:rFonts w:ascii="Times New Roman" w:eastAsia="Times New Roman" w:hAnsi="Times New Roman"/>
          <w:color w:val="333333"/>
          <w:sz w:val="28"/>
          <w:szCs w:val="28"/>
          <w:bdr w:val="none" w:sz="0" w:space="0" w:color="auto" w:frame="1"/>
          <w:lang w:val="ru-RU" w:eastAsia="uk-UA"/>
        </w:rPr>
        <w:t xml:space="preserve">ради та </w:t>
      </w:r>
      <w:proofErr w:type="spellStart"/>
      <w:r w:rsidRPr="00DC29D9">
        <w:rPr>
          <w:rFonts w:ascii="Times New Roman" w:eastAsia="Times New Roman" w:hAnsi="Times New Roman"/>
          <w:color w:val="333333"/>
          <w:sz w:val="28"/>
          <w:szCs w:val="28"/>
          <w:bdr w:val="none" w:sz="0" w:space="0" w:color="auto" w:frame="1"/>
          <w:lang w:val="ru-RU" w:eastAsia="uk-UA"/>
        </w:rPr>
        <w:t>очолюється</w:t>
      </w:r>
      <w:proofErr w:type="spellEnd"/>
      <w:r w:rsidRPr="00DC29D9">
        <w:rPr>
          <w:rFonts w:ascii="Times New Roman" w:eastAsia="Times New Roman" w:hAnsi="Times New Roman"/>
          <w:color w:val="333333"/>
          <w:sz w:val="28"/>
          <w:szCs w:val="28"/>
          <w:bdr w:val="none" w:sz="0" w:space="0" w:color="auto" w:frame="1"/>
          <w:lang w:val="ru-RU" w:eastAsia="uk-UA"/>
        </w:rPr>
        <w:t xml:space="preserve"> начальником </w:t>
      </w:r>
      <w:r w:rsidRPr="00DC29D9">
        <w:rPr>
          <w:rFonts w:ascii="Times New Roman" w:eastAsia="Times New Roman" w:hAnsi="Times New Roman"/>
          <w:color w:val="333333"/>
          <w:sz w:val="28"/>
          <w:szCs w:val="28"/>
          <w:bdr w:val="none" w:sz="0" w:space="0" w:color="auto" w:frame="1"/>
          <w:lang w:eastAsia="uk-UA"/>
        </w:rPr>
        <w:t>Управління</w:t>
      </w:r>
      <w:r w:rsidRPr="00DC29D9">
        <w:rPr>
          <w:rFonts w:ascii="Times New Roman" w:eastAsia="Times New Roman" w:hAnsi="Times New Roman"/>
          <w:color w:val="333333"/>
          <w:sz w:val="28"/>
          <w:szCs w:val="28"/>
          <w:bdr w:val="none" w:sz="0" w:space="0" w:color="auto" w:frame="1"/>
          <w:lang w:val="ru-RU" w:eastAsia="uk-UA"/>
        </w:rPr>
        <w:t>.</w:t>
      </w:r>
      <w:r w:rsidRPr="00DC29D9">
        <w:rPr>
          <w:rFonts w:ascii="Times New Roman" w:eastAsia="Times New Roman" w:hAnsi="Times New Roman"/>
          <w:color w:val="333333"/>
          <w:sz w:val="28"/>
          <w:szCs w:val="28"/>
          <w:bdr w:val="none" w:sz="0" w:space="0" w:color="auto" w:frame="1"/>
          <w:lang w:eastAsia="uk-UA"/>
        </w:rPr>
        <w:t xml:space="preserve"> Склад Колегії затверджується селищним головою за поданням начальника Управління. До складу Колегії Управління входять:</w:t>
      </w:r>
    </w:p>
    <w:p w:rsidR="003C7429" w:rsidRPr="00DC29D9" w:rsidRDefault="003C7429" w:rsidP="003C7429">
      <w:pPr>
        <w:numPr>
          <w:ilvl w:val="0"/>
          <w:numId w:val="2"/>
        </w:numPr>
        <w:shd w:val="clear" w:color="auto" w:fill="FFFFFF"/>
        <w:spacing w:after="0" w:line="240" w:lineRule="auto"/>
        <w:ind w:left="225" w:right="225"/>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начальник Управління (голова колегії);</w:t>
      </w:r>
    </w:p>
    <w:p w:rsidR="003C7429" w:rsidRPr="00DC29D9" w:rsidRDefault="003C7429" w:rsidP="003C7429">
      <w:pPr>
        <w:numPr>
          <w:ilvl w:val="0"/>
          <w:numId w:val="2"/>
        </w:numPr>
        <w:shd w:val="clear" w:color="auto" w:fill="FFFFFF"/>
        <w:spacing w:after="0" w:line="240" w:lineRule="auto"/>
        <w:ind w:left="225" w:right="225"/>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головні спеціалісти Управління;</w:t>
      </w:r>
    </w:p>
    <w:p w:rsidR="003C7429" w:rsidRPr="00DC29D9" w:rsidRDefault="003C7429" w:rsidP="003C7429">
      <w:pPr>
        <w:numPr>
          <w:ilvl w:val="0"/>
          <w:numId w:val="2"/>
        </w:numPr>
        <w:shd w:val="clear" w:color="auto" w:fill="FFFFFF"/>
        <w:spacing w:after="0" w:line="240" w:lineRule="auto"/>
        <w:ind w:left="225" w:right="225"/>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методисти;</w:t>
      </w:r>
    </w:p>
    <w:p w:rsidR="003C7429" w:rsidRPr="00DC29D9" w:rsidRDefault="003C7429" w:rsidP="003C7429">
      <w:pPr>
        <w:numPr>
          <w:ilvl w:val="0"/>
          <w:numId w:val="2"/>
        </w:numPr>
        <w:shd w:val="clear" w:color="auto" w:fill="FFFFFF"/>
        <w:spacing w:after="0" w:line="240" w:lineRule="auto"/>
        <w:ind w:left="225" w:right="225"/>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керівники закладів дошкільної, загальної середньої та позашкільної освіти, які підпорядковані Управлінню.</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5.6. При Управлінні може створюватися робоча рада керівників закладів освіти, а також інші громадські утворення (ради), комісії з числа учасників освітнього процесу, представників громадськості громади.</w:t>
      </w:r>
    </w:p>
    <w:p w:rsidR="003C7429" w:rsidRPr="00DC29D9" w:rsidRDefault="003C7429" w:rsidP="003C7429">
      <w:pPr>
        <w:shd w:val="clear" w:color="auto" w:fill="FFFFFF"/>
        <w:spacing w:after="0"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bdr w:val="none" w:sz="0" w:space="0" w:color="auto" w:frame="1"/>
          <w:lang w:eastAsia="uk-UA"/>
        </w:rPr>
        <w:t>5.7.</w:t>
      </w:r>
      <w:r w:rsidRPr="00DC29D9">
        <w:t xml:space="preserve"> </w:t>
      </w:r>
      <w:r w:rsidRPr="00DC29D9">
        <w:rPr>
          <w:rFonts w:ascii="Times New Roman" w:eastAsia="Times New Roman" w:hAnsi="Times New Roman"/>
          <w:color w:val="333333"/>
          <w:sz w:val="28"/>
          <w:szCs w:val="28"/>
          <w:bdr w:val="none" w:sz="0" w:space="0" w:color="auto" w:frame="1"/>
          <w:lang w:eastAsia="uk-UA"/>
        </w:rPr>
        <w:t>Працівники Управління – посадові особи місцевого самоврядування, працівники централізованої бухгалтерії, методисти та працівники господарського забезпечення, які не є посадовими особами місцевого самоврядування, приймаються та звільняються з посад начальником Управління відповідно до трудового законодавства.</w:t>
      </w:r>
    </w:p>
    <w:p w:rsidR="003C7429" w:rsidRPr="00DC29D9" w:rsidRDefault="003C7429" w:rsidP="003C7429">
      <w:pPr>
        <w:shd w:val="clear" w:color="auto" w:fill="FFFFFF"/>
        <w:spacing w:after="0" w:line="240" w:lineRule="auto"/>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lang w:eastAsia="uk-UA"/>
        </w:rPr>
        <w:t>  </w:t>
      </w:r>
    </w:p>
    <w:p w:rsidR="003C7429" w:rsidRPr="00DC29D9" w:rsidRDefault="003C7429" w:rsidP="003C7429">
      <w:pPr>
        <w:shd w:val="clear" w:color="auto" w:fill="FFFFFF"/>
        <w:spacing w:line="240" w:lineRule="auto"/>
        <w:jc w:val="center"/>
        <w:rPr>
          <w:rFonts w:ascii="Times New Roman" w:eastAsia="Times New Roman" w:hAnsi="Times New Roman"/>
          <w:b/>
          <w:color w:val="333333"/>
          <w:sz w:val="28"/>
          <w:szCs w:val="28"/>
          <w:lang w:eastAsia="uk-UA"/>
        </w:rPr>
      </w:pPr>
      <w:r w:rsidRPr="00DC29D9">
        <w:rPr>
          <w:rFonts w:ascii="Times New Roman" w:eastAsia="Times New Roman" w:hAnsi="Times New Roman"/>
          <w:b/>
          <w:color w:val="333333"/>
          <w:sz w:val="28"/>
          <w:szCs w:val="28"/>
          <w:lang w:eastAsia="uk-UA"/>
        </w:rPr>
        <w:lastRenderedPageBreak/>
        <w:t>6. ВІДПОВІДАЛЬНІСТЬ</w:t>
      </w:r>
    </w:p>
    <w:p w:rsidR="003C7429" w:rsidRPr="00DA0480" w:rsidRDefault="003C7429" w:rsidP="003C7429">
      <w:pPr>
        <w:shd w:val="clear" w:color="auto" w:fill="FFFFFF"/>
        <w:spacing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lang w:eastAsia="uk-UA"/>
        </w:rPr>
        <w:t>6.1. Працівники управління несуть відповідальність за належне здійснення покладених на Управління завдань та повноважень відповідно до своїх посадових інструкцій та цього Положення.</w:t>
      </w:r>
    </w:p>
    <w:p w:rsidR="003C7429" w:rsidRPr="00DC29D9" w:rsidRDefault="003C7429" w:rsidP="003C7429">
      <w:pPr>
        <w:shd w:val="clear" w:color="auto" w:fill="FFFFFF"/>
        <w:spacing w:after="120" w:line="240" w:lineRule="auto"/>
        <w:jc w:val="center"/>
        <w:rPr>
          <w:rFonts w:ascii="Times New Roman" w:eastAsia="Times New Roman" w:hAnsi="Times New Roman"/>
          <w:b/>
          <w:color w:val="333333"/>
          <w:sz w:val="28"/>
          <w:szCs w:val="28"/>
          <w:lang w:eastAsia="uk-UA"/>
        </w:rPr>
      </w:pPr>
      <w:r w:rsidRPr="00DC29D9">
        <w:rPr>
          <w:rFonts w:ascii="Times New Roman" w:eastAsia="Times New Roman" w:hAnsi="Times New Roman"/>
          <w:b/>
          <w:color w:val="333333"/>
          <w:sz w:val="28"/>
          <w:szCs w:val="28"/>
          <w:lang w:eastAsia="uk-UA"/>
        </w:rPr>
        <w:t>7. ВЗАЄМОВІДНОСИНИ З ІНШИМИ ПІДРОЗДІЛАМИ</w:t>
      </w:r>
    </w:p>
    <w:p w:rsidR="003C7429" w:rsidRPr="00DC29D9" w:rsidRDefault="003C7429" w:rsidP="003C7429">
      <w:pPr>
        <w:shd w:val="clear" w:color="auto" w:fill="FFFFFF"/>
        <w:spacing w:line="240" w:lineRule="auto"/>
        <w:ind w:firstLine="709"/>
        <w:jc w:val="both"/>
        <w:rPr>
          <w:rFonts w:ascii="Times New Roman" w:eastAsia="Times New Roman" w:hAnsi="Times New Roman"/>
          <w:color w:val="333333"/>
          <w:sz w:val="28"/>
          <w:szCs w:val="28"/>
          <w:lang w:eastAsia="uk-UA"/>
        </w:rPr>
      </w:pPr>
      <w:r w:rsidRPr="00DC29D9">
        <w:rPr>
          <w:rFonts w:ascii="Times New Roman" w:eastAsia="Times New Roman" w:hAnsi="Times New Roman"/>
          <w:color w:val="333333"/>
          <w:sz w:val="28"/>
          <w:szCs w:val="28"/>
          <w:lang w:eastAsia="uk-UA"/>
        </w:rPr>
        <w:t>7.1. Управління може виконувати зазначені завдання і функції самостійно або разом з іншими структурними підрозділами Солотвинської селищної ради та її виконавчих органів, а у випадках, передбачених законодавством – з територіальними підрозділами органів державної виконавчої влади, державними органами, іншими юридичними особами, незалежно від форми власності, та фізичними особами.</w:t>
      </w:r>
    </w:p>
    <w:p w:rsidR="003C7429" w:rsidRPr="00DC29D9" w:rsidRDefault="003C7429" w:rsidP="003C7429">
      <w:pPr>
        <w:spacing w:after="0" w:line="240" w:lineRule="auto"/>
        <w:ind w:firstLine="587"/>
        <w:jc w:val="right"/>
        <w:rPr>
          <w:rFonts w:ascii="Times New Roman" w:hAnsi="Times New Roman"/>
          <w:sz w:val="28"/>
          <w:szCs w:val="28"/>
        </w:rPr>
      </w:pPr>
    </w:p>
    <w:p w:rsidR="003C7429" w:rsidRPr="00DC29D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r w:rsidRPr="00DC29D9">
        <w:rPr>
          <w:rFonts w:ascii="Times New Roman" w:hAnsi="Times New Roman"/>
          <w:b/>
          <w:sz w:val="28"/>
          <w:szCs w:val="28"/>
        </w:rPr>
        <w:t xml:space="preserve">Секретар селищної ради                                       </w:t>
      </w:r>
      <w:r>
        <w:rPr>
          <w:rFonts w:ascii="Times New Roman" w:hAnsi="Times New Roman"/>
          <w:b/>
          <w:sz w:val="28"/>
          <w:szCs w:val="28"/>
        </w:rPr>
        <w:t xml:space="preserve">                 Василь МАНДЗЮК</w:t>
      </w: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Default="003C7429" w:rsidP="003C7429">
      <w:pPr>
        <w:tabs>
          <w:tab w:val="left" w:pos="1140"/>
        </w:tabs>
        <w:spacing w:after="240" w:line="240" w:lineRule="auto"/>
        <w:jc w:val="both"/>
        <w:rPr>
          <w:rFonts w:ascii="Times New Roman" w:hAnsi="Times New Roman"/>
          <w:b/>
          <w:sz w:val="28"/>
          <w:szCs w:val="28"/>
        </w:rPr>
      </w:pPr>
    </w:p>
    <w:p w:rsidR="003C7429" w:rsidRPr="00DA0480" w:rsidRDefault="003C7429" w:rsidP="003C7429">
      <w:pPr>
        <w:tabs>
          <w:tab w:val="left" w:pos="1140"/>
        </w:tabs>
        <w:spacing w:after="240" w:line="240" w:lineRule="auto"/>
        <w:jc w:val="both"/>
        <w:rPr>
          <w:rFonts w:ascii="Times New Roman" w:hAnsi="Times New Roman"/>
          <w:b/>
          <w:sz w:val="28"/>
          <w:szCs w:val="28"/>
        </w:rPr>
      </w:pPr>
      <w:bookmarkStart w:id="1" w:name="_GoBack"/>
      <w:bookmarkEnd w:id="1"/>
    </w:p>
    <w:p w:rsidR="003C7429" w:rsidRPr="00AF36FE" w:rsidRDefault="003C7429" w:rsidP="003C7429">
      <w:pPr>
        <w:tabs>
          <w:tab w:val="left" w:pos="0"/>
        </w:tabs>
        <w:spacing w:after="0" w:line="240" w:lineRule="auto"/>
        <w:jc w:val="right"/>
        <w:rPr>
          <w:rFonts w:ascii="Times New Roman" w:eastAsia="Times New Roman" w:hAnsi="Times New Roman"/>
          <w:bCs/>
          <w:sz w:val="28"/>
          <w:szCs w:val="28"/>
          <w:lang w:eastAsia="ru-RU"/>
        </w:rPr>
      </w:pPr>
    </w:p>
    <w:p w:rsidR="003C7429" w:rsidRPr="00C755C7" w:rsidRDefault="003C7429" w:rsidP="003C7429">
      <w:pPr>
        <w:tabs>
          <w:tab w:val="left" w:pos="-426"/>
          <w:tab w:val="left" w:pos="-284"/>
        </w:tabs>
        <w:spacing w:after="0" w:line="240" w:lineRule="auto"/>
        <w:jc w:val="right"/>
        <w:rPr>
          <w:rFonts w:ascii="Times New Roman" w:eastAsiaTheme="minorHAnsi" w:hAnsi="Times New Roman"/>
          <w:b/>
          <w:bCs/>
          <w:color w:val="000000"/>
          <w:sz w:val="28"/>
          <w:szCs w:val="28"/>
        </w:rPr>
      </w:pPr>
      <w:r w:rsidRPr="00361880">
        <w:rPr>
          <w:rFonts w:ascii="Times New Roman" w:eastAsia="Times New Roman" w:hAnsi="Times New Roman"/>
          <w:b/>
          <w:i/>
          <w:sz w:val="20"/>
          <w:szCs w:val="20"/>
          <w:lang w:eastAsia="ru-RU"/>
        </w:rPr>
        <w:t xml:space="preserve">                                           </w:t>
      </w:r>
      <w:r w:rsidRPr="00C755C7">
        <w:rPr>
          <w:rFonts w:ascii="Times New Roman" w:eastAsiaTheme="minorHAnsi" w:hAnsi="Times New Roman"/>
          <w:b/>
          <w:bCs/>
          <w:color w:val="000000"/>
          <w:sz w:val="28"/>
          <w:szCs w:val="28"/>
        </w:rPr>
        <w:t xml:space="preserve">   Додаток  </w:t>
      </w:r>
    </w:p>
    <w:p w:rsidR="003C7429" w:rsidRPr="00C755C7" w:rsidRDefault="003C7429" w:rsidP="003C7429">
      <w:pPr>
        <w:tabs>
          <w:tab w:val="left" w:pos="-426"/>
          <w:tab w:val="left" w:pos="-284"/>
        </w:tabs>
        <w:spacing w:after="0" w:line="240" w:lineRule="auto"/>
        <w:jc w:val="right"/>
        <w:rPr>
          <w:rFonts w:ascii="Times New Roman" w:eastAsiaTheme="minorHAnsi" w:hAnsi="Times New Roman"/>
          <w:b/>
          <w:bCs/>
          <w:color w:val="000000"/>
          <w:sz w:val="28"/>
          <w:szCs w:val="28"/>
        </w:rPr>
      </w:pPr>
      <w:r w:rsidRPr="00C755C7">
        <w:rPr>
          <w:rFonts w:ascii="Times New Roman" w:eastAsiaTheme="minorHAnsi" w:hAnsi="Times New Roman"/>
          <w:b/>
          <w:bCs/>
          <w:color w:val="000000"/>
          <w:sz w:val="28"/>
          <w:szCs w:val="28"/>
        </w:rPr>
        <w:t xml:space="preserve">                                      до рішення селищної ради</w:t>
      </w:r>
    </w:p>
    <w:p w:rsidR="003C7429" w:rsidRDefault="003C7429" w:rsidP="003C7429">
      <w:pPr>
        <w:tabs>
          <w:tab w:val="left" w:pos="-426"/>
          <w:tab w:val="left" w:pos="-284"/>
        </w:tabs>
        <w:spacing w:after="0" w:line="240" w:lineRule="auto"/>
        <w:jc w:val="right"/>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 xml:space="preserve">  від 21.12.2022р. №1003</w:t>
      </w:r>
      <w:r w:rsidRPr="00C755C7">
        <w:rPr>
          <w:rFonts w:ascii="Times New Roman" w:eastAsiaTheme="minorHAnsi" w:hAnsi="Times New Roman"/>
          <w:b/>
          <w:bCs/>
          <w:color w:val="000000"/>
          <w:sz w:val="28"/>
          <w:szCs w:val="28"/>
        </w:rPr>
        <w:t>/22/2022</w:t>
      </w:r>
    </w:p>
    <w:p w:rsidR="003C7429" w:rsidRPr="00AF36FE" w:rsidRDefault="003C7429" w:rsidP="003C7429">
      <w:pPr>
        <w:tabs>
          <w:tab w:val="left" w:pos="0"/>
        </w:tabs>
        <w:spacing w:after="0" w:line="240" w:lineRule="auto"/>
        <w:jc w:val="center"/>
        <w:rPr>
          <w:rFonts w:ascii="Times New Roman" w:eastAsia="Times New Roman" w:hAnsi="Times New Roman"/>
          <w:bCs/>
          <w:sz w:val="28"/>
          <w:szCs w:val="28"/>
          <w:lang w:eastAsia="ru-RU"/>
        </w:rPr>
      </w:pPr>
    </w:p>
    <w:p w:rsidR="003C7429" w:rsidRPr="00AF36FE" w:rsidRDefault="003C7429" w:rsidP="003C7429">
      <w:pPr>
        <w:tabs>
          <w:tab w:val="left" w:pos="0"/>
        </w:tabs>
        <w:spacing w:after="0" w:line="240" w:lineRule="auto"/>
        <w:jc w:val="center"/>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СТРУКТУРА</w:t>
      </w:r>
    </w:p>
    <w:p w:rsidR="003C7429" w:rsidRPr="00AF36FE" w:rsidRDefault="003C7429" w:rsidP="003C7429">
      <w:pPr>
        <w:tabs>
          <w:tab w:val="left" w:pos="0"/>
        </w:tabs>
        <w:spacing w:after="0" w:line="240" w:lineRule="auto"/>
        <w:jc w:val="center"/>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управління освіти, молоді та спорту</w:t>
      </w:r>
    </w:p>
    <w:p w:rsidR="003C7429" w:rsidRPr="00AF36FE" w:rsidRDefault="003C7429" w:rsidP="003C7429">
      <w:pPr>
        <w:tabs>
          <w:tab w:val="left" w:pos="0"/>
        </w:tabs>
        <w:spacing w:after="0" w:line="240" w:lineRule="auto"/>
        <w:jc w:val="center"/>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Солотвинської селищної ради</w:t>
      </w:r>
    </w:p>
    <w:p w:rsidR="003C7429" w:rsidRPr="00AF36FE" w:rsidRDefault="003C7429" w:rsidP="003C7429">
      <w:pPr>
        <w:tabs>
          <w:tab w:val="left" w:pos="0"/>
        </w:tabs>
        <w:spacing w:after="0" w:line="240" w:lineRule="auto"/>
        <w:jc w:val="center"/>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Івано-Франківського району Івано-Франківської області</w:t>
      </w:r>
    </w:p>
    <w:p w:rsidR="003C7429" w:rsidRPr="00AF36FE" w:rsidRDefault="003C7429" w:rsidP="003C7429">
      <w:pPr>
        <w:tabs>
          <w:tab w:val="left" w:pos="0"/>
        </w:tabs>
        <w:spacing w:after="0" w:line="240" w:lineRule="auto"/>
        <w:jc w:val="center"/>
        <w:rPr>
          <w:rFonts w:ascii="Times New Roman" w:eastAsia="Times New Roman" w:hAnsi="Times New Roman"/>
          <w:bCs/>
          <w:sz w:val="28"/>
          <w:szCs w:val="28"/>
          <w:lang w:eastAsia="ru-RU"/>
        </w:rPr>
      </w:pPr>
    </w:p>
    <w:tbl>
      <w:tblPr>
        <w:tblStyle w:val="1"/>
        <w:tblW w:w="0" w:type="auto"/>
        <w:tblLook w:val="04A0" w:firstRow="1" w:lastRow="0" w:firstColumn="1" w:lastColumn="0" w:noHBand="0" w:noVBand="1"/>
      </w:tblPr>
      <w:tblGrid>
        <w:gridCol w:w="1000"/>
        <w:gridCol w:w="5559"/>
        <w:gridCol w:w="3296"/>
      </w:tblGrid>
      <w:tr w:rsidR="003C7429" w:rsidRPr="00AF36FE" w:rsidTr="00C51F3F">
        <w:trPr>
          <w:trHeight w:val="1099"/>
        </w:trPr>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Номер  з/п</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Назва посади</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Кількість одиниць(ставок)</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p>
        </w:tc>
        <w:tc>
          <w:tcPr>
            <w:tcW w:w="5600" w:type="dxa"/>
          </w:tcPr>
          <w:p w:rsidR="003C7429" w:rsidRPr="00AF36FE" w:rsidRDefault="003C7429" w:rsidP="00C51F3F">
            <w:pPr>
              <w:tabs>
                <w:tab w:val="left" w:pos="0"/>
              </w:tabs>
              <w:rPr>
                <w:rFonts w:ascii="Times New Roman" w:eastAsia="Times New Roman" w:hAnsi="Times New Roman"/>
                <w:b/>
                <w:sz w:val="28"/>
                <w:szCs w:val="28"/>
                <w:lang w:eastAsia="ru-RU"/>
              </w:rPr>
            </w:pPr>
            <w:r w:rsidRPr="00AF36FE">
              <w:rPr>
                <w:rFonts w:ascii="Times New Roman" w:eastAsia="Times New Roman" w:hAnsi="Times New Roman"/>
                <w:b/>
                <w:sz w:val="28"/>
                <w:szCs w:val="28"/>
                <w:lang w:eastAsia="ru-RU"/>
              </w:rPr>
              <w:t>Апарат управління</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Начальник управління</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2</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 xml:space="preserve">Заступник начальника </w:t>
            </w:r>
            <w:proofErr w:type="spellStart"/>
            <w:r w:rsidRPr="00AF36FE">
              <w:rPr>
                <w:rFonts w:ascii="Times New Roman" w:eastAsia="Times New Roman" w:hAnsi="Times New Roman"/>
                <w:bCs/>
                <w:sz w:val="28"/>
                <w:szCs w:val="28"/>
                <w:lang w:eastAsia="ru-RU"/>
              </w:rPr>
              <w:t>управління-</w:t>
            </w:r>
            <w:proofErr w:type="spellEnd"/>
            <w:r w:rsidRPr="00AF36FE">
              <w:rPr>
                <w:rFonts w:ascii="Times New Roman" w:eastAsia="Times New Roman" w:hAnsi="Times New Roman"/>
                <w:bCs/>
                <w:sz w:val="28"/>
                <w:szCs w:val="28"/>
                <w:lang w:eastAsia="ru-RU"/>
              </w:rPr>
              <w:t xml:space="preserve"> начальник відділу</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3</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Головний спеціаліст - методист</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sz w:val="24"/>
                <w:szCs w:val="24"/>
                <w:lang w:val="ru-RU" w:eastAsia="ru-RU"/>
              </w:rPr>
              <w:t>4</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Головний спеціаліст</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sz w:val="24"/>
                <w:szCs w:val="24"/>
                <w:lang w:val="ru-RU"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5</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 xml:space="preserve">Секретар </w:t>
            </w:r>
            <w:proofErr w:type="spellStart"/>
            <w:r w:rsidRPr="00AF36FE">
              <w:rPr>
                <w:rFonts w:ascii="Times New Roman" w:eastAsia="Times New Roman" w:hAnsi="Times New Roman"/>
                <w:bCs/>
                <w:sz w:val="28"/>
                <w:szCs w:val="28"/>
                <w:lang w:eastAsia="ru-RU"/>
              </w:rPr>
              <w:t>-друкарка</w:t>
            </w:r>
            <w:proofErr w:type="spellEnd"/>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6</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Начальник відділу молоді та спорту</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7</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Головний спеціаліст</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8</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Головний спеціаліст – інженер з охорони праці</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p>
        </w:tc>
        <w:tc>
          <w:tcPr>
            <w:tcW w:w="5600" w:type="dxa"/>
          </w:tcPr>
          <w:p w:rsidR="003C7429" w:rsidRPr="00AF36FE" w:rsidRDefault="003C7429" w:rsidP="00C51F3F">
            <w:pPr>
              <w:tabs>
                <w:tab w:val="left" w:pos="0"/>
              </w:tabs>
              <w:rPr>
                <w:rFonts w:ascii="Times New Roman" w:eastAsia="Times New Roman" w:hAnsi="Times New Roman"/>
                <w:b/>
                <w:i/>
                <w:iCs/>
                <w:sz w:val="28"/>
                <w:szCs w:val="28"/>
                <w:lang w:eastAsia="ru-RU"/>
              </w:rPr>
            </w:pPr>
            <w:r w:rsidRPr="00AF36FE">
              <w:rPr>
                <w:rFonts w:ascii="Times New Roman" w:eastAsia="Times New Roman" w:hAnsi="Times New Roman"/>
                <w:b/>
                <w:i/>
                <w:iCs/>
                <w:sz w:val="28"/>
                <w:szCs w:val="28"/>
                <w:lang w:eastAsia="ru-RU"/>
              </w:rPr>
              <w:t>Всього</w:t>
            </w:r>
          </w:p>
        </w:tc>
        <w:tc>
          <w:tcPr>
            <w:tcW w:w="3312" w:type="dxa"/>
          </w:tcPr>
          <w:p w:rsidR="003C7429" w:rsidRPr="00AF36FE" w:rsidRDefault="003C7429" w:rsidP="00C51F3F">
            <w:pPr>
              <w:tabs>
                <w:tab w:val="left" w:pos="0"/>
              </w:tabs>
              <w:rPr>
                <w:rFonts w:ascii="Times New Roman" w:eastAsia="Times New Roman" w:hAnsi="Times New Roman"/>
                <w:b/>
                <w:i/>
                <w:iCs/>
                <w:sz w:val="28"/>
                <w:szCs w:val="28"/>
                <w:lang w:eastAsia="ru-RU"/>
              </w:rPr>
            </w:pPr>
            <w:r w:rsidRPr="00AF36FE">
              <w:rPr>
                <w:rFonts w:ascii="Times New Roman" w:eastAsia="Times New Roman" w:hAnsi="Times New Roman"/>
                <w:b/>
                <w:i/>
                <w:iCs/>
                <w:sz w:val="28"/>
                <w:szCs w:val="28"/>
                <w:lang w:eastAsia="ru-RU"/>
              </w:rPr>
              <w:t>8</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p>
        </w:tc>
        <w:tc>
          <w:tcPr>
            <w:tcW w:w="5600" w:type="dxa"/>
          </w:tcPr>
          <w:p w:rsidR="003C7429" w:rsidRPr="00AF36FE" w:rsidRDefault="003C7429" w:rsidP="00C51F3F">
            <w:pPr>
              <w:tabs>
                <w:tab w:val="left" w:pos="0"/>
              </w:tabs>
              <w:rPr>
                <w:rFonts w:ascii="Times New Roman" w:eastAsia="Times New Roman" w:hAnsi="Times New Roman"/>
                <w:b/>
                <w:sz w:val="28"/>
                <w:szCs w:val="28"/>
                <w:lang w:eastAsia="ru-RU"/>
              </w:rPr>
            </w:pPr>
            <w:r w:rsidRPr="00AF36FE">
              <w:rPr>
                <w:rFonts w:ascii="Times New Roman" w:eastAsia="Times New Roman" w:hAnsi="Times New Roman"/>
                <w:b/>
                <w:sz w:val="28"/>
                <w:szCs w:val="28"/>
                <w:lang w:eastAsia="ru-RU"/>
              </w:rPr>
              <w:t>Централізована бухгалтерія/сектор господарського забезпечення/</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9</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Головний бухгалтер</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10</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Заступник головного бухгалтера</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11</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Економіст</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12</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Головний спеціаліст</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13</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Бухгалтер</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4</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14</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Завідуючий сектору господарського забезпечення</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15</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Інженер</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16</w:t>
            </w:r>
          </w:p>
        </w:tc>
        <w:tc>
          <w:tcPr>
            <w:tcW w:w="5600"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Водій</w:t>
            </w:r>
          </w:p>
        </w:tc>
        <w:tc>
          <w:tcPr>
            <w:tcW w:w="3312" w:type="dxa"/>
          </w:tcPr>
          <w:p w:rsidR="003C7429" w:rsidRPr="00AF36FE" w:rsidRDefault="003C7429" w:rsidP="00C51F3F">
            <w:pPr>
              <w:tabs>
                <w:tab w:val="left" w:pos="0"/>
              </w:tabs>
              <w:rPr>
                <w:rFonts w:ascii="Times New Roman" w:eastAsia="Times New Roman" w:hAnsi="Times New Roman"/>
                <w:bCs/>
                <w:sz w:val="28"/>
                <w:szCs w:val="28"/>
                <w:lang w:eastAsia="ru-RU"/>
              </w:rPr>
            </w:pPr>
            <w:r w:rsidRPr="00AF36FE">
              <w:rPr>
                <w:rFonts w:ascii="Times New Roman" w:eastAsia="Times New Roman" w:hAnsi="Times New Roman"/>
                <w:bCs/>
                <w:sz w:val="28"/>
                <w:szCs w:val="28"/>
                <w:lang w:eastAsia="ru-RU"/>
              </w:rPr>
              <w:t>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p>
        </w:tc>
        <w:tc>
          <w:tcPr>
            <w:tcW w:w="5600" w:type="dxa"/>
          </w:tcPr>
          <w:p w:rsidR="003C7429" w:rsidRPr="00AF36FE" w:rsidRDefault="003C7429" w:rsidP="00C51F3F">
            <w:pPr>
              <w:tabs>
                <w:tab w:val="left" w:pos="0"/>
              </w:tabs>
              <w:rPr>
                <w:rFonts w:ascii="Times New Roman" w:eastAsia="Times New Roman" w:hAnsi="Times New Roman"/>
                <w:b/>
                <w:i/>
                <w:iCs/>
                <w:sz w:val="28"/>
                <w:szCs w:val="28"/>
                <w:lang w:eastAsia="ru-RU"/>
              </w:rPr>
            </w:pPr>
            <w:r w:rsidRPr="00AF36FE">
              <w:rPr>
                <w:rFonts w:ascii="Times New Roman" w:eastAsia="Times New Roman" w:hAnsi="Times New Roman"/>
                <w:b/>
                <w:i/>
                <w:iCs/>
                <w:sz w:val="28"/>
                <w:szCs w:val="28"/>
                <w:lang w:eastAsia="ru-RU"/>
              </w:rPr>
              <w:t>Всього</w:t>
            </w:r>
          </w:p>
        </w:tc>
        <w:tc>
          <w:tcPr>
            <w:tcW w:w="3312" w:type="dxa"/>
          </w:tcPr>
          <w:p w:rsidR="003C7429" w:rsidRPr="00AF36FE" w:rsidRDefault="003C7429" w:rsidP="00C51F3F">
            <w:pPr>
              <w:tabs>
                <w:tab w:val="left" w:pos="0"/>
              </w:tabs>
              <w:rPr>
                <w:rFonts w:ascii="Times New Roman" w:eastAsia="Times New Roman" w:hAnsi="Times New Roman"/>
                <w:b/>
                <w:i/>
                <w:iCs/>
                <w:sz w:val="28"/>
                <w:szCs w:val="28"/>
                <w:lang w:eastAsia="ru-RU"/>
              </w:rPr>
            </w:pPr>
            <w:r w:rsidRPr="00AF36FE">
              <w:rPr>
                <w:rFonts w:ascii="Times New Roman" w:eastAsia="Times New Roman" w:hAnsi="Times New Roman"/>
                <w:b/>
                <w:i/>
                <w:iCs/>
                <w:sz w:val="28"/>
                <w:szCs w:val="28"/>
                <w:lang w:eastAsia="ru-RU"/>
              </w:rPr>
              <w:t>11</w:t>
            </w:r>
          </w:p>
        </w:tc>
      </w:tr>
      <w:tr w:rsidR="003C7429" w:rsidRPr="00AF36FE" w:rsidTr="00C51F3F">
        <w:tc>
          <w:tcPr>
            <w:tcW w:w="1000" w:type="dxa"/>
          </w:tcPr>
          <w:p w:rsidR="003C7429" w:rsidRPr="00AF36FE" w:rsidRDefault="003C7429" w:rsidP="00C51F3F">
            <w:pPr>
              <w:tabs>
                <w:tab w:val="left" w:pos="0"/>
              </w:tabs>
              <w:rPr>
                <w:rFonts w:ascii="Times New Roman" w:eastAsia="Times New Roman" w:hAnsi="Times New Roman"/>
                <w:bCs/>
                <w:sz w:val="28"/>
                <w:szCs w:val="28"/>
                <w:lang w:eastAsia="ru-RU"/>
              </w:rPr>
            </w:pPr>
          </w:p>
        </w:tc>
        <w:tc>
          <w:tcPr>
            <w:tcW w:w="5600" w:type="dxa"/>
          </w:tcPr>
          <w:p w:rsidR="003C7429" w:rsidRPr="00AF36FE" w:rsidRDefault="003C7429" w:rsidP="00C51F3F">
            <w:pPr>
              <w:tabs>
                <w:tab w:val="left" w:pos="0"/>
              </w:tabs>
              <w:rPr>
                <w:rFonts w:ascii="Times New Roman" w:eastAsia="Times New Roman" w:hAnsi="Times New Roman"/>
                <w:b/>
                <w:i/>
                <w:iCs/>
                <w:sz w:val="28"/>
                <w:szCs w:val="28"/>
                <w:lang w:eastAsia="ru-RU"/>
              </w:rPr>
            </w:pPr>
            <w:r w:rsidRPr="00AF36FE">
              <w:rPr>
                <w:rFonts w:ascii="Times New Roman" w:eastAsia="Times New Roman" w:hAnsi="Times New Roman"/>
                <w:b/>
                <w:i/>
                <w:iCs/>
                <w:sz w:val="28"/>
                <w:szCs w:val="28"/>
                <w:lang w:eastAsia="ru-RU"/>
              </w:rPr>
              <w:t xml:space="preserve">Всього посад </w:t>
            </w:r>
          </w:p>
        </w:tc>
        <w:tc>
          <w:tcPr>
            <w:tcW w:w="3312" w:type="dxa"/>
          </w:tcPr>
          <w:p w:rsidR="003C7429" w:rsidRPr="00AF36FE" w:rsidRDefault="003C7429" w:rsidP="00C51F3F">
            <w:pPr>
              <w:tabs>
                <w:tab w:val="left" w:pos="0"/>
              </w:tabs>
              <w:rPr>
                <w:rFonts w:ascii="Times New Roman" w:eastAsia="Times New Roman" w:hAnsi="Times New Roman"/>
                <w:b/>
                <w:i/>
                <w:iCs/>
                <w:sz w:val="28"/>
                <w:szCs w:val="28"/>
                <w:lang w:eastAsia="ru-RU"/>
              </w:rPr>
            </w:pPr>
            <w:r w:rsidRPr="00AF36FE">
              <w:rPr>
                <w:rFonts w:ascii="Times New Roman" w:eastAsia="Times New Roman" w:hAnsi="Times New Roman"/>
                <w:b/>
                <w:i/>
                <w:iCs/>
                <w:sz w:val="28"/>
                <w:szCs w:val="28"/>
                <w:lang w:eastAsia="ru-RU"/>
              </w:rPr>
              <w:t>19</w:t>
            </w:r>
          </w:p>
        </w:tc>
      </w:tr>
    </w:tbl>
    <w:p w:rsidR="003C7429" w:rsidRDefault="003C7429" w:rsidP="003C7429">
      <w:pPr>
        <w:spacing w:after="0" w:line="240" w:lineRule="auto"/>
        <w:jc w:val="both"/>
        <w:rPr>
          <w:rFonts w:ascii="Times New Roman" w:eastAsia="Times New Roman" w:hAnsi="Times New Roman"/>
          <w:sz w:val="18"/>
          <w:szCs w:val="18"/>
          <w:lang w:eastAsia="ru-RU"/>
        </w:rPr>
      </w:pPr>
    </w:p>
    <w:p w:rsidR="003C7429" w:rsidRDefault="003C7429" w:rsidP="003C7429">
      <w:pPr>
        <w:spacing w:after="0" w:line="240" w:lineRule="auto"/>
        <w:jc w:val="both"/>
        <w:rPr>
          <w:rFonts w:ascii="Times New Roman" w:eastAsia="Times New Roman" w:hAnsi="Times New Roman"/>
          <w:sz w:val="18"/>
          <w:szCs w:val="18"/>
          <w:lang w:eastAsia="ru-RU"/>
        </w:rPr>
      </w:pPr>
    </w:p>
    <w:p w:rsidR="003C7429" w:rsidRDefault="003C7429" w:rsidP="003C7429">
      <w:pPr>
        <w:spacing w:after="0" w:line="240" w:lineRule="auto"/>
        <w:jc w:val="both"/>
        <w:rPr>
          <w:rFonts w:ascii="Times New Roman" w:eastAsia="Times New Roman" w:hAnsi="Times New Roman"/>
          <w:sz w:val="18"/>
          <w:szCs w:val="18"/>
          <w:lang w:eastAsia="ru-RU"/>
        </w:rPr>
      </w:pPr>
    </w:p>
    <w:p w:rsidR="003C7429" w:rsidRPr="00AF36FE" w:rsidRDefault="003C7429" w:rsidP="003C7429">
      <w:pPr>
        <w:spacing w:after="0" w:line="240" w:lineRule="auto"/>
        <w:jc w:val="both"/>
        <w:rPr>
          <w:rFonts w:ascii="Times New Roman" w:eastAsia="Times New Roman" w:hAnsi="Times New Roman"/>
          <w:sz w:val="18"/>
          <w:szCs w:val="18"/>
          <w:lang w:eastAsia="ru-RU"/>
        </w:rPr>
      </w:pPr>
    </w:p>
    <w:p w:rsidR="003C7429" w:rsidRPr="00AF36FE" w:rsidRDefault="003C7429" w:rsidP="003C7429">
      <w:pPr>
        <w:spacing w:after="0" w:line="240" w:lineRule="auto"/>
        <w:jc w:val="both"/>
        <w:rPr>
          <w:rFonts w:ascii="Times New Roman" w:eastAsia="Times New Roman" w:hAnsi="Times New Roman"/>
          <w:sz w:val="18"/>
          <w:szCs w:val="18"/>
          <w:lang w:eastAsia="ru-RU"/>
        </w:rPr>
      </w:pPr>
    </w:p>
    <w:p w:rsidR="003C7429" w:rsidRPr="00AF36FE" w:rsidRDefault="003C7429" w:rsidP="003C7429">
      <w:pPr>
        <w:spacing w:after="0" w:line="240" w:lineRule="auto"/>
        <w:jc w:val="both"/>
        <w:rPr>
          <w:rFonts w:ascii="Times New Roman" w:eastAsia="Times New Roman" w:hAnsi="Times New Roman"/>
          <w:sz w:val="18"/>
          <w:szCs w:val="18"/>
          <w:lang w:eastAsia="ru-RU"/>
        </w:rPr>
      </w:pPr>
    </w:p>
    <w:p w:rsidR="003C7429" w:rsidRPr="00AF36FE" w:rsidRDefault="003C7429" w:rsidP="003C7429">
      <w:pPr>
        <w:spacing w:after="0" w:line="240" w:lineRule="auto"/>
        <w:jc w:val="both"/>
        <w:rPr>
          <w:rFonts w:ascii="Times New Roman" w:eastAsia="Times New Roman" w:hAnsi="Times New Roman"/>
          <w:b/>
          <w:sz w:val="28"/>
          <w:szCs w:val="28"/>
          <w:lang w:eastAsia="ru-RU"/>
        </w:rPr>
      </w:pPr>
      <w:r w:rsidRPr="00AF36FE">
        <w:rPr>
          <w:rFonts w:ascii="Times New Roman" w:eastAsia="Times New Roman" w:hAnsi="Times New Roman"/>
          <w:sz w:val="18"/>
          <w:szCs w:val="18"/>
          <w:lang w:eastAsia="ru-RU"/>
        </w:rPr>
        <w:t xml:space="preserve"> </w:t>
      </w:r>
      <w:r w:rsidRPr="00AF36FE">
        <w:rPr>
          <w:rFonts w:ascii="Times New Roman" w:eastAsia="Times New Roman" w:hAnsi="Times New Roman"/>
          <w:b/>
          <w:sz w:val="28"/>
          <w:szCs w:val="28"/>
          <w:lang w:eastAsia="ru-RU"/>
        </w:rPr>
        <w:t xml:space="preserve">Секретар селищної ради                                 </w:t>
      </w:r>
      <w:r>
        <w:rPr>
          <w:rFonts w:ascii="Times New Roman" w:eastAsia="Times New Roman" w:hAnsi="Times New Roman"/>
          <w:b/>
          <w:sz w:val="28"/>
          <w:szCs w:val="28"/>
          <w:lang w:eastAsia="ru-RU"/>
        </w:rPr>
        <w:t xml:space="preserve">     </w:t>
      </w:r>
      <w:r w:rsidRPr="00AF36FE">
        <w:rPr>
          <w:rFonts w:ascii="Times New Roman" w:eastAsia="Times New Roman" w:hAnsi="Times New Roman"/>
          <w:b/>
          <w:sz w:val="28"/>
          <w:szCs w:val="28"/>
          <w:lang w:eastAsia="ru-RU"/>
        </w:rPr>
        <w:t xml:space="preserve">         Василь МАНДЗЮК</w:t>
      </w:r>
    </w:p>
    <w:p w:rsidR="003C7429" w:rsidRDefault="003C7429" w:rsidP="003C7429">
      <w:pPr>
        <w:spacing w:after="0" w:line="240" w:lineRule="auto"/>
        <w:jc w:val="both"/>
        <w:rPr>
          <w:rFonts w:ascii="Times New Roman" w:eastAsia="Times New Roman" w:hAnsi="Times New Roman"/>
          <w:sz w:val="28"/>
          <w:szCs w:val="28"/>
          <w:lang w:eastAsia="ru-RU"/>
        </w:rPr>
      </w:pPr>
    </w:p>
    <w:p w:rsidR="00994F7B" w:rsidRDefault="003C742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DB"/>
    <w:multiLevelType w:val="hybridMultilevel"/>
    <w:tmpl w:val="000056AE"/>
    <w:lvl w:ilvl="0" w:tplc="00000732">
      <w:start w:val="1"/>
      <w:numFmt w:val="decimal"/>
      <w:lvlText w:val="1.%1."/>
      <w:lvlJc w:val="left"/>
      <w:pPr>
        <w:tabs>
          <w:tab w:val="num" w:pos="1070"/>
        </w:tabs>
        <w:ind w:left="10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A953D8"/>
    <w:multiLevelType w:val="multilevel"/>
    <w:tmpl w:val="93B4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9A"/>
    <w:rsid w:val="00057B0B"/>
    <w:rsid w:val="0018070E"/>
    <w:rsid w:val="001F7C8A"/>
    <w:rsid w:val="00257506"/>
    <w:rsid w:val="002E6803"/>
    <w:rsid w:val="002E74D7"/>
    <w:rsid w:val="00311C80"/>
    <w:rsid w:val="0034139A"/>
    <w:rsid w:val="00376C83"/>
    <w:rsid w:val="003C7429"/>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4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3C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C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742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C742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4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3C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C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742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C742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13558</Words>
  <Characters>7729</Characters>
  <Application>Microsoft Office Word</Application>
  <DocSecurity>0</DocSecurity>
  <Lines>64</Lines>
  <Paragraphs>42</Paragraphs>
  <ScaleCrop>false</ScaleCrop>
  <Company>diakov.net</Company>
  <LinksUpToDate>false</LinksUpToDate>
  <CharactersWithSpaces>21245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2023-02-14T10:32:00Z</dcterms:created>
  <dcterms:modified xsi:type="dcterms:W3CDTF">2023-02-14T10:33:00Z</dcterms:modified>
</cp:coreProperties>
</file>