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C2" w:rsidRPr="002A5816" w:rsidRDefault="003E45C2" w:rsidP="003E45C2">
      <w:pPr>
        <w:ind w:right="-46"/>
        <w:jc w:val="center"/>
        <w:rPr>
          <w:sz w:val="28"/>
          <w:szCs w:val="28"/>
          <w:lang w:val="ru-RU"/>
        </w:rPr>
      </w:pPr>
      <w:r>
        <w:rPr>
          <w:noProof/>
          <w:spacing w:val="8"/>
          <w:sz w:val="28"/>
          <w:szCs w:val="28"/>
          <w:lang w:eastAsia="uk-UA"/>
        </w:rPr>
        <w:drawing>
          <wp:inline distT="0" distB="0" distL="0" distR="0" wp14:anchorId="7848FBFB" wp14:editId="22F7D2FB">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3E45C2" w:rsidRPr="002A5816" w:rsidRDefault="003E45C2" w:rsidP="003E45C2">
      <w:pPr>
        <w:ind w:right="-46"/>
        <w:jc w:val="center"/>
        <w:rPr>
          <w:b/>
          <w:sz w:val="28"/>
          <w:szCs w:val="28"/>
          <w:lang w:val="ru-RU"/>
        </w:rPr>
      </w:pPr>
      <w:r w:rsidRPr="002A5816">
        <w:rPr>
          <w:b/>
          <w:sz w:val="28"/>
          <w:szCs w:val="28"/>
          <w:lang w:val="ru-RU"/>
        </w:rPr>
        <w:t>УКРАЇНА</w:t>
      </w:r>
    </w:p>
    <w:p w:rsidR="003E45C2" w:rsidRPr="002A5816" w:rsidRDefault="003E45C2" w:rsidP="003E45C2">
      <w:pPr>
        <w:ind w:right="-46"/>
        <w:jc w:val="center"/>
        <w:rPr>
          <w:b/>
          <w:sz w:val="28"/>
          <w:szCs w:val="28"/>
          <w:lang w:val="ru-RU"/>
        </w:rPr>
      </w:pPr>
      <w:r w:rsidRPr="002A5816">
        <w:rPr>
          <w:b/>
          <w:sz w:val="28"/>
          <w:szCs w:val="28"/>
          <w:lang w:val="ru-RU"/>
        </w:rPr>
        <w:t>СОЛОТВИНСЬКА СЕЛИЩНА РАДА</w:t>
      </w:r>
    </w:p>
    <w:p w:rsidR="003E45C2" w:rsidRPr="002A5816" w:rsidRDefault="003E45C2" w:rsidP="003E45C2">
      <w:pPr>
        <w:ind w:right="-46"/>
        <w:jc w:val="center"/>
        <w:rPr>
          <w:b/>
          <w:sz w:val="28"/>
          <w:szCs w:val="28"/>
          <w:lang w:val="ru-RU"/>
        </w:rPr>
      </w:pPr>
      <w:r w:rsidRPr="002A5816">
        <w:rPr>
          <w:b/>
          <w:sz w:val="28"/>
          <w:szCs w:val="28"/>
          <w:lang w:val="ru-RU"/>
        </w:rPr>
        <w:t>ІВАНО-ФРАНКІВСЬКИЙ РАЙОН ІВАНО-ФРАНКІВСЬКА ОБЛАСТЬ</w:t>
      </w:r>
    </w:p>
    <w:p w:rsidR="003E45C2" w:rsidRPr="002A5816" w:rsidRDefault="003E45C2" w:rsidP="003E45C2">
      <w:pPr>
        <w:ind w:right="-46"/>
        <w:jc w:val="center"/>
        <w:rPr>
          <w:color w:val="000000"/>
          <w:sz w:val="28"/>
          <w:szCs w:val="28"/>
          <w:lang w:val="ru-RU" w:eastAsia="uk-UA"/>
        </w:rPr>
      </w:pPr>
      <w:proofErr w:type="spellStart"/>
      <w:r w:rsidRPr="002A5816">
        <w:rPr>
          <w:b/>
          <w:bCs/>
          <w:color w:val="000000"/>
          <w:sz w:val="28"/>
          <w:szCs w:val="28"/>
          <w:lang w:val="ru-RU" w:eastAsia="uk-UA"/>
        </w:rPr>
        <w:t>Восьме</w:t>
      </w:r>
      <w:proofErr w:type="spellEnd"/>
      <w:r w:rsidRPr="002A5816">
        <w:rPr>
          <w:b/>
          <w:bCs/>
          <w:color w:val="000000"/>
          <w:sz w:val="28"/>
          <w:szCs w:val="28"/>
          <w:lang w:val="ru-RU" w:eastAsia="uk-UA"/>
        </w:rPr>
        <w:t xml:space="preserve"> </w:t>
      </w:r>
      <w:proofErr w:type="spellStart"/>
      <w:r w:rsidRPr="002A5816">
        <w:rPr>
          <w:b/>
          <w:bCs/>
          <w:color w:val="000000"/>
          <w:sz w:val="28"/>
          <w:szCs w:val="28"/>
          <w:lang w:val="ru-RU" w:eastAsia="uk-UA"/>
        </w:rPr>
        <w:t>демократичне</w:t>
      </w:r>
      <w:proofErr w:type="spellEnd"/>
      <w:r w:rsidRPr="002A5816">
        <w:rPr>
          <w:b/>
          <w:bCs/>
          <w:color w:val="000000"/>
          <w:sz w:val="28"/>
          <w:szCs w:val="28"/>
          <w:lang w:val="ru-RU" w:eastAsia="uk-UA"/>
        </w:rPr>
        <w:t xml:space="preserve"> </w:t>
      </w:r>
      <w:proofErr w:type="spellStart"/>
      <w:r w:rsidRPr="002A5816">
        <w:rPr>
          <w:b/>
          <w:bCs/>
          <w:color w:val="000000"/>
          <w:sz w:val="28"/>
          <w:szCs w:val="28"/>
          <w:lang w:val="ru-RU" w:eastAsia="uk-UA"/>
        </w:rPr>
        <w:t>скликання</w:t>
      </w:r>
      <w:proofErr w:type="spellEnd"/>
    </w:p>
    <w:p w:rsidR="003E45C2" w:rsidRPr="002A5816" w:rsidRDefault="003E45C2" w:rsidP="003E45C2">
      <w:pPr>
        <w:ind w:right="-46"/>
        <w:jc w:val="center"/>
        <w:rPr>
          <w:b/>
          <w:bCs/>
          <w:color w:val="000000"/>
          <w:sz w:val="28"/>
          <w:szCs w:val="28"/>
          <w:lang w:val="ru-RU" w:eastAsia="uk-UA"/>
        </w:rPr>
      </w:pPr>
      <w:proofErr w:type="spellStart"/>
      <w:r w:rsidRPr="002A5816">
        <w:rPr>
          <w:b/>
          <w:bCs/>
          <w:color w:val="000000"/>
          <w:sz w:val="28"/>
          <w:szCs w:val="28"/>
          <w:lang w:eastAsia="uk-UA"/>
        </w:rPr>
        <w:t>Двацята</w:t>
      </w:r>
      <w:proofErr w:type="spellEnd"/>
      <w:r w:rsidRPr="002A5816">
        <w:rPr>
          <w:b/>
          <w:bCs/>
          <w:color w:val="000000"/>
          <w:sz w:val="28"/>
          <w:szCs w:val="28"/>
          <w:lang w:val="ru-RU" w:eastAsia="uk-UA"/>
        </w:rPr>
        <w:t xml:space="preserve"> </w:t>
      </w:r>
      <w:proofErr w:type="spellStart"/>
      <w:r w:rsidRPr="002A5816">
        <w:rPr>
          <w:b/>
          <w:bCs/>
          <w:color w:val="000000"/>
          <w:sz w:val="28"/>
          <w:szCs w:val="28"/>
          <w:lang w:val="ru-RU" w:eastAsia="uk-UA"/>
        </w:rPr>
        <w:t>сесія</w:t>
      </w:r>
      <w:proofErr w:type="spellEnd"/>
    </w:p>
    <w:p w:rsidR="003E45C2" w:rsidRPr="002A5816" w:rsidRDefault="003E45C2" w:rsidP="003E45C2">
      <w:pPr>
        <w:ind w:right="-46"/>
        <w:jc w:val="center"/>
        <w:rPr>
          <w:color w:val="000000"/>
          <w:sz w:val="28"/>
          <w:szCs w:val="28"/>
          <w:lang w:val="ru-RU" w:eastAsia="uk-UA"/>
        </w:rPr>
      </w:pPr>
    </w:p>
    <w:p w:rsidR="003E45C2" w:rsidRPr="002A5816" w:rsidRDefault="003E45C2" w:rsidP="003E45C2">
      <w:pPr>
        <w:ind w:right="-46"/>
        <w:jc w:val="center"/>
        <w:rPr>
          <w:b/>
          <w:bCs/>
          <w:color w:val="000000"/>
          <w:sz w:val="28"/>
          <w:szCs w:val="28"/>
          <w:lang w:val="ru-RU" w:eastAsia="uk-UA"/>
        </w:rPr>
      </w:pPr>
      <w:proofErr w:type="gramStart"/>
      <w:r w:rsidRPr="002A5816">
        <w:rPr>
          <w:b/>
          <w:bCs/>
          <w:color w:val="000000"/>
          <w:sz w:val="28"/>
          <w:szCs w:val="28"/>
          <w:lang w:val="ru-RU" w:eastAsia="uk-UA"/>
        </w:rPr>
        <w:t>Р</w:t>
      </w:r>
      <w:proofErr w:type="gramEnd"/>
      <w:r w:rsidRPr="002A5816">
        <w:rPr>
          <w:b/>
          <w:bCs/>
          <w:color w:val="000000"/>
          <w:sz w:val="28"/>
          <w:szCs w:val="28"/>
          <w:lang w:val="ru-RU" w:eastAsia="uk-UA"/>
        </w:rPr>
        <w:t>ІШЕННЯ</w:t>
      </w:r>
    </w:p>
    <w:p w:rsidR="003E45C2" w:rsidRPr="002A5816" w:rsidRDefault="003E45C2" w:rsidP="003E45C2">
      <w:pPr>
        <w:ind w:right="-46"/>
        <w:jc w:val="center"/>
        <w:rPr>
          <w:color w:val="000000"/>
          <w:sz w:val="28"/>
          <w:szCs w:val="28"/>
          <w:lang w:val="ru-RU" w:eastAsia="uk-UA"/>
        </w:rPr>
      </w:pPr>
    </w:p>
    <w:p w:rsidR="003E45C2" w:rsidRPr="002A5816" w:rsidRDefault="003E45C2" w:rsidP="003E45C2">
      <w:pPr>
        <w:tabs>
          <w:tab w:val="left" w:pos="9026"/>
        </w:tabs>
        <w:ind w:right="-46"/>
        <w:rPr>
          <w:color w:val="000000"/>
          <w:sz w:val="28"/>
          <w:szCs w:val="28"/>
          <w:lang w:val="ru-RU" w:eastAsia="uk-UA"/>
        </w:rPr>
      </w:pPr>
      <w:bookmarkStart w:id="0" w:name="_GoBack"/>
      <w:r w:rsidRPr="002A5816">
        <w:rPr>
          <w:color w:val="000000"/>
          <w:sz w:val="28"/>
          <w:szCs w:val="28"/>
          <w:lang w:val="ru-RU" w:eastAsia="uk-UA"/>
        </w:rPr>
        <w:t>2</w:t>
      </w:r>
      <w:r w:rsidRPr="002A5816">
        <w:rPr>
          <w:color w:val="000000"/>
          <w:sz w:val="28"/>
          <w:szCs w:val="28"/>
          <w:lang w:eastAsia="uk-UA"/>
        </w:rPr>
        <w:t>7</w:t>
      </w:r>
      <w:r w:rsidRPr="002A5816">
        <w:rPr>
          <w:color w:val="000000"/>
          <w:sz w:val="28"/>
          <w:szCs w:val="28"/>
          <w:lang w:val="ru-RU" w:eastAsia="uk-UA"/>
        </w:rPr>
        <w:t xml:space="preserve"> </w:t>
      </w:r>
      <w:r w:rsidRPr="002A5816">
        <w:rPr>
          <w:color w:val="000000"/>
          <w:sz w:val="28"/>
          <w:szCs w:val="28"/>
          <w:lang w:eastAsia="uk-UA"/>
        </w:rPr>
        <w:t>травня</w:t>
      </w:r>
      <w:r w:rsidRPr="002A5816">
        <w:rPr>
          <w:color w:val="000000"/>
          <w:sz w:val="28"/>
          <w:szCs w:val="28"/>
          <w:lang w:val="ru-RU" w:eastAsia="uk-UA"/>
        </w:rPr>
        <w:t xml:space="preserve"> 202</w:t>
      </w:r>
      <w:r w:rsidRPr="002A5816">
        <w:rPr>
          <w:color w:val="000000"/>
          <w:sz w:val="28"/>
          <w:szCs w:val="28"/>
          <w:lang w:eastAsia="uk-UA"/>
        </w:rPr>
        <w:t>2</w:t>
      </w:r>
      <w:r>
        <w:rPr>
          <w:color w:val="000000"/>
          <w:sz w:val="28"/>
          <w:szCs w:val="28"/>
          <w:lang w:val="ru-RU" w:eastAsia="uk-UA"/>
        </w:rPr>
        <w:t xml:space="preserve"> </w:t>
      </w:r>
      <w:proofErr w:type="gramStart"/>
      <w:r>
        <w:rPr>
          <w:color w:val="000000"/>
          <w:sz w:val="28"/>
          <w:szCs w:val="28"/>
          <w:lang w:val="ru-RU" w:eastAsia="uk-UA"/>
        </w:rPr>
        <w:t>р</w:t>
      </w:r>
      <w:proofErr w:type="gramEnd"/>
      <w:r>
        <w:rPr>
          <w:color w:val="000000"/>
          <w:sz w:val="28"/>
          <w:szCs w:val="28"/>
          <w:lang w:val="ru-RU" w:eastAsia="uk-UA"/>
        </w:rPr>
        <w:t xml:space="preserve">                       </w:t>
      </w:r>
      <w:bookmarkEnd w:id="0"/>
      <w:proofErr w:type="spellStart"/>
      <w:r>
        <w:rPr>
          <w:color w:val="000000"/>
          <w:sz w:val="28"/>
          <w:szCs w:val="28"/>
          <w:lang w:val="ru-RU" w:eastAsia="uk-UA"/>
        </w:rPr>
        <w:t>смт</w:t>
      </w:r>
      <w:proofErr w:type="spellEnd"/>
      <w:r>
        <w:rPr>
          <w:color w:val="000000"/>
          <w:sz w:val="28"/>
          <w:szCs w:val="28"/>
          <w:lang w:val="ru-RU" w:eastAsia="uk-UA"/>
        </w:rPr>
        <w:t xml:space="preserve">. Солотвин          </w:t>
      </w:r>
      <w:r w:rsidRPr="002A5816">
        <w:rPr>
          <w:color w:val="000000"/>
          <w:sz w:val="28"/>
          <w:szCs w:val="28"/>
          <w:lang w:val="ru-RU" w:eastAsia="uk-UA"/>
        </w:rPr>
        <w:t xml:space="preserve">       </w:t>
      </w:r>
      <w:r>
        <w:rPr>
          <w:color w:val="000000"/>
          <w:sz w:val="28"/>
          <w:szCs w:val="28"/>
          <w:lang w:val="ru-RU" w:eastAsia="uk-UA"/>
        </w:rPr>
        <w:t xml:space="preserve">   </w:t>
      </w:r>
      <w:r w:rsidRPr="002A5816">
        <w:rPr>
          <w:color w:val="000000"/>
          <w:sz w:val="28"/>
          <w:szCs w:val="28"/>
          <w:lang w:val="ru-RU" w:eastAsia="uk-UA"/>
        </w:rPr>
        <w:t>№</w:t>
      </w:r>
      <w:r w:rsidRPr="002A5816">
        <w:rPr>
          <w:color w:val="000000"/>
          <w:sz w:val="28"/>
          <w:szCs w:val="28"/>
          <w:lang w:eastAsia="uk-UA"/>
        </w:rPr>
        <w:t>946/20/2022</w:t>
      </w:r>
      <w:r w:rsidRPr="002A5816">
        <w:rPr>
          <w:color w:val="000000"/>
          <w:sz w:val="28"/>
          <w:szCs w:val="28"/>
          <w:lang w:val="ru-RU" w:eastAsia="uk-UA"/>
        </w:rPr>
        <w:t xml:space="preserve"> </w:t>
      </w:r>
    </w:p>
    <w:p w:rsidR="003E45C2" w:rsidRPr="002A5816" w:rsidRDefault="003E45C2" w:rsidP="003E45C2">
      <w:pPr>
        <w:tabs>
          <w:tab w:val="left" w:pos="10348"/>
        </w:tabs>
        <w:ind w:right="-46"/>
        <w:rPr>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029"/>
      </w:tblGrid>
      <w:tr w:rsidR="003E45C2" w:rsidRPr="002A5816" w:rsidTr="00D3150C">
        <w:trPr>
          <w:tblCellSpacing w:w="0" w:type="dxa"/>
        </w:trPr>
        <w:tc>
          <w:tcPr>
            <w:tcW w:w="4029" w:type="dxa"/>
            <w:hideMark/>
          </w:tcPr>
          <w:p w:rsidR="003E45C2" w:rsidRPr="002A5816" w:rsidRDefault="003E45C2" w:rsidP="00D3150C">
            <w:pPr>
              <w:ind w:right="-46"/>
              <w:rPr>
                <w:sz w:val="24"/>
                <w:szCs w:val="24"/>
              </w:rPr>
            </w:pPr>
            <w:r w:rsidRPr="002A5816">
              <w:rPr>
                <w:b/>
                <w:sz w:val="24"/>
                <w:szCs w:val="24"/>
              </w:rPr>
              <w:t xml:space="preserve">Про затвердження Програми  підтримки самозабезпечення </w:t>
            </w:r>
            <w:proofErr w:type="spellStart"/>
            <w:r w:rsidRPr="002A5816">
              <w:rPr>
                <w:b/>
                <w:sz w:val="24"/>
                <w:szCs w:val="24"/>
              </w:rPr>
              <w:t>Солотвинської</w:t>
            </w:r>
            <w:proofErr w:type="spellEnd"/>
            <w:r w:rsidRPr="002A5816">
              <w:rPr>
                <w:b/>
                <w:sz w:val="24"/>
                <w:szCs w:val="24"/>
              </w:rPr>
              <w:t xml:space="preserve"> територіальної громади  харчовими продуктами  на 2022-2024 роки «Сади Перемоги»</w:t>
            </w:r>
          </w:p>
        </w:tc>
      </w:tr>
    </w:tbl>
    <w:p w:rsidR="003E45C2" w:rsidRPr="002A5816" w:rsidRDefault="003E45C2" w:rsidP="003E45C2">
      <w:pPr>
        <w:shd w:val="clear" w:color="auto" w:fill="FFFFFF"/>
        <w:ind w:right="-46"/>
        <w:rPr>
          <w:color w:val="000000"/>
          <w:sz w:val="24"/>
          <w:szCs w:val="24"/>
        </w:rPr>
      </w:pPr>
    </w:p>
    <w:p w:rsidR="003E45C2" w:rsidRPr="002A5816" w:rsidRDefault="003E45C2" w:rsidP="003E45C2">
      <w:pPr>
        <w:shd w:val="clear" w:color="auto" w:fill="FFFFFF"/>
        <w:ind w:right="-46" w:firstLine="540"/>
        <w:jc w:val="both"/>
        <w:rPr>
          <w:color w:val="000000"/>
          <w:sz w:val="24"/>
          <w:szCs w:val="24"/>
        </w:rPr>
      </w:pPr>
      <w:r w:rsidRPr="002A5816">
        <w:rPr>
          <w:color w:val="000000"/>
          <w:sz w:val="24"/>
          <w:szCs w:val="24"/>
        </w:rPr>
        <w:t xml:space="preserve">Розглянувши проект Програми підтримки самозабезпечення </w:t>
      </w:r>
      <w:proofErr w:type="spellStart"/>
      <w:r w:rsidRPr="002A5816">
        <w:rPr>
          <w:color w:val="000000"/>
          <w:sz w:val="24"/>
          <w:szCs w:val="24"/>
        </w:rPr>
        <w:t>Солотвинської</w:t>
      </w:r>
      <w:proofErr w:type="spellEnd"/>
      <w:r w:rsidRPr="002A5816">
        <w:rPr>
          <w:color w:val="000000"/>
          <w:sz w:val="24"/>
          <w:szCs w:val="24"/>
        </w:rPr>
        <w:t xml:space="preserve"> територіальної громади харчовими продуктами на 2022-2024 роки «Сади Перемоги»</w:t>
      </w:r>
      <w:r w:rsidRPr="002A5816">
        <w:rPr>
          <w:sz w:val="24"/>
          <w:szCs w:val="24"/>
        </w:rPr>
        <w:t xml:space="preserve"> </w:t>
      </w:r>
      <w:r w:rsidRPr="002A5816">
        <w:rPr>
          <w:color w:val="000000"/>
          <w:sz w:val="24"/>
          <w:szCs w:val="24"/>
        </w:rPr>
        <w:t xml:space="preserve">(далі – Програма), розроблений відповідно до Законів України «Про місцеве самоврядування в Україні», </w:t>
      </w:r>
      <w:r w:rsidRPr="002A5816">
        <w:rPr>
          <w:sz w:val="24"/>
          <w:szCs w:val="24"/>
        </w:rPr>
        <w:t>“</w:t>
      </w:r>
      <w:r w:rsidRPr="002A5816">
        <w:rPr>
          <w:color w:val="000000"/>
          <w:sz w:val="24"/>
          <w:szCs w:val="24"/>
        </w:rPr>
        <w:t xml:space="preserve">Про правовий режим воєнного стану”, </w:t>
      </w:r>
      <w:proofErr w:type="spellStart"/>
      <w:r w:rsidRPr="002A5816">
        <w:rPr>
          <w:color w:val="000000"/>
          <w:sz w:val="24"/>
          <w:szCs w:val="24"/>
        </w:rPr>
        <w:t>Солотвинська</w:t>
      </w:r>
      <w:proofErr w:type="spellEnd"/>
      <w:r w:rsidRPr="002A5816">
        <w:rPr>
          <w:color w:val="000000"/>
          <w:sz w:val="24"/>
          <w:szCs w:val="24"/>
        </w:rPr>
        <w:t xml:space="preserve"> селищна рада</w:t>
      </w:r>
    </w:p>
    <w:p w:rsidR="003E45C2" w:rsidRPr="002A5816" w:rsidRDefault="003E45C2" w:rsidP="003E45C2">
      <w:pPr>
        <w:shd w:val="clear" w:color="auto" w:fill="FFFFFF"/>
        <w:ind w:right="-46" w:firstLine="540"/>
        <w:jc w:val="center"/>
        <w:rPr>
          <w:color w:val="000000"/>
          <w:sz w:val="24"/>
          <w:szCs w:val="24"/>
        </w:rPr>
      </w:pPr>
      <w:r w:rsidRPr="002A5816">
        <w:rPr>
          <w:b/>
          <w:bCs/>
          <w:color w:val="000000"/>
          <w:sz w:val="24"/>
          <w:szCs w:val="24"/>
        </w:rPr>
        <w:br/>
        <w:t>ВИРІШИЛА:</w:t>
      </w:r>
    </w:p>
    <w:p w:rsidR="003E45C2" w:rsidRPr="002A5816" w:rsidRDefault="003E45C2" w:rsidP="003E45C2">
      <w:pPr>
        <w:shd w:val="clear" w:color="auto" w:fill="FFFFFF"/>
        <w:ind w:right="-46" w:firstLine="540"/>
        <w:jc w:val="both"/>
        <w:rPr>
          <w:color w:val="000000"/>
          <w:sz w:val="24"/>
          <w:szCs w:val="24"/>
        </w:rPr>
      </w:pPr>
    </w:p>
    <w:p w:rsidR="003E45C2" w:rsidRPr="002A5816" w:rsidRDefault="003E45C2" w:rsidP="003E45C2">
      <w:pPr>
        <w:widowControl w:val="0"/>
        <w:autoSpaceDN w:val="0"/>
        <w:ind w:right="-46"/>
        <w:jc w:val="both"/>
        <w:textAlignment w:val="baseline"/>
        <w:rPr>
          <w:rFonts w:eastAsia="Andale Sans UI"/>
          <w:kern w:val="3"/>
          <w:sz w:val="24"/>
          <w:szCs w:val="24"/>
          <w:lang w:eastAsia="ja-JP" w:bidi="fa-IR"/>
        </w:rPr>
      </w:pPr>
      <w:r w:rsidRPr="002A5816">
        <w:rPr>
          <w:rFonts w:eastAsia="Andale Sans UI"/>
          <w:kern w:val="3"/>
          <w:sz w:val="24"/>
          <w:szCs w:val="24"/>
          <w:lang w:eastAsia="ja-JP" w:bidi="fa-IR"/>
        </w:rPr>
        <w:t xml:space="preserve">   1.Затвердити Програму</w:t>
      </w:r>
      <w:r w:rsidRPr="002A5816">
        <w:rPr>
          <w:sz w:val="24"/>
          <w:szCs w:val="24"/>
        </w:rPr>
        <w:t xml:space="preserve"> </w:t>
      </w:r>
      <w:r w:rsidRPr="002A5816">
        <w:rPr>
          <w:color w:val="000000"/>
          <w:sz w:val="24"/>
          <w:szCs w:val="24"/>
        </w:rPr>
        <w:t xml:space="preserve">підтримки самозабезпечення </w:t>
      </w:r>
      <w:proofErr w:type="spellStart"/>
      <w:r w:rsidRPr="002A5816">
        <w:rPr>
          <w:color w:val="000000"/>
          <w:sz w:val="24"/>
          <w:szCs w:val="24"/>
        </w:rPr>
        <w:t>Солотвинськаї</w:t>
      </w:r>
      <w:proofErr w:type="spellEnd"/>
      <w:r w:rsidRPr="002A5816">
        <w:rPr>
          <w:color w:val="000000"/>
          <w:sz w:val="24"/>
          <w:szCs w:val="24"/>
        </w:rPr>
        <w:t xml:space="preserve"> територіальної громади харчовими продуктами на 2022-2024 роки</w:t>
      </w:r>
      <w:r w:rsidRPr="002A5816">
        <w:rPr>
          <w:sz w:val="24"/>
          <w:szCs w:val="24"/>
        </w:rPr>
        <w:t xml:space="preserve"> «</w:t>
      </w:r>
      <w:r w:rsidRPr="002A5816">
        <w:rPr>
          <w:color w:val="000000"/>
          <w:sz w:val="24"/>
          <w:szCs w:val="24"/>
        </w:rPr>
        <w:t>Сади Перемоги»</w:t>
      </w:r>
      <w:r w:rsidRPr="002A5816">
        <w:rPr>
          <w:sz w:val="24"/>
          <w:szCs w:val="24"/>
        </w:rPr>
        <w:t xml:space="preserve"> </w:t>
      </w:r>
      <w:r w:rsidRPr="002A5816">
        <w:rPr>
          <w:rFonts w:eastAsia="Andale Sans UI"/>
          <w:kern w:val="3"/>
          <w:sz w:val="24"/>
          <w:szCs w:val="24"/>
          <w:lang w:eastAsia="ja-JP" w:bidi="fa-IR"/>
        </w:rPr>
        <w:t xml:space="preserve">  (додається).</w:t>
      </w:r>
    </w:p>
    <w:p w:rsidR="003E45C2" w:rsidRPr="002A5816" w:rsidRDefault="003E45C2" w:rsidP="003E45C2">
      <w:pPr>
        <w:widowControl w:val="0"/>
        <w:autoSpaceDN w:val="0"/>
        <w:ind w:right="-46"/>
        <w:jc w:val="both"/>
        <w:textAlignment w:val="baseline"/>
        <w:rPr>
          <w:rFonts w:eastAsia="Andale Sans UI"/>
          <w:kern w:val="3"/>
          <w:sz w:val="24"/>
          <w:szCs w:val="24"/>
          <w:lang w:eastAsia="ja-JP" w:bidi="fa-IR"/>
        </w:rPr>
      </w:pPr>
      <w:r w:rsidRPr="002A5816">
        <w:rPr>
          <w:rFonts w:eastAsia="Andale Sans UI"/>
          <w:kern w:val="3"/>
          <w:sz w:val="24"/>
          <w:szCs w:val="24"/>
          <w:lang w:eastAsia="ja-JP" w:bidi="fa-IR"/>
        </w:rPr>
        <w:t xml:space="preserve">   2.Фінансовому управлінню </w:t>
      </w:r>
      <w:proofErr w:type="spellStart"/>
      <w:r w:rsidRPr="002A5816">
        <w:rPr>
          <w:rFonts w:eastAsia="Andale Sans UI"/>
          <w:kern w:val="3"/>
          <w:sz w:val="24"/>
          <w:szCs w:val="24"/>
          <w:lang w:eastAsia="ja-JP" w:bidi="fa-IR"/>
        </w:rPr>
        <w:t>Солотвинської</w:t>
      </w:r>
      <w:proofErr w:type="spellEnd"/>
      <w:r w:rsidRPr="002A5816">
        <w:rPr>
          <w:rFonts w:eastAsia="Andale Sans UI"/>
          <w:kern w:val="3"/>
          <w:sz w:val="24"/>
          <w:szCs w:val="24"/>
          <w:lang w:eastAsia="ja-JP" w:bidi="fa-IR"/>
        </w:rPr>
        <w:t xml:space="preserve"> селищної ради (</w:t>
      </w:r>
      <w:proofErr w:type="spellStart"/>
      <w:r w:rsidRPr="002A5816">
        <w:rPr>
          <w:rFonts w:eastAsia="Andale Sans UI"/>
          <w:kern w:val="3"/>
          <w:sz w:val="24"/>
          <w:szCs w:val="24"/>
          <w:lang w:eastAsia="ja-JP" w:bidi="fa-IR"/>
        </w:rPr>
        <w:t>Медвідь</w:t>
      </w:r>
      <w:proofErr w:type="spellEnd"/>
      <w:r w:rsidRPr="002A5816">
        <w:rPr>
          <w:rFonts w:eastAsia="Andale Sans UI"/>
          <w:kern w:val="3"/>
          <w:sz w:val="24"/>
          <w:szCs w:val="24"/>
          <w:lang w:eastAsia="ja-JP" w:bidi="fa-IR"/>
        </w:rPr>
        <w:t xml:space="preserve"> О.М.) забезпечити фінансування заходів, необхідних для реалізації Програми.</w:t>
      </w:r>
    </w:p>
    <w:p w:rsidR="003E45C2" w:rsidRPr="002A5816" w:rsidRDefault="003E45C2" w:rsidP="003E45C2">
      <w:pPr>
        <w:widowControl w:val="0"/>
        <w:autoSpaceDN w:val="0"/>
        <w:ind w:right="-46"/>
        <w:jc w:val="both"/>
        <w:textAlignment w:val="baseline"/>
        <w:rPr>
          <w:rFonts w:eastAsia="Andale Sans UI"/>
          <w:kern w:val="3"/>
          <w:sz w:val="24"/>
          <w:szCs w:val="24"/>
          <w:lang w:eastAsia="ja-JP" w:bidi="fa-IR"/>
        </w:rPr>
      </w:pPr>
      <w:r w:rsidRPr="002A5816">
        <w:rPr>
          <w:rFonts w:eastAsia="Andale Sans UI"/>
          <w:kern w:val="3"/>
          <w:sz w:val="24"/>
          <w:szCs w:val="24"/>
          <w:lang w:eastAsia="ja-JP" w:bidi="fa-IR"/>
        </w:rPr>
        <w:t xml:space="preserve">   3.Координацію роботи та узагальнення інформації щодо виконання рішення покласти на головного відповідального виконавця начальника відділу економіки та соціально-економічного планування (</w:t>
      </w:r>
      <w:proofErr w:type="spellStart"/>
      <w:r w:rsidRPr="002A5816">
        <w:rPr>
          <w:rFonts w:eastAsia="Andale Sans UI"/>
          <w:kern w:val="3"/>
          <w:sz w:val="24"/>
          <w:szCs w:val="24"/>
          <w:lang w:eastAsia="ja-JP" w:bidi="fa-IR"/>
        </w:rPr>
        <w:t>Купчак</w:t>
      </w:r>
      <w:proofErr w:type="spellEnd"/>
      <w:r w:rsidRPr="002A5816">
        <w:rPr>
          <w:rFonts w:eastAsia="Andale Sans UI"/>
          <w:kern w:val="3"/>
          <w:sz w:val="24"/>
          <w:szCs w:val="24"/>
          <w:lang w:eastAsia="ja-JP" w:bidi="fa-IR"/>
        </w:rPr>
        <w:t xml:space="preserve"> Л.Д.) та начальника відділу земельних ресурсів та екології (</w:t>
      </w:r>
      <w:proofErr w:type="spellStart"/>
      <w:r w:rsidRPr="002A5816">
        <w:rPr>
          <w:rFonts w:eastAsia="Andale Sans UI"/>
          <w:kern w:val="3"/>
          <w:sz w:val="24"/>
          <w:szCs w:val="24"/>
          <w:lang w:eastAsia="ja-JP" w:bidi="fa-IR"/>
        </w:rPr>
        <w:t>Лесюк</w:t>
      </w:r>
      <w:proofErr w:type="spellEnd"/>
      <w:r w:rsidRPr="002A5816">
        <w:rPr>
          <w:rFonts w:eastAsia="Andale Sans UI"/>
          <w:kern w:val="3"/>
          <w:sz w:val="24"/>
          <w:szCs w:val="24"/>
          <w:lang w:eastAsia="ja-JP" w:bidi="fa-IR"/>
        </w:rPr>
        <w:t xml:space="preserve"> Л.В.)</w:t>
      </w:r>
    </w:p>
    <w:p w:rsidR="003E45C2" w:rsidRPr="002A5816" w:rsidRDefault="003E45C2" w:rsidP="003E45C2">
      <w:pPr>
        <w:ind w:right="-46"/>
        <w:jc w:val="both"/>
        <w:rPr>
          <w:sz w:val="24"/>
          <w:szCs w:val="24"/>
          <w:lang w:eastAsia="uk-UA"/>
        </w:rPr>
      </w:pPr>
      <w:r w:rsidRPr="002A5816">
        <w:rPr>
          <w:rFonts w:eastAsia="Andale Sans UI"/>
          <w:kern w:val="3"/>
          <w:sz w:val="24"/>
          <w:szCs w:val="24"/>
          <w:lang w:eastAsia="ja-JP" w:bidi="fa-IR"/>
        </w:rPr>
        <w:t xml:space="preserve">   4. Контроль за виконанням рішення покласти на заступника селищного  голови з питань діяльності виконавчих органів ради Юрія Іванишина,</w:t>
      </w:r>
      <w:r w:rsidRPr="002A5816">
        <w:rPr>
          <w:sz w:val="24"/>
          <w:szCs w:val="24"/>
        </w:rPr>
        <w:t xml:space="preserve">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2A5816">
        <w:rPr>
          <w:sz w:val="24"/>
          <w:szCs w:val="24"/>
        </w:rPr>
        <w:t>Білусяк</w:t>
      </w:r>
      <w:proofErr w:type="spellEnd"/>
      <w:r w:rsidRPr="002A5816">
        <w:rPr>
          <w:sz w:val="24"/>
          <w:szCs w:val="24"/>
        </w:rPr>
        <w:t xml:space="preserve">) </w:t>
      </w:r>
      <w:r w:rsidRPr="002A5816">
        <w:rPr>
          <w:sz w:val="24"/>
          <w:szCs w:val="24"/>
          <w:bdr w:val="none" w:sz="0" w:space="0" w:color="auto" w:frame="1"/>
          <w:lang w:eastAsia="uk-UA"/>
        </w:rPr>
        <w:t xml:space="preserve">та </w:t>
      </w:r>
      <w:r w:rsidRPr="002A5816">
        <w:rPr>
          <w:sz w:val="24"/>
          <w:szCs w:val="24"/>
          <w:lang w:eastAsia="uk-UA"/>
        </w:rPr>
        <w:t>постійну комісію з питань земельних відносин, будівництва, архітектури та екології (А.Р.</w:t>
      </w:r>
      <w:proofErr w:type="spellStart"/>
      <w:r w:rsidRPr="002A5816">
        <w:rPr>
          <w:sz w:val="24"/>
          <w:szCs w:val="24"/>
          <w:lang w:eastAsia="uk-UA"/>
        </w:rPr>
        <w:t>Гаванюк</w:t>
      </w:r>
      <w:proofErr w:type="spellEnd"/>
      <w:r w:rsidRPr="002A5816">
        <w:rPr>
          <w:sz w:val="24"/>
          <w:szCs w:val="24"/>
          <w:lang w:eastAsia="uk-UA"/>
        </w:rPr>
        <w:t>).</w:t>
      </w:r>
    </w:p>
    <w:p w:rsidR="003E45C2" w:rsidRPr="002A5816" w:rsidRDefault="003E45C2" w:rsidP="003E45C2">
      <w:pPr>
        <w:widowControl w:val="0"/>
        <w:autoSpaceDN w:val="0"/>
        <w:ind w:right="-46"/>
        <w:textAlignment w:val="baseline"/>
        <w:rPr>
          <w:rFonts w:eastAsia="Andale Sans UI"/>
          <w:kern w:val="3"/>
          <w:sz w:val="24"/>
          <w:szCs w:val="24"/>
          <w:lang w:eastAsia="ja-JP" w:bidi="fa-IR"/>
        </w:rPr>
      </w:pPr>
    </w:p>
    <w:p w:rsidR="003E45C2" w:rsidRPr="002A5816" w:rsidRDefault="003E45C2" w:rsidP="003E45C2">
      <w:pPr>
        <w:widowControl w:val="0"/>
        <w:autoSpaceDN w:val="0"/>
        <w:ind w:right="-46"/>
        <w:textAlignment w:val="baseline"/>
        <w:rPr>
          <w:rFonts w:eastAsia="Andale Sans UI"/>
          <w:b/>
          <w:kern w:val="3"/>
          <w:sz w:val="24"/>
          <w:szCs w:val="24"/>
          <w:lang w:eastAsia="ja-JP" w:bidi="fa-IR"/>
        </w:rPr>
      </w:pPr>
      <w:r w:rsidRPr="002A5816">
        <w:rPr>
          <w:rFonts w:eastAsia="Andale Sans UI"/>
          <w:b/>
          <w:kern w:val="3"/>
          <w:sz w:val="24"/>
          <w:szCs w:val="24"/>
          <w:lang w:eastAsia="ja-JP" w:bidi="fa-IR"/>
        </w:rPr>
        <w:t>Селищний голова</w:t>
      </w:r>
      <w:r w:rsidRPr="002A5816">
        <w:rPr>
          <w:rFonts w:eastAsia="Andale Sans UI"/>
          <w:b/>
          <w:kern w:val="3"/>
          <w:sz w:val="24"/>
          <w:szCs w:val="24"/>
          <w:lang w:eastAsia="ja-JP" w:bidi="fa-IR"/>
        </w:rPr>
        <w:tab/>
      </w:r>
      <w:r w:rsidRPr="002A5816">
        <w:rPr>
          <w:rFonts w:eastAsia="Andale Sans UI"/>
          <w:b/>
          <w:kern w:val="3"/>
          <w:sz w:val="24"/>
          <w:szCs w:val="24"/>
          <w:lang w:eastAsia="ja-JP" w:bidi="fa-IR"/>
        </w:rPr>
        <w:tab/>
      </w:r>
      <w:r w:rsidRPr="002A5816">
        <w:rPr>
          <w:rFonts w:eastAsia="Andale Sans UI"/>
          <w:b/>
          <w:kern w:val="3"/>
          <w:sz w:val="24"/>
          <w:szCs w:val="24"/>
          <w:lang w:eastAsia="ja-JP" w:bidi="fa-IR"/>
        </w:rPr>
        <w:tab/>
        <w:t xml:space="preserve">                           </w:t>
      </w:r>
      <w:r>
        <w:rPr>
          <w:rFonts w:eastAsia="Andale Sans UI"/>
          <w:b/>
          <w:kern w:val="3"/>
          <w:sz w:val="24"/>
          <w:szCs w:val="24"/>
          <w:lang w:eastAsia="ja-JP" w:bidi="fa-IR"/>
        </w:rPr>
        <w:t xml:space="preserve">         </w:t>
      </w:r>
      <w:r w:rsidRPr="002A5816">
        <w:rPr>
          <w:rFonts w:eastAsia="Andale Sans UI"/>
          <w:b/>
          <w:kern w:val="3"/>
          <w:sz w:val="24"/>
          <w:szCs w:val="24"/>
          <w:lang w:eastAsia="ja-JP" w:bidi="fa-IR"/>
        </w:rPr>
        <w:t xml:space="preserve">             </w:t>
      </w:r>
      <w:proofErr w:type="spellStart"/>
      <w:r w:rsidRPr="002A5816">
        <w:rPr>
          <w:rFonts w:eastAsia="Andale Sans UI"/>
          <w:b/>
          <w:kern w:val="3"/>
          <w:sz w:val="24"/>
          <w:szCs w:val="24"/>
          <w:lang w:eastAsia="ja-JP" w:bidi="fa-IR"/>
        </w:rPr>
        <w:t>Манолій</w:t>
      </w:r>
      <w:proofErr w:type="spellEnd"/>
      <w:r w:rsidRPr="002A5816">
        <w:rPr>
          <w:rFonts w:eastAsia="Andale Sans UI"/>
          <w:b/>
          <w:kern w:val="3"/>
          <w:sz w:val="24"/>
          <w:szCs w:val="24"/>
          <w:lang w:eastAsia="ja-JP" w:bidi="fa-IR"/>
        </w:rPr>
        <w:t xml:space="preserve"> ПІЦУРЯК</w:t>
      </w:r>
    </w:p>
    <w:p w:rsidR="003E45C2" w:rsidRDefault="003E45C2" w:rsidP="003E45C2">
      <w:pPr>
        <w:pStyle w:val="a5"/>
        <w:tabs>
          <w:tab w:val="left" w:pos="1530"/>
          <w:tab w:val="center" w:pos="5656"/>
        </w:tabs>
        <w:ind w:left="0" w:firstLine="0"/>
        <w:rPr>
          <w:rFonts w:ascii="Arial" w:hAnsi="Arial"/>
        </w:rPr>
      </w:pPr>
    </w:p>
    <w:p w:rsidR="003E45C2" w:rsidRPr="00713A58" w:rsidRDefault="003E45C2" w:rsidP="003E45C2">
      <w:pPr>
        <w:pStyle w:val="a5"/>
        <w:tabs>
          <w:tab w:val="clear" w:pos="1560"/>
          <w:tab w:val="left" w:pos="6030"/>
        </w:tabs>
        <w:ind w:left="0" w:firstLine="0"/>
        <w:jc w:val="left"/>
        <w:rPr>
          <w:sz w:val="28"/>
          <w:szCs w:val="28"/>
        </w:rPr>
      </w:pPr>
      <w:r>
        <w:rPr>
          <w:rFonts w:ascii="Arial" w:hAnsi="Arial"/>
        </w:rPr>
        <w:tab/>
      </w:r>
    </w:p>
    <w:p w:rsidR="003E45C2" w:rsidRDefault="003E45C2" w:rsidP="003E45C2">
      <w:pPr>
        <w:pStyle w:val="a5"/>
        <w:tabs>
          <w:tab w:val="left" w:pos="1530"/>
          <w:tab w:val="left" w:pos="2124"/>
          <w:tab w:val="left" w:pos="2832"/>
          <w:tab w:val="left" w:pos="3540"/>
          <w:tab w:val="left" w:pos="4248"/>
          <w:tab w:val="left" w:pos="4956"/>
        </w:tabs>
        <w:ind w:left="0" w:firstLine="0"/>
        <w:jc w:val="lef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E45C2" w:rsidRDefault="003E45C2" w:rsidP="003E45C2">
      <w:pPr>
        <w:pStyle w:val="a5"/>
        <w:tabs>
          <w:tab w:val="left" w:pos="1530"/>
          <w:tab w:val="left" w:pos="2124"/>
          <w:tab w:val="left" w:pos="2832"/>
          <w:tab w:val="left" w:pos="3540"/>
          <w:tab w:val="left" w:pos="4248"/>
          <w:tab w:val="left" w:pos="4956"/>
        </w:tabs>
        <w:ind w:left="0" w:firstLine="0"/>
        <w:jc w:val="left"/>
        <w:rPr>
          <w:rFonts w:ascii="Arial" w:hAnsi="Arial"/>
        </w:rPr>
      </w:pPr>
    </w:p>
    <w:p w:rsidR="003E45C2" w:rsidRPr="00713A58" w:rsidRDefault="003E45C2" w:rsidP="003E45C2">
      <w:pPr>
        <w:pStyle w:val="a5"/>
        <w:tabs>
          <w:tab w:val="left" w:pos="1530"/>
          <w:tab w:val="left" w:pos="2124"/>
          <w:tab w:val="left" w:pos="2832"/>
          <w:tab w:val="left" w:pos="3540"/>
          <w:tab w:val="left" w:pos="4248"/>
          <w:tab w:val="left" w:pos="4956"/>
        </w:tabs>
        <w:ind w:left="0" w:firstLine="0"/>
        <w:jc w:val="left"/>
        <w:rPr>
          <w:b w:val="0"/>
          <w:sz w:val="28"/>
          <w:szCs w:val="28"/>
        </w:rPr>
      </w:pPr>
    </w:p>
    <w:p w:rsidR="003E45C2" w:rsidRDefault="003E45C2" w:rsidP="003E45C2">
      <w:pPr>
        <w:tabs>
          <w:tab w:val="left" w:pos="6510"/>
          <w:tab w:val="left" w:pos="10348"/>
        </w:tabs>
        <w:ind w:right="-613"/>
        <w:rPr>
          <w:iCs/>
          <w:sz w:val="28"/>
          <w:szCs w:val="28"/>
          <w:lang w:val="ru-RU"/>
        </w:rPr>
      </w:pPr>
      <w:r>
        <w:rPr>
          <w:b/>
          <w:i/>
          <w:iCs/>
          <w:sz w:val="48"/>
          <w:szCs w:val="48"/>
          <w:lang w:val="ru-RU"/>
        </w:rPr>
        <w:lastRenderedPageBreak/>
        <w:t xml:space="preserve">                                         </w:t>
      </w:r>
      <w:proofErr w:type="spellStart"/>
      <w:r>
        <w:rPr>
          <w:iCs/>
          <w:sz w:val="28"/>
          <w:szCs w:val="28"/>
          <w:lang w:val="ru-RU"/>
        </w:rPr>
        <w:t>Прийнята</w:t>
      </w:r>
      <w:proofErr w:type="spellEnd"/>
      <w:r>
        <w:rPr>
          <w:iCs/>
          <w:sz w:val="28"/>
          <w:szCs w:val="28"/>
          <w:lang w:val="ru-RU"/>
        </w:rPr>
        <w:t xml:space="preserve"> на </w:t>
      </w:r>
      <w:proofErr w:type="spellStart"/>
      <w:r>
        <w:rPr>
          <w:iCs/>
          <w:sz w:val="28"/>
          <w:szCs w:val="28"/>
          <w:lang w:val="ru-RU"/>
        </w:rPr>
        <w:t>сесії</w:t>
      </w:r>
      <w:proofErr w:type="spellEnd"/>
    </w:p>
    <w:p w:rsidR="003E45C2" w:rsidRDefault="003E45C2" w:rsidP="003E45C2">
      <w:pPr>
        <w:tabs>
          <w:tab w:val="left" w:pos="708"/>
          <w:tab w:val="left" w:pos="1416"/>
          <w:tab w:val="left" w:pos="2124"/>
          <w:tab w:val="left" w:pos="2832"/>
          <w:tab w:val="left" w:pos="3540"/>
          <w:tab w:val="left" w:pos="4248"/>
          <w:tab w:val="left" w:pos="4956"/>
          <w:tab w:val="left" w:pos="5664"/>
        </w:tabs>
        <w:ind w:right="-613"/>
        <w:rPr>
          <w:iCs/>
          <w:sz w:val="28"/>
          <w:szCs w:val="28"/>
          <w:lang w:val="ru-RU"/>
        </w:rPr>
      </w:pPr>
      <w:r>
        <w:rPr>
          <w:iCs/>
          <w:sz w:val="28"/>
          <w:szCs w:val="28"/>
          <w:lang w:val="ru-RU"/>
        </w:rPr>
        <w:t xml:space="preserve">                                                                       </w:t>
      </w:r>
      <w:proofErr w:type="spellStart"/>
      <w:r>
        <w:rPr>
          <w:iCs/>
          <w:sz w:val="28"/>
          <w:szCs w:val="28"/>
          <w:lang w:val="ru-RU"/>
        </w:rPr>
        <w:t>Солотвинської</w:t>
      </w:r>
      <w:proofErr w:type="spellEnd"/>
      <w:r>
        <w:rPr>
          <w:iCs/>
          <w:sz w:val="28"/>
          <w:szCs w:val="28"/>
          <w:lang w:val="ru-RU"/>
        </w:rPr>
        <w:t xml:space="preserve"> </w:t>
      </w:r>
      <w:proofErr w:type="spellStart"/>
      <w:r>
        <w:rPr>
          <w:iCs/>
          <w:sz w:val="28"/>
          <w:szCs w:val="28"/>
          <w:lang w:val="ru-RU"/>
        </w:rPr>
        <w:t>селищної</w:t>
      </w:r>
      <w:proofErr w:type="spellEnd"/>
      <w:r>
        <w:rPr>
          <w:iCs/>
          <w:sz w:val="28"/>
          <w:szCs w:val="28"/>
          <w:lang w:val="ru-RU"/>
        </w:rPr>
        <w:t xml:space="preserve"> ради</w:t>
      </w:r>
    </w:p>
    <w:p w:rsidR="003E45C2" w:rsidRPr="00713A58" w:rsidRDefault="003E45C2" w:rsidP="003E45C2">
      <w:pPr>
        <w:tabs>
          <w:tab w:val="left" w:pos="708"/>
          <w:tab w:val="left" w:pos="1416"/>
          <w:tab w:val="left" w:pos="2124"/>
          <w:tab w:val="left" w:pos="2832"/>
          <w:tab w:val="left" w:pos="3540"/>
          <w:tab w:val="left" w:pos="4248"/>
          <w:tab w:val="left" w:pos="4956"/>
          <w:tab w:val="left" w:pos="5664"/>
        </w:tabs>
        <w:ind w:right="-613"/>
        <w:jc w:val="center"/>
        <w:rPr>
          <w:iCs/>
          <w:sz w:val="28"/>
          <w:szCs w:val="28"/>
          <w:lang w:val="ru-RU"/>
        </w:rPr>
      </w:pPr>
      <w:r>
        <w:rPr>
          <w:iCs/>
          <w:sz w:val="28"/>
          <w:szCs w:val="28"/>
          <w:lang w:val="ru-RU"/>
        </w:rPr>
        <w:t xml:space="preserve">                                                        </w:t>
      </w:r>
      <w:proofErr w:type="spellStart"/>
      <w:r>
        <w:rPr>
          <w:iCs/>
          <w:sz w:val="28"/>
          <w:szCs w:val="28"/>
          <w:lang w:val="ru-RU"/>
        </w:rPr>
        <w:t>від</w:t>
      </w:r>
      <w:proofErr w:type="spellEnd"/>
      <w:r>
        <w:rPr>
          <w:iCs/>
          <w:sz w:val="28"/>
          <w:szCs w:val="28"/>
          <w:lang w:val="ru-RU"/>
        </w:rPr>
        <w:t xml:space="preserve"> 27.05.2022р. №946/20/2022</w:t>
      </w: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9781"/>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713A58" w:rsidRDefault="003E45C2" w:rsidP="003E45C2">
      <w:pPr>
        <w:tabs>
          <w:tab w:val="left" w:pos="10348"/>
        </w:tabs>
        <w:jc w:val="center"/>
        <w:rPr>
          <w:b/>
          <w:iCs/>
          <w:sz w:val="32"/>
          <w:szCs w:val="32"/>
        </w:rPr>
      </w:pPr>
      <w:r w:rsidRPr="00713A58">
        <w:rPr>
          <w:b/>
          <w:iCs/>
          <w:sz w:val="32"/>
          <w:szCs w:val="32"/>
        </w:rPr>
        <w:t>Програма</w:t>
      </w:r>
    </w:p>
    <w:p w:rsidR="003E45C2" w:rsidRPr="00713A58" w:rsidRDefault="003E45C2" w:rsidP="003E45C2">
      <w:pPr>
        <w:tabs>
          <w:tab w:val="left" w:pos="10348"/>
        </w:tabs>
        <w:jc w:val="center"/>
        <w:rPr>
          <w:b/>
          <w:iCs/>
          <w:sz w:val="32"/>
          <w:szCs w:val="32"/>
        </w:rPr>
      </w:pPr>
      <w:r w:rsidRPr="00713A58">
        <w:rPr>
          <w:b/>
          <w:iCs/>
          <w:sz w:val="32"/>
          <w:szCs w:val="32"/>
        </w:rPr>
        <w:t xml:space="preserve">підтримки самозабезпечення </w:t>
      </w:r>
      <w:proofErr w:type="spellStart"/>
      <w:r w:rsidRPr="00713A58">
        <w:rPr>
          <w:b/>
          <w:iCs/>
          <w:sz w:val="32"/>
          <w:szCs w:val="32"/>
        </w:rPr>
        <w:t>Солотвинської</w:t>
      </w:r>
      <w:proofErr w:type="spellEnd"/>
    </w:p>
    <w:p w:rsidR="003E45C2" w:rsidRPr="00713A58" w:rsidRDefault="003E45C2" w:rsidP="003E45C2">
      <w:pPr>
        <w:tabs>
          <w:tab w:val="left" w:pos="10348"/>
        </w:tabs>
        <w:jc w:val="center"/>
        <w:rPr>
          <w:b/>
          <w:iCs/>
          <w:sz w:val="32"/>
          <w:szCs w:val="32"/>
        </w:rPr>
      </w:pPr>
      <w:r w:rsidRPr="00713A58">
        <w:rPr>
          <w:b/>
          <w:iCs/>
          <w:sz w:val="32"/>
          <w:szCs w:val="32"/>
        </w:rPr>
        <w:t>територіальної громади харчовими продуктами на 2022-2024 роки</w:t>
      </w:r>
    </w:p>
    <w:p w:rsidR="003E45C2" w:rsidRPr="00713A58" w:rsidRDefault="003E45C2" w:rsidP="003E45C2">
      <w:pPr>
        <w:tabs>
          <w:tab w:val="left" w:pos="10348"/>
        </w:tabs>
        <w:jc w:val="center"/>
        <w:rPr>
          <w:b/>
          <w:iCs/>
          <w:sz w:val="32"/>
          <w:szCs w:val="32"/>
        </w:rPr>
      </w:pPr>
      <w:r w:rsidRPr="00713A58">
        <w:rPr>
          <w:b/>
          <w:iCs/>
          <w:sz w:val="32"/>
          <w:szCs w:val="32"/>
        </w:rPr>
        <w:t>« Сади Перемоги»</w:t>
      </w: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8B64BD" w:rsidRDefault="003E45C2" w:rsidP="003E45C2">
      <w:pPr>
        <w:tabs>
          <w:tab w:val="left" w:pos="10348"/>
        </w:tabs>
        <w:jc w:val="center"/>
        <w:rPr>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Pr="00D27422" w:rsidRDefault="003E45C2" w:rsidP="003E45C2">
      <w:pPr>
        <w:tabs>
          <w:tab w:val="left" w:pos="10348"/>
        </w:tabs>
        <w:rPr>
          <w:b/>
          <w:i/>
          <w:iCs/>
          <w:sz w:val="48"/>
          <w:szCs w:val="48"/>
        </w:rPr>
      </w:pPr>
    </w:p>
    <w:p w:rsidR="003E45C2" w:rsidRPr="00713A58" w:rsidRDefault="003E45C2" w:rsidP="003E45C2">
      <w:pPr>
        <w:tabs>
          <w:tab w:val="left" w:pos="10348"/>
        </w:tabs>
        <w:jc w:val="center"/>
        <w:rPr>
          <w:b/>
          <w:iCs/>
          <w:sz w:val="32"/>
          <w:szCs w:val="32"/>
        </w:rPr>
      </w:pPr>
      <w:proofErr w:type="spellStart"/>
      <w:r w:rsidRPr="00713A58">
        <w:rPr>
          <w:b/>
          <w:iCs/>
          <w:sz w:val="32"/>
          <w:szCs w:val="32"/>
        </w:rPr>
        <w:t>смт</w:t>
      </w:r>
      <w:proofErr w:type="spellEnd"/>
      <w:r w:rsidRPr="00713A58">
        <w:rPr>
          <w:b/>
          <w:iCs/>
          <w:sz w:val="32"/>
          <w:szCs w:val="32"/>
        </w:rPr>
        <w:t xml:space="preserve"> Солотвин</w:t>
      </w:r>
    </w:p>
    <w:p w:rsidR="003E45C2" w:rsidRDefault="003E45C2" w:rsidP="003E45C2">
      <w:pPr>
        <w:tabs>
          <w:tab w:val="left" w:pos="10348"/>
        </w:tabs>
        <w:jc w:val="center"/>
        <w:rPr>
          <w:b/>
          <w:iCs/>
          <w:sz w:val="32"/>
          <w:szCs w:val="32"/>
        </w:rPr>
      </w:pPr>
      <w:r w:rsidRPr="00713A58">
        <w:rPr>
          <w:b/>
          <w:iCs/>
          <w:sz w:val="32"/>
          <w:szCs w:val="32"/>
        </w:rPr>
        <w:t>2022 рік</w:t>
      </w:r>
    </w:p>
    <w:p w:rsidR="003E45C2" w:rsidRPr="00713A58" w:rsidRDefault="003E45C2" w:rsidP="003E45C2">
      <w:pPr>
        <w:tabs>
          <w:tab w:val="left" w:pos="10348"/>
        </w:tabs>
        <w:jc w:val="center"/>
        <w:rPr>
          <w:b/>
          <w:iCs/>
          <w:sz w:val="32"/>
          <w:szCs w:val="32"/>
        </w:rPr>
      </w:pPr>
    </w:p>
    <w:p w:rsidR="003E45C2" w:rsidRPr="00D27422" w:rsidRDefault="003E45C2" w:rsidP="003E45C2">
      <w:pPr>
        <w:shd w:val="clear" w:color="auto" w:fill="FFFFFF"/>
        <w:rPr>
          <w:color w:val="000000"/>
          <w:sz w:val="24"/>
          <w:szCs w:val="24"/>
        </w:rPr>
      </w:pPr>
      <w:r w:rsidRPr="00D27422">
        <w:rPr>
          <w:b/>
          <w:bCs/>
          <w:color w:val="000000"/>
          <w:sz w:val="24"/>
          <w:szCs w:val="24"/>
        </w:rPr>
        <w:lastRenderedPageBreak/>
        <w:t xml:space="preserve">                                                          ПАСПОРТ ПРОГРАМИ</w:t>
      </w:r>
    </w:p>
    <w:p w:rsidR="003E45C2" w:rsidRPr="00D27422" w:rsidRDefault="003E45C2" w:rsidP="003E45C2">
      <w:pPr>
        <w:shd w:val="clear" w:color="auto" w:fill="FFFFFF"/>
        <w:jc w:val="center"/>
        <w:rPr>
          <w:color w:val="000000"/>
          <w:sz w:val="24"/>
          <w:szCs w:val="24"/>
        </w:rPr>
      </w:pPr>
    </w:p>
    <w:p w:rsidR="003E45C2" w:rsidRPr="00D27422" w:rsidRDefault="003E45C2" w:rsidP="003E45C2">
      <w:pPr>
        <w:shd w:val="clear" w:color="auto" w:fill="FFFFFF"/>
        <w:jc w:val="center"/>
        <w:rPr>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1. Назва Програми</w:t>
            </w:r>
          </w:p>
        </w:tc>
        <w:tc>
          <w:tcPr>
            <w:tcW w:w="5670" w:type="dxa"/>
            <w:shd w:val="clear" w:color="auto" w:fill="auto"/>
          </w:tcPr>
          <w:p w:rsidR="003E45C2" w:rsidRPr="00D27422" w:rsidRDefault="003E45C2" w:rsidP="00D3150C">
            <w:pPr>
              <w:spacing w:before="120" w:after="120"/>
              <w:rPr>
                <w:rFonts w:eastAsia="Calibri"/>
                <w:bCs/>
                <w:sz w:val="24"/>
                <w:szCs w:val="24"/>
                <w:lang w:eastAsia="uk-UA"/>
              </w:rPr>
            </w:pPr>
            <w:r w:rsidRPr="00D27422">
              <w:rPr>
                <w:rFonts w:eastAsia="Andale Sans UI"/>
                <w:kern w:val="3"/>
                <w:sz w:val="24"/>
                <w:szCs w:val="24"/>
                <w:lang w:eastAsia="ja-JP" w:bidi="fa-IR"/>
              </w:rPr>
              <w:t>Програма</w:t>
            </w:r>
            <w:r w:rsidRPr="00D27422">
              <w:rPr>
                <w:sz w:val="24"/>
                <w:szCs w:val="24"/>
              </w:rPr>
              <w:t xml:space="preserve"> </w:t>
            </w:r>
            <w:r w:rsidRPr="00D27422">
              <w:rPr>
                <w:color w:val="000000"/>
                <w:sz w:val="24"/>
                <w:szCs w:val="24"/>
              </w:rPr>
              <w:t xml:space="preserve">підтримки самозабезпечення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харчовими продуктами на 2022-2024 роки</w:t>
            </w:r>
            <w:r w:rsidRPr="00D27422">
              <w:rPr>
                <w:sz w:val="24"/>
                <w:szCs w:val="24"/>
              </w:rPr>
              <w:t xml:space="preserve"> «</w:t>
            </w:r>
            <w:r w:rsidRPr="00D27422">
              <w:rPr>
                <w:color w:val="000000"/>
                <w:sz w:val="24"/>
                <w:szCs w:val="24"/>
              </w:rPr>
              <w:t>Сади Перемоги»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2. Ініціатор розроблення Програми</w:t>
            </w:r>
          </w:p>
        </w:tc>
        <w:tc>
          <w:tcPr>
            <w:tcW w:w="5670" w:type="dxa"/>
            <w:shd w:val="clear" w:color="auto" w:fill="auto"/>
          </w:tcPr>
          <w:p w:rsidR="003E45C2" w:rsidRPr="00D27422" w:rsidRDefault="003E45C2" w:rsidP="00D3150C">
            <w:pPr>
              <w:spacing w:before="120" w:after="120"/>
              <w:rPr>
                <w:i/>
                <w:sz w:val="24"/>
                <w:szCs w:val="24"/>
              </w:rPr>
            </w:pPr>
            <w:r w:rsidRPr="00D27422">
              <w:rPr>
                <w:i/>
                <w:sz w:val="24"/>
                <w:szCs w:val="24"/>
              </w:rPr>
              <w:t xml:space="preserve">Виконавчий комітет </w:t>
            </w:r>
            <w:proofErr w:type="spellStart"/>
            <w:r w:rsidRPr="00D27422">
              <w:rPr>
                <w:i/>
                <w:sz w:val="24"/>
                <w:szCs w:val="24"/>
              </w:rPr>
              <w:t>Солотвинської</w:t>
            </w:r>
            <w:proofErr w:type="spellEnd"/>
            <w:r w:rsidRPr="00D27422">
              <w:rPr>
                <w:i/>
                <w:sz w:val="24"/>
                <w:szCs w:val="24"/>
              </w:rPr>
              <w:t xml:space="preserve"> селищної ради </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3. Розробник Програми</w:t>
            </w:r>
          </w:p>
        </w:tc>
        <w:tc>
          <w:tcPr>
            <w:tcW w:w="5670" w:type="dxa"/>
            <w:shd w:val="clear" w:color="auto" w:fill="auto"/>
          </w:tcPr>
          <w:p w:rsidR="003E45C2" w:rsidRPr="00D27422" w:rsidRDefault="003E45C2" w:rsidP="00D3150C">
            <w:pPr>
              <w:spacing w:before="120" w:after="120"/>
              <w:rPr>
                <w:sz w:val="24"/>
                <w:szCs w:val="24"/>
              </w:rPr>
            </w:pPr>
            <w:r w:rsidRPr="00D27422">
              <w:rPr>
                <w:i/>
                <w:sz w:val="24"/>
                <w:szCs w:val="24"/>
              </w:rPr>
              <w:t>Відділ економіки та соціально-економічного планування, відділ земельних ресурсів та екології</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4. Дата, номер і назва розпорядчого документа про розроблення Програми</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Розпорядження №141 від 20.04.2022 року</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5. Головний виконавець Програми</w:t>
            </w:r>
          </w:p>
        </w:tc>
        <w:tc>
          <w:tcPr>
            <w:tcW w:w="5670" w:type="dxa"/>
            <w:shd w:val="clear" w:color="auto" w:fill="auto"/>
          </w:tcPr>
          <w:p w:rsidR="003E45C2" w:rsidRPr="00D27422" w:rsidRDefault="003E45C2" w:rsidP="00D3150C">
            <w:pPr>
              <w:spacing w:before="120" w:after="120"/>
              <w:rPr>
                <w:sz w:val="24"/>
                <w:szCs w:val="24"/>
              </w:rPr>
            </w:pPr>
            <w:r w:rsidRPr="00D27422">
              <w:rPr>
                <w:i/>
                <w:sz w:val="24"/>
                <w:szCs w:val="24"/>
              </w:rPr>
              <w:t>Структурні підрозділи селищної ради, старости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6. Співвиконавці Програми</w:t>
            </w:r>
          </w:p>
        </w:tc>
        <w:tc>
          <w:tcPr>
            <w:tcW w:w="5670" w:type="dxa"/>
            <w:shd w:val="clear" w:color="auto" w:fill="auto"/>
          </w:tcPr>
          <w:p w:rsidR="003E45C2" w:rsidRPr="00D27422" w:rsidRDefault="003E45C2" w:rsidP="00D3150C">
            <w:pPr>
              <w:spacing w:before="120" w:after="120"/>
              <w:rPr>
                <w:i/>
                <w:sz w:val="24"/>
                <w:szCs w:val="24"/>
              </w:rPr>
            </w:pPr>
            <w:r w:rsidRPr="00D27422">
              <w:rPr>
                <w:i/>
                <w:sz w:val="24"/>
                <w:szCs w:val="24"/>
              </w:rPr>
              <w:t>Комунальні підприємства, установи, підприємці, домогосподарства</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6. Термін реалізації Програми</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2022 – 2024 (3 роки)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7. Етапи фінансування Програми: .</w:t>
            </w:r>
          </w:p>
        </w:tc>
        <w:tc>
          <w:tcPr>
            <w:tcW w:w="5670" w:type="dxa"/>
            <w:shd w:val="clear" w:color="auto" w:fill="auto"/>
          </w:tcPr>
          <w:p w:rsidR="003E45C2" w:rsidRPr="00D27422" w:rsidRDefault="003E45C2" w:rsidP="00D3150C">
            <w:pPr>
              <w:spacing w:before="120" w:after="120"/>
              <w:rPr>
                <w:sz w:val="24"/>
                <w:szCs w:val="24"/>
              </w:rPr>
            </w:pPr>
            <w:r w:rsidRPr="00D27422">
              <w:rPr>
                <w:color w:val="000000"/>
                <w:sz w:val="24"/>
                <w:szCs w:val="24"/>
              </w:rPr>
              <w:t>2022-2024 роки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 xml:space="preserve">8. Обсяги фінансування Програми (тис. </w:t>
            </w:r>
            <w:proofErr w:type="spellStart"/>
            <w:r w:rsidRPr="00D27422">
              <w:rPr>
                <w:b/>
                <w:bCs/>
                <w:sz w:val="24"/>
                <w:szCs w:val="24"/>
              </w:rPr>
              <w:t>грн</w:t>
            </w:r>
            <w:proofErr w:type="spellEnd"/>
            <w:r w:rsidRPr="00D27422">
              <w:rPr>
                <w:b/>
                <w:bCs/>
                <w:sz w:val="24"/>
                <w:szCs w:val="24"/>
              </w:rPr>
              <w:t xml:space="preserve">): </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 xml:space="preserve">Всього – 3851, 0 </w:t>
            </w:r>
            <w:proofErr w:type="spellStart"/>
            <w:r w:rsidRPr="00D27422">
              <w:rPr>
                <w:sz w:val="24"/>
                <w:szCs w:val="24"/>
              </w:rPr>
              <w:t>тис.грн</w:t>
            </w:r>
            <w:proofErr w:type="spellEnd"/>
            <w:r w:rsidRPr="00D27422">
              <w:rPr>
                <w:sz w:val="24"/>
                <w:szCs w:val="24"/>
              </w:rPr>
              <w:t xml:space="preserve"> , в тому числі за роками: 2022 р.</w:t>
            </w:r>
            <w:r w:rsidRPr="00D27422">
              <w:rPr>
                <w:sz w:val="24"/>
                <w:szCs w:val="24"/>
                <w:lang w:val="ru-RU"/>
              </w:rPr>
              <w:t xml:space="preserve"> - 862.0 </w:t>
            </w:r>
            <w:r w:rsidRPr="00D27422">
              <w:rPr>
                <w:sz w:val="24"/>
                <w:szCs w:val="24"/>
              </w:rPr>
              <w:t xml:space="preserve"> </w:t>
            </w:r>
            <w:proofErr w:type="spellStart"/>
            <w:r w:rsidRPr="00D27422">
              <w:rPr>
                <w:sz w:val="24"/>
                <w:szCs w:val="24"/>
              </w:rPr>
              <w:t>тис</w:t>
            </w:r>
            <w:proofErr w:type="gramStart"/>
            <w:r w:rsidRPr="00D27422">
              <w:rPr>
                <w:sz w:val="24"/>
                <w:szCs w:val="24"/>
              </w:rPr>
              <w:t>.г</w:t>
            </w:r>
            <w:proofErr w:type="gramEnd"/>
            <w:r w:rsidRPr="00D27422">
              <w:rPr>
                <w:sz w:val="24"/>
                <w:szCs w:val="24"/>
              </w:rPr>
              <w:t>рн</w:t>
            </w:r>
            <w:proofErr w:type="spellEnd"/>
            <w:r w:rsidRPr="00D27422">
              <w:rPr>
                <w:sz w:val="24"/>
                <w:szCs w:val="24"/>
              </w:rPr>
              <w:t xml:space="preserve">. 2023 р. – 1672,0 </w:t>
            </w:r>
            <w:proofErr w:type="spellStart"/>
            <w:r w:rsidRPr="00D27422">
              <w:rPr>
                <w:sz w:val="24"/>
                <w:szCs w:val="24"/>
              </w:rPr>
              <w:t>тис.грн</w:t>
            </w:r>
            <w:proofErr w:type="spellEnd"/>
            <w:r w:rsidRPr="00D27422">
              <w:rPr>
                <w:sz w:val="24"/>
                <w:szCs w:val="24"/>
              </w:rPr>
              <w:t xml:space="preserve">, 2024 р. – 1317,0 </w:t>
            </w:r>
            <w:proofErr w:type="spellStart"/>
            <w:r w:rsidRPr="00D27422">
              <w:rPr>
                <w:sz w:val="24"/>
                <w:szCs w:val="24"/>
              </w:rPr>
              <w:t>тис.грн</w:t>
            </w:r>
            <w:proofErr w:type="spellEnd"/>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9. Очікуваний результат:</w:t>
            </w:r>
          </w:p>
        </w:tc>
        <w:tc>
          <w:tcPr>
            <w:tcW w:w="5670" w:type="dxa"/>
            <w:shd w:val="clear" w:color="auto" w:fill="auto"/>
            <w:vAlign w:val="bottom"/>
          </w:tcPr>
          <w:p w:rsidR="003E45C2" w:rsidRPr="00D27422" w:rsidRDefault="003E45C2" w:rsidP="00D3150C">
            <w:pPr>
              <w:spacing w:before="120" w:after="120"/>
              <w:rPr>
                <w:color w:val="000000"/>
                <w:sz w:val="24"/>
                <w:szCs w:val="24"/>
              </w:rPr>
            </w:pPr>
            <w:r w:rsidRPr="00D27422">
              <w:rPr>
                <w:color w:val="000000"/>
                <w:sz w:val="24"/>
                <w:szCs w:val="24"/>
              </w:rPr>
              <w:t xml:space="preserve">Реалізація Програми сприятиме вирощенню достатньої кількості необхідного врожаю с/г культур, забезпеченню продовольчої безпеки жителів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запобіганню нестачі харчових продуктів у період війни та повоєнний період </w:t>
            </w:r>
          </w:p>
          <w:p w:rsidR="003E45C2" w:rsidRPr="00D27422" w:rsidRDefault="003E45C2" w:rsidP="00D3150C">
            <w:pPr>
              <w:spacing w:before="120" w:after="120"/>
              <w:rPr>
                <w:color w:val="000000"/>
                <w:sz w:val="24"/>
                <w:szCs w:val="24"/>
              </w:rPr>
            </w:pPr>
          </w:p>
        </w:tc>
      </w:tr>
    </w:tbl>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rPr>
          <w:b/>
          <w:bCs/>
          <w:color w:val="000000"/>
          <w:sz w:val="24"/>
          <w:szCs w:val="24"/>
        </w:rPr>
      </w:pPr>
      <w:r w:rsidRPr="00D27422">
        <w:rPr>
          <w:b/>
          <w:bCs/>
          <w:color w:val="000000"/>
          <w:sz w:val="24"/>
          <w:szCs w:val="24"/>
        </w:rPr>
        <w:br w:type="page"/>
      </w:r>
      <w:r>
        <w:rPr>
          <w:b/>
          <w:bCs/>
          <w:color w:val="000000"/>
          <w:sz w:val="24"/>
          <w:szCs w:val="24"/>
        </w:rPr>
        <w:lastRenderedPageBreak/>
        <w:t xml:space="preserve">                                                              </w:t>
      </w:r>
      <w:r w:rsidRPr="00D27422">
        <w:rPr>
          <w:b/>
          <w:bCs/>
          <w:color w:val="000000"/>
          <w:sz w:val="24"/>
          <w:szCs w:val="24"/>
        </w:rPr>
        <w:t>Програма</w:t>
      </w:r>
    </w:p>
    <w:p w:rsidR="003E45C2" w:rsidRPr="00D27422" w:rsidRDefault="003E45C2" w:rsidP="003E45C2">
      <w:pPr>
        <w:shd w:val="clear" w:color="auto" w:fill="FFFFFF"/>
        <w:jc w:val="center"/>
        <w:rPr>
          <w:b/>
          <w:bCs/>
          <w:color w:val="000000"/>
          <w:sz w:val="24"/>
          <w:szCs w:val="24"/>
        </w:rPr>
      </w:pPr>
      <w:r w:rsidRPr="00D27422">
        <w:rPr>
          <w:b/>
          <w:bCs/>
          <w:color w:val="000000"/>
          <w:sz w:val="24"/>
          <w:szCs w:val="24"/>
        </w:rPr>
        <w:t xml:space="preserve">підтримки самозабезпечення </w:t>
      </w:r>
      <w:proofErr w:type="spellStart"/>
      <w:r w:rsidRPr="00D27422">
        <w:rPr>
          <w:b/>
          <w:bCs/>
          <w:color w:val="000000"/>
          <w:sz w:val="24"/>
          <w:szCs w:val="24"/>
        </w:rPr>
        <w:t>Солотвинської</w:t>
      </w:r>
      <w:proofErr w:type="spellEnd"/>
      <w:r w:rsidRPr="00D27422">
        <w:rPr>
          <w:b/>
          <w:bCs/>
          <w:color w:val="000000"/>
          <w:sz w:val="24"/>
          <w:szCs w:val="24"/>
        </w:rPr>
        <w:t xml:space="preserve"> територіальної громади харчовими продуктами на 2022-2024 роки «Сади Перемоги» </w:t>
      </w: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color w:val="000000"/>
          <w:sz w:val="24"/>
          <w:szCs w:val="24"/>
        </w:rPr>
      </w:pPr>
      <w:r w:rsidRPr="00D27422">
        <w:rPr>
          <w:b/>
          <w:bCs/>
          <w:color w:val="000000"/>
          <w:sz w:val="24"/>
          <w:szCs w:val="24"/>
        </w:rPr>
        <w:br/>
        <w:t xml:space="preserve">І.  Загальні положення </w:t>
      </w:r>
      <w:r w:rsidRPr="00D27422">
        <w:rPr>
          <w:b/>
          <w:bCs/>
          <w:color w:val="000000"/>
          <w:sz w:val="24"/>
          <w:szCs w:val="24"/>
        </w:rPr>
        <w:br/>
      </w:r>
    </w:p>
    <w:p w:rsidR="003E45C2" w:rsidRPr="00D27422" w:rsidRDefault="003E45C2" w:rsidP="003E45C2">
      <w:pPr>
        <w:shd w:val="clear" w:color="auto" w:fill="FFFFFF"/>
        <w:spacing w:line="276" w:lineRule="auto"/>
        <w:ind w:firstLine="573"/>
        <w:jc w:val="both"/>
        <w:rPr>
          <w:color w:val="000000"/>
          <w:sz w:val="24"/>
          <w:szCs w:val="24"/>
        </w:rPr>
      </w:pPr>
      <w:bookmarkStart w:id="1" w:name="RichViewCheckpoint0"/>
      <w:bookmarkEnd w:id="1"/>
      <w:r w:rsidRPr="00D27422">
        <w:rPr>
          <w:color w:val="000000"/>
          <w:sz w:val="24"/>
          <w:szCs w:val="24"/>
        </w:rPr>
        <w:t xml:space="preserve">Програма підтримки самозабезпечення харчовими продуктами на 2022 – 2024 роки “Сади Перемоги” розроблена у відповідності до  Законів України “Про місцеве самоврядування в Україні”, </w:t>
      </w:r>
      <w:r w:rsidRPr="00D27422">
        <w:rPr>
          <w:sz w:val="24"/>
          <w:szCs w:val="24"/>
        </w:rPr>
        <w:t>“</w:t>
      </w:r>
      <w:r w:rsidRPr="00D27422">
        <w:rPr>
          <w:color w:val="000000"/>
          <w:sz w:val="24"/>
          <w:szCs w:val="24"/>
        </w:rPr>
        <w:t>Про правовий режим воєнного стану”, Бюджетного кодексу України,</w:t>
      </w:r>
      <w:r w:rsidRPr="00D27422">
        <w:rPr>
          <w:sz w:val="24"/>
          <w:szCs w:val="24"/>
        </w:rPr>
        <w:t xml:space="preserve"> інших нормативно-правових актів та спрямована на забезпечення продовольчої безпеки територіальної громади в умовах російсько-української війни</w:t>
      </w:r>
      <w:r w:rsidRPr="00D27422">
        <w:rPr>
          <w:color w:val="000000"/>
          <w:sz w:val="24"/>
          <w:szCs w:val="24"/>
        </w:rPr>
        <w:t>.</w:t>
      </w:r>
    </w:p>
    <w:p w:rsidR="003E45C2" w:rsidRPr="00D27422" w:rsidRDefault="003E45C2" w:rsidP="003E45C2">
      <w:pPr>
        <w:shd w:val="clear" w:color="auto" w:fill="FFFFFF"/>
        <w:ind w:firstLine="570"/>
        <w:jc w:val="both"/>
        <w:rPr>
          <w:color w:val="000000"/>
          <w:sz w:val="24"/>
          <w:szCs w:val="24"/>
        </w:rPr>
      </w:pPr>
    </w:p>
    <w:p w:rsidR="003E45C2" w:rsidRPr="00D27422" w:rsidRDefault="003E45C2" w:rsidP="003E45C2">
      <w:pPr>
        <w:shd w:val="clear" w:color="auto" w:fill="FFFFFF"/>
        <w:jc w:val="center"/>
        <w:rPr>
          <w:b/>
          <w:bCs/>
          <w:color w:val="000000"/>
          <w:sz w:val="24"/>
          <w:szCs w:val="24"/>
        </w:rPr>
      </w:pPr>
      <w:r w:rsidRPr="00D27422">
        <w:rPr>
          <w:b/>
          <w:bCs/>
          <w:color w:val="000000"/>
          <w:sz w:val="24"/>
          <w:szCs w:val="24"/>
        </w:rPr>
        <w:t>П. Визначення проблеми, на розв’язання якої спрямована  Програма  (</w:t>
      </w:r>
      <w:r w:rsidRPr="00D27422">
        <w:rPr>
          <w:bCs/>
          <w:i/>
          <w:color w:val="000000"/>
          <w:sz w:val="24"/>
          <w:szCs w:val="24"/>
        </w:rPr>
        <w:t>обґрунтування доцільності розроблення Програми)</w:t>
      </w:r>
    </w:p>
    <w:p w:rsidR="003E45C2" w:rsidRPr="00D27422" w:rsidRDefault="003E45C2" w:rsidP="003E45C2">
      <w:pPr>
        <w:shd w:val="clear" w:color="auto" w:fill="FFFFFF"/>
        <w:jc w:val="center"/>
        <w:rPr>
          <w:color w:val="000000"/>
          <w:sz w:val="24"/>
          <w:szCs w:val="24"/>
        </w:rPr>
      </w:pPr>
    </w:p>
    <w:p w:rsidR="003E45C2" w:rsidRPr="00D27422" w:rsidRDefault="003E45C2" w:rsidP="003E45C2">
      <w:pPr>
        <w:spacing w:after="120"/>
        <w:jc w:val="both"/>
        <w:rPr>
          <w:color w:val="000000"/>
          <w:sz w:val="24"/>
          <w:szCs w:val="24"/>
        </w:rPr>
      </w:pPr>
      <w:r w:rsidRPr="00D27422">
        <w:rPr>
          <w:color w:val="000000"/>
          <w:sz w:val="24"/>
          <w:szCs w:val="24"/>
        </w:rPr>
        <w:t xml:space="preserve">В умовах російсько-української війни однією з основних проблем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(як і більшості громад в Україні)  в 2022 та наступних роках буде відсутність достатньої кількості харчових продуктів для жителів громади. Це  пов`язано, насамперед із такими факторами, як: ведення бойових дій на значній площі територій, де вирощувалась велика кількість продукції рослинництва, руйнування продовольчих складів, нищення ферм і птахофабрик; руйнування поставок харчових продуктів як всередині України так і з-за кордону. За оцінками експертів в 2022 році Україна може недоотримати 30-70% середньорічного врожаю більшості найважливіших с/г культур, що може спричинити значну нестачу продовольства, зокрема третина українців може мати проблеми в отриманні достатньої кількості харчових продуктів в міських, сільських та селищних громадах.</w:t>
      </w:r>
    </w:p>
    <w:p w:rsidR="003E45C2" w:rsidRPr="00D27422" w:rsidRDefault="003E45C2" w:rsidP="003E45C2">
      <w:pPr>
        <w:spacing w:after="120"/>
        <w:jc w:val="both"/>
        <w:rPr>
          <w:color w:val="000000"/>
          <w:sz w:val="24"/>
          <w:szCs w:val="24"/>
        </w:rPr>
      </w:pPr>
      <w:r w:rsidRPr="00D27422">
        <w:rPr>
          <w:color w:val="000000"/>
          <w:sz w:val="24"/>
          <w:szCs w:val="24"/>
        </w:rPr>
        <w:t xml:space="preserve">Аналіз ситуації в </w:t>
      </w:r>
      <w:proofErr w:type="spellStart"/>
      <w:r w:rsidRPr="00D27422">
        <w:rPr>
          <w:color w:val="000000"/>
          <w:sz w:val="24"/>
          <w:szCs w:val="24"/>
        </w:rPr>
        <w:t>Солотвинській</w:t>
      </w:r>
      <w:proofErr w:type="spellEnd"/>
      <w:r w:rsidRPr="00D27422">
        <w:rPr>
          <w:color w:val="000000"/>
          <w:sz w:val="24"/>
          <w:szCs w:val="24"/>
        </w:rPr>
        <w:t xml:space="preserve"> селищній громаді засвідчив, що станом на квітень 2022 року в громаді: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кількість населення збільшилась на 409 осіб та становила 26996 осіб (в 2021р. – 26587 осіб), в тому числі ВПО – 2042 осіб (з них жінки – 958 осіб, чоловіки 390 осіб, діти (до 18 років) – 694 осіб).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площа земель с/г призначення не змінилися, та становить 9807,2 га. З них приватні землі становлять 351,7га, що можуть бути використані для збільшення посівів та на рощення виробництва продовольства та відповідно 300 га комунальних земель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інфраструктура, що забезпечує потреби жителів громади у харчових продуктах складається із 109 магазинів, с/г ринки відсутні, що в 2020-21 роках в основному забезпечувала потреби жителів. </w:t>
      </w:r>
    </w:p>
    <w:p w:rsidR="003E45C2" w:rsidRPr="00D27422" w:rsidRDefault="003E45C2" w:rsidP="003E45C2">
      <w:pPr>
        <w:spacing w:after="120"/>
        <w:ind w:firstLine="284"/>
        <w:jc w:val="both"/>
        <w:rPr>
          <w:color w:val="000000"/>
          <w:sz w:val="24"/>
          <w:szCs w:val="24"/>
        </w:rPr>
      </w:pPr>
    </w:p>
    <w:p w:rsidR="003E45C2" w:rsidRPr="00D27422" w:rsidRDefault="003E45C2" w:rsidP="003E45C2">
      <w:pPr>
        <w:spacing w:after="120"/>
        <w:ind w:firstLine="284"/>
        <w:jc w:val="both"/>
        <w:rPr>
          <w:color w:val="000000"/>
          <w:sz w:val="24"/>
          <w:szCs w:val="24"/>
        </w:rPr>
      </w:pPr>
      <w:r w:rsidRPr="00D27422">
        <w:rPr>
          <w:color w:val="000000"/>
          <w:sz w:val="24"/>
          <w:szCs w:val="24"/>
        </w:rPr>
        <w:t>Виходячи із рекомендованих (та фактичних за 2020 рік) норм споживання, для повноцінного забезпечення жителів громади та ВПО загальною чисельністю 29038 осіб на 2022-2023 рік щорічно потрібно приблизно такий обсяг харчових продуктів:</w:t>
      </w:r>
      <w:r w:rsidRPr="00D27422">
        <w:rPr>
          <w:color w:val="000000"/>
          <w:sz w:val="24"/>
          <w:szCs w:val="24"/>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75"/>
        <w:gridCol w:w="1843"/>
        <w:gridCol w:w="2693"/>
      </w:tblGrid>
      <w:tr w:rsidR="003E45C2" w:rsidRPr="00D27422" w:rsidTr="00D3150C">
        <w:tc>
          <w:tcPr>
            <w:tcW w:w="3261" w:type="dxa"/>
          </w:tcPr>
          <w:p w:rsidR="003E45C2" w:rsidRPr="00D27422" w:rsidRDefault="003E45C2" w:rsidP="00D3150C">
            <w:pPr>
              <w:spacing w:after="120"/>
              <w:rPr>
                <w:b/>
                <w:bCs/>
                <w:color w:val="000000"/>
                <w:sz w:val="22"/>
                <w:szCs w:val="22"/>
              </w:rPr>
            </w:pPr>
            <w:r w:rsidRPr="00D27422">
              <w:rPr>
                <w:b/>
                <w:bCs/>
                <w:color w:val="000000"/>
                <w:sz w:val="22"/>
                <w:szCs w:val="22"/>
              </w:rPr>
              <w:lastRenderedPageBreak/>
              <w:t>Назва продукту</w:t>
            </w:r>
          </w:p>
        </w:tc>
        <w:tc>
          <w:tcPr>
            <w:tcW w:w="1275" w:type="dxa"/>
          </w:tcPr>
          <w:p w:rsidR="003E45C2" w:rsidRPr="00D27422" w:rsidRDefault="003E45C2" w:rsidP="00D3150C">
            <w:pPr>
              <w:spacing w:after="120"/>
              <w:jc w:val="center"/>
              <w:rPr>
                <w:b/>
                <w:bCs/>
                <w:color w:val="000000"/>
                <w:sz w:val="22"/>
                <w:szCs w:val="22"/>
              </w:rPr>
            </w:pPr>
            <w:r w:rsidRPr="00D27422">
              <w:rPr>
                <w:b/>
                <w:bCs/>
                <w:color w:val="000000"/>
                <w:sz w:val="22"/>
                <w:szCs w:val="22"/>
              </w:rPr>
              <w:t>Од. виміру</w:t>
            </w:r>
          </w:p>
        </w:tc>
        <w:tc>
          <w:tcPr>
            <w:tcW w:w="1843" w:type="dxa"/>
          </w:tcPr>
          <w:p w:rsidR="003E45C2" w:rsidRPr="00D27422" w:rsidRDefault="003E45C2" w:rsidP="00D3150C">
            <w:pPr>
              <w:spacing w:after="120"/>
              <w:jc w:val="center"/>
              <w:rPr>
                <w:b/>
                <w:bCs/>
                <w:color w:val="000000"/>
                <w:sz w:val="22"/>
                <w:szCs w:val="22"/>
              </w:rPr>
            </w:pPr>
            <w:r w:rsidRPr="00D27422">
              <w:rPr>
                <w:b/>
                <w:bCs/>
                <w:color w:val="000000"/>
                <w:sz w:val="22"/>
                <w:szCs w:val="22"/>
              </w:rPr>
              <w:t xml:space="preserve">Норма споживання </w:t>
            </w:r>
            <w:r w:rsidRPr="00D27422">
              <w:rPr>
                <w:b/>
                <w:bCs/>
                <w:color w:val="000000"/>
                <w:sz w:val="22"/>
                <w:szCs w:val="22"/>
              </w:rPr>
              <w:br/>
              <w:t>на 1 особу</w:t>
            </w:r>
            <w:r w:rsidRPr="00D27422">
              <w:rPr>
                <w:b/>
                <w:bCs/>
                <w:color w:val="000000"/>
                <w:sz w:val="24"/>
                <w:szCs w:val="24"/>
                <w:vertAlign w:val="superscript"/>
              </w:rPr>
              <w:footnoteReference w:id="1"/>
            </w:r>
          </w:p>
        </w:tc>
        <w:tc>
          <w:tcPr>
            <w:tcW w:w="2693" w:type="dxa"/>
          </w:tcPr>
          <w:p w:rsidR="003E45C2" w:rsidRPr="00D27422" w:rsidRDefault="003E45C2" w:rsidP="00D3150C">
            <w:pPr>
              <w:spacing w:after="120"/>
              <w:jc w:val="center"/>
              <w:rPr>
                <w:b/>
                <w:bCs/>
                <w:color w:val="000000"/>
                <w:sz w:val="22"/>
                <w:szCs w:val="22"/>
              </w:rPr>
            </w:pPr>
            <w:r w:rsidRPr="00D27422">
              <w:rPr>
                <w:b/>
                <w:bCs/>
                <w:color w:val="000000"/>
                <w:sz w:val="22"/>
                <w:szCs w:val="22"/>
              </w:rPr>
              <w:t>Потреба громади на рік</w:t>
            </w:r>
          </w:p>
          <w:p w:rsidR="003E45C2" w:rsidRPr="00D27422" w:rsidRDefault="003E45C2" w:rsidP="00D3150C">
            <w:pPr>
              <w:spacing w:after="120"/>
              <w:jc w:val="center"/>
              <w:rPr>
                <w:b/>
                <w:bCs/>
                <w:i/>
                <w:iCs/>
                <w:color w:val="000000"/>
                <w:highlight w:val="yellow"/>
              </w:rPr>
            </w:pPr>
            <w:r w:rsidRPr="00D27422">
              <w:rPr>
                <w:b/>
                <w:bCs/>
                <w:i/>
                <w:iCs/>
                <w:color w:val="000000"/>
              </w:rPr>
              <w:t>(Норма споживання на 1особу помножена на кількість населення (</w:t>
            </w:r>
            <w:r w:rsidRPr="00D27422">
              <w:rPr>
                <w:b/>
                <w:bCs/>
                <w:i/>
                <w:iCs/>
              </w:rPr>
              <w:t>N)</w:t>
            </w:r>
          </w:p>
        </w:tc>
      </w:tr>
      <w:tr w:rsidR="003E45C2" w:rsidRPr="00D27422" w:rsidTr="00D3150C">
        <w:tc>
          <w:tcPr>
            <w:tcW w:w="3261" w:type="dxa"/>
          </w:tcPr>
          <w:p w:rsidR="003E45C2" w:rsidRPr="00D27422" w:rsidRDefault="003E45C2" w:rsidP="00D3150C">
            <w:pPr>
              <w:jc w:val="center"/>
              <w:rPr>
                <w:b/>
              </w:rPr>
            </w:pPr>
            <w:r w:rsidRPr="00D27422">
              <w:rPr>
                <w:b/>
              </w:rPr>
              <w:t>1</w:t>
            </w:r>
          </w:p>
        </w:tc>
        <w:tc>
          <w:tcPr>
            <w:tcW w:w="1275" w:type="dxa"/>
          </w:tcPr>
          <w:p w:rsidR="003E45C2" w:rsidRPr="00D27422" w:rsidRDefault="003E45C2" w:rsidP="00D3150C">
            <w:pPr>
              <w:jc w:val="center"/>
              <w:rPr>
                <w:b/>
              </w:rPr>
            </w:pPr>
            <w:r w:rsidRPr="00D27422">
              <w:rPr>
                <w:b/>
              </w:rPr>
              <w:t>2</w:t>
            </w:r>
          </w:p>
        </w:tc>
        <w:tc>
          <w:tcPr>
            <w:tcW w:w="1843" w:type="dxa"/>
          </w:tcPr>
          <w:p w:rsidR="003E45C2" w:rsidRPr="00D27422" w:rsidRDefault="003E45C2" w:rsidP="00D3150C">
            <w:pPr>
              <w:jc w:val="center"/>
              <w:rPr>
                <w:b/>
              </w:rPr>
            </w:pPr>
            <w:r w:rsidRPr="00D27422">
              <w:rPr>
                <w:b/>
              </w:rPr>
              <w:t>3</w:t>
            </w:r>
          </w:p>
        </w:tc>
        <w:tc>
          <w:tcPr>
            <w:tcW w:w="2693" w:type="dxa"/>
          </w:tcPr>
          <w:p w:rsidR="003E45C2" w:rsidRPr="00D27422" w:rsidRDefault="003E45C2" w:rsidP="00D3150C">
            <w:pPr>
              <w:jc w:val="center"/>
              <w:rPr>
                <w:b/>
                <w:color w:val="000000"/>
                <w:lang w:val="en-US"/>
              </w:rPr>
            </w:pPr>
            <w:r w:rsidRPr="00D27422">
              <w:rPr>
                <w:b/>
                <w:color w:val="000000"/>
                <w:lang w:val="en-US"/>
              </w:rPr>
              <w:t>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М`ясо</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53,8 </w:t>
            </w:r>
          </w:p>
        </w:tc>
        <w:tc>
          <w:tcPr>
            <w:tcW w:w="2693" w:type="dxa"/>
          </w:tcPr>
          <w:p w:rsidR="003E45C2" w:rsidRPr="00D27422" w:rsidRDefault="003E45C2" w:rsidP="00D3150C">
            <w:pPr>
              <w:spacing w:after="120"/>
              <w:jc w:val="center"/>
              <w:rPr>
                <w:color w:val="000000"/>
                <w:sz w:val="22"/>
                <w:szCs w:val="22"/>
              </w:rPr>
            </w:pPr>
            <w:r w:rsidRPr="00D27422">
              <w:rPr>
                <w:sz w:val="22"/>
                <w:szCs w:val="22"/>
              </w:rPr>
              <w:t>1562244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Молоко і молокопродукти</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201,9</w:t>
            </w:r>
          </w:p>
        </w:tc>
        <w:tc>
          <w:tcPr>
            <w:tcW w:w="2693" w:type="dxa"/>
          </w:tcPr>
          <w:p w:rsidR="003E45C2" w:rsidRPr="00D27422" w:rsidRDefault="003E45C2" w:rsidP="00D3150C">
            <w:pPr>
              <w:spacing w:after="120"/>
              <w:jc w:val="center"/>
              <w:rPr>
                <w:color w:val="000000"/>
                <w:sz w:val="22"/>
                <w:szCs w:val="22"/>
              </w:rPr>
            </w:pPr>
            <w:r w:rsidRPr="00D27422">
              <w:rPr>
                <w:sz w:val="22"/>
                <w:szCs w:val="22"/>
              </w:rPr>
              <w:t>5862772</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Яйця</w:t>
            </w:r>
          </w:p>
        </w:tc>
        <w:tc>
          <w:tcPr>
            <w:tcW w:w="1275" w:type="dxa"/>
          </w:tcPr>
          <w:p w:rsidR="003E45C2" w:rsidRPr="00D27422" w:rsidRDefault="003E45C2" w:rsidP="00D3150C">
            <w:pPr>
              <w:spacing w:after="120"/>
              <w:jc w:val="center"/>
              <w:rPr>
                <w:sz w:val="22"/>
                <w:szCs w:val="22"/>
              </w:rPr>
            </w:pPr>
            <w:r w:rsidRPr="00D27422">
              <w:rPr>
                <w:sz w:val="22"/>
                <w:szCs w:val="22"/>
              </w:rPr>
              <w:t>шт.</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278 </w:t>
            </w:r>
          </w:p>
        </w:tc>
        <w:tc>
          <w:tcPr>
            <w:tcW w:w="2693" w:type="dxa"/>
          </w:tcPr>
          <w:p w:rsidR="003E45C2" w:rsidRPr="00D27422" w:rsidRDefault="003E45C2" w:rsidP="00D3150C">
            <w:pPr>
              <w:spacing w:after="120"/>
              <w:jc w:val="center"/>
              <w:rPr>
                <w:color w:val="000000"/>
                <w:sz w:val="22"/>
                <w:szCs w:val="22"/>
              </w:rPr>
            </w:pPr>
            <w:r w:rsidRPr="00D27422">
              <w:rPr>
                <w:sz w:val="22"/>
                <w:szCs w:val="22"/>
              </w:rPr>
              <w:t>8072564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Хлібобулочні вироби, макарони, крупи)</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96,6 </w:t>
            </w:r>
          </w:p>
        </w:tc>
        <w:tc>
          <w:tcPr>
            <w:tcW w:w="2693" w:type="dxa"/>
          </w:tcPr>
          <w:p w:rsidR="003E45C2" w:rsidRPr="00D27422" w:rsidRDefault="003E45C2" w:rsidP="00D3150C">
            <w:pPr>
              <w:spacing w:after="120"/>
              <w:jc w:val="center"/>
              <w:rPr>
                <w:color w:val="000000"/>
                <w:sz w:val="22"/>
                <w:szCs w:val="22"/>
              </w:rPr>
            </w:pPr>
            <w:r w:rsidRPr="00D27422">
              <w:rPr>
                <w:sz w:val="22"/>
                <w:szCs w:val="22"/>
              </w:rPr>
              <w:t>2805071</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Овочі різні у тому числі:</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 xml:space="preserve">164 </w:t>
            </w:r>
          </w:p>
        </w:tc>
        <w:tc>
          <w:tcPr>
            <w:tcW w:w="2693" w:type="dxa"/>
          </w:tcPr>
          <w:p w:rsidR="003E45C2" w:rsidRPr="00D27422" w:rsidRDefault="003E45C2" w:rsidP="00D3150C">
            <w:pPr>
              <w:spacing w:after="120"/>
              <w:jc w:val="center"/>
              <w:rPr>
                <w:sz w:val="22"/>
                <w:szCs w:val="22"/>
              </w:rPr>
            </w:pPr>
            <w:r w:rsidRPr="00D27422">
              <w:rPr>
                <w:sz w:val="22"/>
                <w:szCs w:val="22"/>
              </w:rPr>
              <w:t>4762232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 xml:space="preserve">Картопля </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123</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3571674</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Цибуля на ріпку</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11,6</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336841</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Цибуля зелена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2,4</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69691</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Капуста білоголова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842102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Капуста цвітна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4,2</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121960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Морква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261342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Помідори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1132482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Огірок</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10</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290380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Буряк столовий</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10</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290380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Часник</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0,8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14519</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Кабачки і патисони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3,2</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92922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Редиска і редька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3,6</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104537</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Перець</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81306</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Баклажан</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81306</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Фрукти, ягоди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56,5</w:t>
            </w:r>
          </w:p>
        </w:tc>
        <w:tc>
          <w:tcPr>
            <w:tcW w:w="2693" w:type="dxa"/>
          </w:tcPr>
          <w:p w:rsidR="003E45C2" w:rsidRPr="00D27422" w:rsidRDefault="003E45C2" w:rsidP="00D3150C">
            <w:pPr>
              <w:spacing w:after="120"/>
              <w:jc w:val="center"/>
              <w:rPr>
                <w:sz w:val="22"/>
                <w:szCs w:val="22"/>
              </w:rPr>
            </w:pPr>
            <w:r w:rsidRPr="00D27422">
              <w:rPr>
                <w:sz w:val="22"/>
                <w:szCs w:val="22"/>
              </w:rPr>
              <w:t>1640647</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Цукор</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27,8</w:t>
            </w:r>
          </w:p>
        </w:tc>
        <w:tc>
          <w:tcPr>
            <w:tcW w:w="2693" w:type="dxa"/>
          </w:tcPr>
          <w:p w:rsidR="003E45C2" w:rsidRPr="00D27422" w:rsidRDefault="003E45C2" w:rsidP="00D3150C">
            <w:pPr>
              <w:spacing w:after="120"/>
              <w:jc w:val="center"/>
              <w:rPr>
                <w:sz w:val="22"/>
                <w:szCs w:val="22"/>
              </w:rPr>
            </w:pPr>
            <w:r w:rsidRPr="00D27422">
              <w:rPr>
                <w:sz w:val="22"/>
                <w:szCs w:val="22"/>
              </w:rPr>
              <w:t>807256</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Олія</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12,3</w:t>
            </w:r>
          </w:p>
        </w:tc>
        <w:tc>
          <w:tcPr>
            <w:tcW w:w="2693" w:type="dxa"/>
          </w:tcPr>
          <w:p w:rsidR="003E45C2" w:rsidRPr="00D27422" w:rsidRDefault="003E45C2" w:rsidP="00D3150C">
            <w:pPr>
              <w:spacing w:after="120"/>
              <w:jc w:val="center"/>
              <w:rPr>
                <w:sz w:val="22"/>
                <w:szCs w:val="22"/>
              </w:rPr>
            </w:pPr>
            <w:r w:rsidRPr="00D27422">
              <w:rPr>
                <w:sz w:val="22"/>
                <w:szCs w:val="22"/>
              </w:rPr>
              <w:t>357167</w:t>
            </w:r>
          </w:p>
        </w:tc>
      </w:tr>
    </w:tbl>
    <w:p w:rsidR="003E45C2" w:rsidRPr="00D27422" w:rsidRDefault="003E45C2" w:rsidP="003E45C2">
      <w:pPr>
        <w:spacing w:after="120"/>
        <w:jc w:val="both"/>
        <w:rPr>
          <w:color w:val="000000"/>
          <w:sz w:val="24"/>
          <w:szCs w:val="24"/>
        </w:rPr>
      </w:pPr>
    </w:p>
    <w:p w:rsidR="003E45C2" w:rsidRPr="00D27422" w:rsidRDefault="003E45C2" w:rsidP="003E45C2">
      <w:pPr>
        <w:spacing w:after="120"/>
        <w:jc w:val="both"/>
        <w:rPr>
          <w:color w:val="000000"/>
          <w:sz w:val="24"/>
          <w:szCs w:val="24"/>
        </w:rPr>
      </w:pPr>
      <w:r w:rsidRPr="00D27422">
        <w:rPr>
          <w:color w:val="000000"/>
          <w:sz w:val="24"/>
          <w:szCs w:val="24"/>
        </w:rPr>
        <w:t xml:space="preserve">Із такого переліку та обсягів харчових продуктів, що потрібні для забезпечення повноцінного харчування жителів громади, частина продуктів вироблялась в межах самої громади індивідуальними домогосподарствами та підприємцями, частина покривалась за рахунок поставок ззовні через мережу торгових закладів. </w:t>
      </w:r>
    </w:p>
    <w:p w:rsidR="003E45C2" w:rsidRPr="00D27422" w:rsidRDefault="003E45C2" w:rsidP="003E45C2">
      <w:pPr>
        <w:spacing w:after="120"/>
        <w:jc w:val="both"/>
        <w:rPr>
          <w:color w:val="000000"/>
          <w:sz w:val="24"/>
          <w:szCs w:val="24"/>
        </w:rPr>
      </w:pPr>
      <w:r w:rsidRPr="00D27422">
        <w:rPr>
          <w:color w:val="000000"/>
          <w:sz w:val="24"/>
          <w:szCs w:val="24"/>
        </w:rPr>
        <w:t xml:space="preserve">Орієнтовно, покриття загальних потреб жителів громади у харчових продуктах через мережу роздрібної та оптової торгівлі (обсяги реалізованої продукції включаючи продовольчі ринки) за основними категоріями харчових продуктів в 2021 році складало: м`ясо – 837686 кг (58%), молоко і молокопродукти – 872074 кг (16%), яйця – 4352835 шт.(58%), хліб та хлібобулочні вироби – 2443564 кг (89%), макарони – 223952 кг (100%), крупи –  184069 кг (100%),  картопля – 1925894 кг (58%), цибуля – 203550 кг (65%),  цибуля зелена – 24620 кг (38%), капуста білоголова – 641965 кг (82%), капуста цвітна – 92974 кг (82%), морква – 184652 кг (76%), помідори – 863332 кг (82%), огірок </w:t>
      </w:r>
      <w:r w:rsidRPr="00D27422">
        <w:rPr>
          <w:color w:val="000000"/>
          <w:sz w:val="24"/>
          <w:szCs w:val="24"/>
        </w:rPr>
        <w:lastRenderedPageBreak/>
        <w:t xml:space="preserve">–188982 кг 70%, буряк столовий – 161976 кг (60%), часник – 9503 кг (44%), кабачки і патисони – 44921 кг (52%), редиска і редька – 56368 кг (58%), перець – 58959 кг (78%), баклажани – 64250 кг (85%), фрукти , ягоди – 1281230 кг (84%), риба – 301815 кг (86%), цукор – 750489 кг (100%), олія – 332051 кг (100%). </w:t>
      </w:r>
    </w:p>
    <w:p w:rsidR="003E45C2" w:rsidRPr="00D27422" w:rsidRDefault="003E45C2" w:rsidP="003E45C2">
      <w:pPr>
        <w:spacing w:after="120"/>
        <w:jc w:val="both"/>
        <w:rPr>
          <w:color w:val="000000"/>
          <w:sz w:val="24"/>
          <w:szCs w:val="24"/>
        </w:rPr>
      </w:pPr>
      <w:r w:rsidRPr="00D27422">
        <w:rPr>
          <w:color w:val="000000"/>
          <w:sz w:val="24"/>
          <w:szCs w:val="24"/>
        </w:rPr>
        <w:t xml:space="preserve">У разі збереження в 2022 році обсягів продажу в мережі роздрібної та оптової торгівлі (включаючи продовольчі ринки) громади або поза її межами для забезпечення потреб жителів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в харчових продуктах відповідно до норм споживання потрібно виробити власними силами (або придбати) щонайменше таку кількість харчових продуктів за видами: м`ясо –724558 кг, молоко і молокопродукти – 4990698 кг, яйця – </w:t>
      </w:r>
      <w:r w:rsidRPr="00D27422">
        <w:rPr>
          <w:sz w:val="22"/>
          <w:szCs w:val="22"/>
        </w:rPr>
        <w:t>3719729</w:t>
      </w:r>
      <w:r w:rsidRPr="00D27422">
        <w:rPr>
          <w:color w:val="000000"/>
          <w:sz w:val="24"/>
          <w:szCs w:val="24"/>
        </w:rPr>
        <w:t xml:space="preserve"> шт., хліб та хлібобулочні вироби – </w:t>
      </w:r>
      <w:r w:rsidRPr="00D27422">
        <w:rPr>
          <w:sz w:val="22"/>
          <w:szCs w:val="22"/>
        </w:rPr>
        <w:t>361507</w:t>
      </w:r>
      <w:r w:rsidRPr="00D27422">
        <w:rPr>
          <w:color w:val="000000"/>
          <w:sz w:val="24"/>
          <w:szCs w:val="24"/>
        </w:rPr>
        <w:t xml:space="preserve"> кг,  картопля – </w:t>
      </w:r>
      <w:r w:rsidRPr="00D27422">
        <w:rPr>
          <w:color w:val="000000"/>
          <w:sz w:val="22"/>
          <w:szCs w:val="22"/>
        </w:rPr>
        <w:t>1645780</w:t>
      </w:r>
      <w:r w:rsidRPr="00D27422">
        <w:rPr>
          <w:color w:val="000000"/>
          <w:sz w:val="24"/>
          <w:szCs w:val="24"/>
        </w:rPr>
        <w:t xml:space="preserve"> кг, цибуля – </w:t>
      </w:r>
      <w:r w:rsidRPr="00D27422">
        <w:rPr>
          <w:color w:val="000000"/>
          <w:sz w:val="22"/>
          <w:szCs w:val="22"/>
        </w:rPr>
        <w:t>133291</w:t>
      </w:r>
      <w:r w:rsidRPr="00D27422">
        <w:rPr>
          <w:color w:val="000000"/>
          <w:sz w:val="24"/>
          <w:szCs w:val="24"/>
        </w:rPr>
        <w:t xml:space="preserve"> кг,  цибуля зелена – </w:t>
      </w:r>
      <w:r w:rsidRPr="00D27422">
        <w:rPr>
          <w:color w:val="000000"/>
          <w:sz w:val="22"/>
          <w:szCs w:val="22"/>
        </w:rPr>
        <w:t>45071</w:t>
      </w:r>
      <w:r w:rsidRPr="00D27422">
        <w:rPr>
          <w:color w:val="000000"/>
          <w:sz w:val="24"/>
          <w:szCs w:val="24"/>
        </w:rPr>
        <w:t xml:space="preserve"> кг, капуста білоголова – </w:t>
      </w:r>
      <w:r w:rsidRPr="00D27422">
        <w:rPr>
          <w:color w:val="000000"/>
          <w:sz w:val="22"/>
          <w:szCs w:val="22"/>
        </w:rPr>
        <w:t>200137</w:t>
      </w:r>
      <w:r w:rsidRPr="00D27422">
        <w:rPr>
          <w:color w:val="000000"/>
          <w:sz w:val="24"/>
          <w:szCs w:val="24"/>
        </w:rPr>
        <w:t xml:space="preserve"> кг, капуста цвітна – </w:t>
      </w:r>
      <w:r w:rsidRPr="00D27422">
        <w:rPr>
          <w:color w:val="000000"/>
          <w:sz w:val="22"/>
          <w:szCs w:val="22"/>
        </w:rPr>
        <w:t>28986</w:t>
      </w:r>
      <w:r w:rsidRPr="00D27422">
        <w:rPr>
          <w:color w:val="000000"/>
          <w:sz w:val="24"/>
          <w:szCs w:val="24"/>
        </w:rPr>
        <w:t xml:space="preserve"> кг, морква – </w:t>
      </w:r>
      <w:r w:rsidRPr="00D27422">
        <w:rPr>
          <w:color w:val="000000"/>
          <w:sz w:val="22"/>
          <w:szCs w:val="22"/>
        </w:rPr>
        <w:t>76690</w:t>
      </w:r>
      <w:r w:rsidRPr="00D27422">
        <w:rPr>
          <w:color w:val="000000"/>
          <w:sz w:val="24"/>
          <w:szCs w:val="24"/>
        </w:rPr>
        <w:t xml:space="preserve"> кг, помідори – </w:t>
      </w:r>
      <w:r w:rsidRPr="00D27422">
        <w:rPr>
          <w:color w:val="000000"/>
          <w:sz w:val="22"/>
          <w:szCs w:val="22"/>
        </w:rPr>
        <w:t>269150</w:t>
      </w:r>
      <w:r w:rsidRPr="00D27422">
        <w:rPr>
          <w:color w:val="000000"/>
          <w:sz w:val="24"/>
          <w:szCs w:val="24"/>
        </w:rPr>
        <w:t xml:space="preserve"> кг, огірок – </w:t>
      </w:r>
      <w:r w:rsidRPr="00D27422">
        <w:rPr>
          <w:color w:val="000000"/>
          <w:sz w:val="22"/>
          <w:szCs w:val="22"/>
        </w:rPr>
        <w:t>101398</w:t>
      </w:r>
      <w:r w:rsidRPr="00D27422">
        <w:rPr>
          <w:color w:val="000000"/>
          <w:sz w:val="24"/>
          <w:szCs w:val="24"/>
        </w:rPr>
        <w:t xml:space="preserve"> кг, буряк столовий – </w:t>
      </w:r>
      <w:r w:rsidRPr="00D27422">
        <w:rPr>
          <w:color w:val="000000"/>
          <w:sz w:val="22"/>
          <w:szCs w:val="22"/>
        </w:rPr>
        <w:t>128404</w:t>
      </w:r>
      <w:r w:rsidRPr="00D27422">
        <w:rPr>
          <w:color w:val="000000"/>
          <w:sz w:val="24"/>
          <w:szCs w:val="24"/>
        </w:rPr>
        <w:t xml:space="preserve"> кг, часник – </w:t>
      </w:r>
      <w:r w:rsidRPr="00D27422">
        <w:rPr>
          <w:color w:val="000000"/>
          <w:sz w:val="22"/>
          <w:szCs w:val="22"/>
        </w:rPr>
        <w:t>5016</w:t>
      </w:r>
      <w:r w:rsidRPr="00D27422">
        <w:rPr>
          <w:color w:val="000000"/>
          <w:sz w:val="24"/>
          <w:szCs w:val="24"/>
        </w:rPr>
        <w:t xml:space="preserve"> кг, кабачки і патисони – </w:t>
      </w:r>
      <w:r w:rsidRPr="00D27422">
        <w:rPr>
          <w:color w:val="000000"/>
          <w:sz w:val="22"/>
          <w:szCs w:val="22"/>
        </w:rPr>
        <w:t>48001</w:t>
      </w:r>
      <w:r w:rsidRPr="00D27422">
        <w:rPr>
          <w:color w:val="000000"/>
          <w:sz w:val="24"/>
          <w:szCs w:val="24"/>
        </w:rPr>
        <w:t xml:space="preserve"> кг, редиска і редька – </w:t>
      </w:r>
      <w:r w:rsidRPr="00D27422">
        <w:rPr>
          <w:color w:val="000000"/>
          <w:sz w:val="22"/>
          <w:szCs w:val="22"/>
        </w:rPr>
        <w:t>48169</w:t>
      </w:r>
      <w:r w:rsidRPr="00D27422">
        <w:rPr>
          <w:color w:val="000000"/>
          <w:sz w:val="24"/>
          <w:szCs w:val="24"/>
        </w:rPr>
        <w:t xml:space="preserve"> кг, перець – </w:t>
      </w:r>
      <w:r w:rsidRPr="00D27422">
        <w:rPr>
          <w:color w:val="000000"/>
          <w:sz w:val="22"/>
          <w:szCs w:val="22"/>
        </w:rPr>
        <w:t>22347</w:t>
      </w:r>
      <w:r w:rsidRPr="00D27422">
        <w:rPr>
          <w:color w:val="000000"/>
          <w:sz w:val="24"/>
          <w:szCs w:val="24"/>
        </w:rPr>
        <w:t xml:space="preserve"> кг, баклажани – </w:t>
      </w:r>
      <w:r w:rsidRPr="00D27422">
        <w:rPr>
          <w:color w:val="000000"/>
          <w:sz w:val="22"/>
          <w:szCs w:val="22"/>
        </w:rPr>
        <w:t>17056</w:t>
      </w:r>
      <w:r w:rsidRPr="00D27422">
        <w:rPr>
          <w:color w:val="000000"/>
          <w:sz w:val="24"/>
          <w:szCs w:val="24"/>
        </w:rPr>
        <w:t xml:space="preserve"> кг, фрукти, ягоди – </w:t>
      </w:r>
      <w:r w:rsidRPr="00D27422">
        <w:rPr>
          <w:sz w:val="22"/>
          <w:szCs w:val="22"/>
        </w:rPr>
        <w:t xml:space="preserve">359417 </w:t>
      </w:r>
      <w:r w:rsidRPr="00D27422">
        <w:rPr>
          <w:color w:val="000000"/>
          <w:sz w:val="24"/>
          <w:szCs w:val="24"/>
        </w:rPr>
        <w:t xml:space="preserve">кг, риба – 58256 кг, цукор – </w:t>
      </w:r>
      <w:r w:rsidRPr="00D27422">
        <w:rPr>
          <w:sz w:val="22"/>
          <w:szCs w:val="22"/>
        </w:rPr>
        <w:t>56767</w:t>
      </w:r>
      <w:r w:rsidRPr="00D27422">
        <w:rPr>
          <w:color w:val="000000"/>
          <w:sz w:val="24"/>
          <w:szCs w:val="24"/>
        </w:rPr>
        <w:t xml:space="preserve"> кг, олія – </w:t>
      </w:r>
      <w:r w:rsidRPr="00D27422">
        <w:rPr>
          <w:sz w:val="22"/>
          <w:szCs w:val="22"/>
        </w:rPr>
        <w:t xml:space="preserve">25116 </w:t>
      </w:r>
      <w:r w:rsidRPr="00D27422">
        <w:rPr>
          <w:color w:val="000000"/>
          <w:sz w:val="24"/>
          <w:szCs w:val="24"/>
        </w:rPr>
        <w:t>кг.</w:t>
      </w:r>
    </w:p>
    <w:p w:rsidR="003E45C2" w:rsidRPr="00D27422" w:rsidRDefault="003E45C2" w:rsidP="003E45C2">
      <w:pPr>
        <w:spacing w:after="120"/>
        <w:jc w:val="both"/>
        <w:rPr>
          <w:color w:val="000000"/>
          <w:sz w:val="24"/>
          <w:szCs w:val="24"/>
        </w:rPr>
      </w:pPr>
      <w:r w:rsidRPr="00D27422">
        <w:rPr>
          <w:color w:val="000000"/>
          <w:sz w:val="24"/>
          <w:szCs w:val="24"/>
        </w:rPr>
        <w:t>Враховуючи умови, що склалися, основними проблемами щодо забезпечення продовольством жителів громади та створення продовольчого фонду для реалізації продовольчої продукції за її межі є:</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 xml:space="preserve">недостатня кількість основних харчових продуктів, що виробляються у громаді для мінімізації ризиків їх постачання у громаду у воєнний та повоєнний період, зокрема за видами: хліба та хлібобулочних виробів, </w:t>
      </w:r>
      <w:proofErr w:type="spellStart"/>
      <w:r w:rsidRPr="00D27422">
        <w:rPr>
          <w:color w:val="000000"/>
          <w:sz w:val="24"/>
          <w:szCs w:val="24"/>
        </w:rPr>
        <w:t>м»яса</w:t>
      </w:r>
      <w:proofErr w:type="spellEnd"/>
      <w:r w:rsidRPr="00D27422">
        <w:rPr>
          <w:color w:val="000000"/>
          <w:sz w:val="24"/>
          <w:szCs w:val="24"/>
        </w:rPr>
        <w:t xml:space="preserve">, капусти цвітної, помідорів, перцю, баклажанів, риби, фруктів та </w:t>
      </w:r>
      <w:proofErr w:type="spellStart"/>
      <w:r w:rsidRPr="00D27422">
        <w:rPr>
          <w:color w:val="000000"/>
          <w:sz w:val="24"/>
          <w:szCs w:val="24"/>
        </w:rPr>
        <w:t>ягодів</w:t>
      </w:r>
      <w:proofErr w:type="spellEnd"/>
      <w:r w:rsidRPr="00D27422">
        <w:rPr>
          <w:color w:val="000000"/>
          <w:sz w:val="24"/>
          <w:szCs w:val="24"/>
        </w:rPr>
        <w:t>, цукру, олії та інше;</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 xml:space="preserve">недостатня обізнаність та психологічна неготовність більшості населення щодо самозабезпечення харчовими продуктами, сподівання на гарантоване постачання у торгівельних мережах; </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не використання усіх земельних ресурсів, які можуть бути використаними для вирощування необхідних продуктів, тобто приблизно 300 га приватних земель сільськогосподарського призначення, що можуть використовуватися для виробництва продовольства ;</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використання індивідуальними домогосподарствами маловрожайних та схильних до хвороб сортів овочів, зокрема картоплі, моркви, цибулі, буряка, капусти тощо;</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брак відповідної с/г техніки та паливно-мастильних матеріалів (ПММ), для обробітку земель комунальної власності. На сьогодні в громаді відсутні фермерські господарства, відсутня відповідна с/г техніка в громаді, немає запасу паливно-мастильних матеріалів;</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відсутність традицій та  обладнання для переробки/збереження готової продукції комунальними підприємствами та індивідуальними домогосподарствами. В громаді відсутні склади для зберігання готової продукції та для переробки чи заготовки готової продукції;</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відсутність практичного досвіду та спроможності у сфері реалізації надлишків с/г продукції, невпорядкованість заготівельно-збутової діяльності;</w:t>
      </w:r>
    </w:p>
    <w:p w:rsidR="003E45C2" w:rsidRPr="00D27422" w:rsidRDefault="003E45C2" w:rsidP="003E45C2">
      <w:pPr>
        <w:spacing w:after="120"/>
        <w:ind w:left="284"/>
        <w:jc w:val="both"/>
        <w:rPr>
          <w:color w:val="000000"/>
          <w:sz w:val="24"/>
          <w:szCs w:val="24"/>
        </w:rPr>
      </w:pPr>
    </w:p>
    <w:p w:rsidR="003E45C2" w:rsidRPr="00D27422" w:rsidRDefault="003E45C2" w:rsidP="003E45C2">
      <w:pPr>
        <w:shd w:val="clear" w:color="auto" w:fill="FFFFFF"/>
        <w:ind w:firstLine="570"/>
        <w:jc w:val="both"/>
        <w:rPr>
          <w:color w:val="000000"/>
          <w:sz w:val="24"/>
          <w:szCs w:val="24"/>
        </w:rPr>
      </w:pPr>
      <w:r w:rsidRPr="00D27422">
        <w:rPr>
          <w:color w:val="000000"/>
          <w:sz w:val="24"/>
          <w:szCs w:val="24"/>
        </w:rPr>
        <w:t xml:space="preserve">Створення Програми підтримки самозабезпечення харчовими продуктами “Сади Перемоги” на 2022 – 2024 роки зумовлено необхідністю мінімізувати існуючі загрози посилення продовольчої кризи в умовах війни та післявоєнної відбудови. Виникає нагальна потреба у скоординованій співпраці, злагодженій роботі влади, підприємств, фермерів та домогосподарств і громадських організацій задля виконання комплексу </w:t>
      </w:r>
      <w:r w:rsidRPr="00D27422">
        <w:rPr>
          <w:color w:val="000000"/>
          <w:sz w:val="24"/>
          <w:szCs w:val="24"/>
        </w:rPr>
        <w:lastRenderedPageBreak/>
        <w:t>весняних польових робіт в умовах ресурсного обмеження, вирощення, збору, зберігання, переробки урожаю. Це є наша ділянка  справжнього фронту городніх військ України. Ми створимо власні Сади Перемоги!</w:t>
      </w:r>
    </w:p>
    <w:p w:rsidR="003E45C2" w:rsidRPr="00D27422" w:rsidRDefault="003E45C2" w:rsidP="003E45C2">
      <w:pPr>
        <w:shd w:val="clear" w:color="auto" w:fill="FFFFFF"/>
        <w:ind w:left="645"/>
        <w:jc w:val="center"/>
        <w:rPr>
          <w:b/>
          <w:bCs/>
          <w:color w:val="000000"/>
          <w:sz w:val="24"/>
          <w:szCs w:val="24"/>
        </w:rPr>
      </w:pPr>
    </w:p>
    <w:p w:rsidR="003E45C2" w:rsidRPr="00D27422" w:rsidRDefault="003E45C2" w:rsidP="003E45C2">
      <w:pPr>
        <w:shd w:val="clear" w:color="auto" w:fill="FFFFFF"/>
        <w:ind w:left="645"/>
        <w:jc w:val="center"/>
        <w:rPr>
          <w:b/>
          <w:bCs/>
          <w:color w:val="000000"/>
          <w:sz w:val="24"/>
          <w:szCs w:val="24"/>
        </w:rPr>
      </w:pPr>
      <w:r w:rsidRPr="00D27422">
        <w:rPr>
          <w:b/>
          <w:bCs/>
          <w:color w:val="000000"/>
          <w:sz w:val="24"/>
          <w:szCs w:val="24"/>
        </w:rPr>
        <w:t>Ш. Обґрунтування шляхів та засобів розв’язання проблеми</w:t>
      </w:r>
    </w:p>
    <w:p w:rsidR="003E45C2" w:rsidRPr="00D27422" w:rsidRDefault="003E45C2" w:rsidP="003E45C2">
      <w:pPr>
        <w:shd w:val="clear" w:color="auto" w:fill="FFFFFF"/>
        <w:ind w:left="645"/>
        <w:jc w:val="center"/>
        <w:rPr>
          <w:b/>
          <w:bCs/>
          <w:color w:val="000000"/>
          <w:sz w:val="24"/>
          <w:szCs w:val="24"/>
        </w:rPr>
      </w:pPr>
    </w:p>
    <w:p w:rsidR="003E45C2" w:rsidRPr="00D27422" w:rsidRDefault="003E45C2" w:rsidP="003E45C2">
      <w:pPr>
        <w:shd w:val="clear" w:color="auto" w:fill="FFFFFF"/>
        <w:jc w:val="both"/>
        <w:rPr>
          <w:color w:val="000000"/>
          <w:sz w:val="24"/>
          <w:szCs w:val="24"/>
        </w:rPr>
      </w:pPr>
      <w:r w:rsidRPr="00D27422">
        <w:rPr>
          <w:color w:val="000000"/>
          <w:sz w:val="24"/>
          <w:szCs w:val="24"/>
        </w:rPr>
        <w:t xml:space="preserve">Розв’язання наявних проблем забезпечення продовольством жителів громади можливо із застосуванням принаймні 3-х шляхів. </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Перший – збереження існуючої ситуації («</w:t>
      </w:r>
      <w:proofErr w:type="spellStart"/>
      <w:r w:rsidRPr="00D27422">
        <w:rPr>
          <w:color w:val="000000"/>
          <w:sz w:val="24"/>
          <w:szCs w:val="24"/>
        </w:rPr>
        <w:t>status</w:t>
      </w:r>
      <w:proofErr w:type="spellEnd"/>
      <w:r w:rsidRPr="00D27422">
        <w:rPr>
          <w:color w:val="000000"/>
          <w:sz w:val="24"/>
          <w:szCs w:val="24"/>
        </w:rPr>
        <w:t xml:space="preserve"> </w:t>
      </w:r>
      <w:proofErr w:type="spellStart"/>
      <w:r w:rsidRPr="00D27422">
        <w:rPr>
          <w:color w:val="000000"/>
          <w:sz w:val="24"/>
          <w:szCs w:val="24"/>
        </w:rPr>
        <w:t>quo</w:t>
      </w:r>
      <w:proofErr w:type="spellEnd"/>
      <w:r w:rsidRPr="00D27422">
        <w:rPr>
          <w:color w:val="000000"/>
          <w:sz w:val="24"/>
          <w:szCs w:val="24"/>
        </w:rPr>
        <w:t xml:space="preserve">»), коли на практиці в основному будуть збережені підходи, які були нормою для мирного періоду та відсутності жодних перебоїв з постачанням необхідної продукції для задоволення потреб різних категорій споживачів. В той же час з урахуванням обмежених ресурсів, існуючих проблем та викликів щодо продовольчої безпеки в умовах війни та повоєнний період, які стоять перед територіальною громадою та країною в цілому, цей варіант не можна вважати прийнятним. Він не враховує наявні потреби та ситуацію із постачанням продуктів харчування в умовах руйнування інфраструктури (в т.ч. </w:t>
      </w:r>
      <w:proofErr w:type="spellStart"/>
      <w:r w:rsidRPr="00D27422">
        <w:rPr>
          <w:color w:val="000000"/>
          <w:sz w:val="24"/>
          <w:szCs w:val="24"/>
        </w:rPr>
        <w:t>агровиробництва</w:t>
      </w:r>
      <w:proofErr w:type="spellEnd"/>
      <w:r w:rsidRPr="00D27422">
        <w:rPr>
          <w:color w:val="000000"/>
          <w:sz w:val="24"/>
          <w:szCs w:val="24"/>
        </w:rPr>
        <w:t>, складських приміщень, тощо) міст, сіл та селищ, окупації території, забруднення та мінування с/г земель, масової міграції та внутрішнього переміщення населення.</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Другий варіант передбачає активізацію роботи з окремими категоріями громадян і місцевого підприємництва, здійснення точкових кроків, спрямованих на збільшення виробництва окремих видів продуктів харчування на окремих територіях, наприклад, найбільш безпечних з точки зору ведення воєнних дій.. Зазначений варіант може забезпечити досягнення певних результатів, наприклад, активізувати місцевих фермерів та окремі домогосподарства, зменшити кількість необроблюваних ділянок, використати більші площі для посівів і насаджень с/г культур, зібрати кращий врожай та повернути частину для потреб ЗСУ. Однак, такий підхід дасть можливість лише частково та ситуативно вирішити окремі проблеми, що виникли та виникатимуть внаслідок війни проти України, дозволить отримати лише частковий результат.</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 xml:space="preserve">Третій варіант пропонує застосувати  системний підхід та залучити максимальну кількість домогосподарств та підприємців для вирощування усіх необхідних видів продуктів харчування, що  дозволить найбільш повно забезпечити нормативні потреби у продуктах харчування домогосподарств, ВПО, соціальних комунальних закладів (харчування у садочку, школі та ін.), а у разі надлишку харчових продуктів надати допомогу у забезпеченні продуктами харчування ЗСУ, передати чи реалізувати залишки для потреб інших територіальних громад України.  </w:t>
      </w:r>
    </w:p>
    <w:p w:rsidR="003E45C2" w:rsidRPr="00D27422" w:rsidRDefault="003E45C2" w:rsidP="003E45C2">
      <w:pPr>
        <w:shd w:val="clear" w:color="auto" w:fill="FFFFFF"/>
        <w:jc w:val="both"/>
        <w:rPr>
          <w:b/>
          <w:bCs/>
          <w:color w:val="000000"/>
          <w:sz w:val="24"/>
          <w:szCs w:val="24"/>
        </w:rPr>
      </w:pPr>
      <w:r w:rsidRPr="00D27422">
        <w:rPr>
          <w:b/>
          <w:bCs/>
          <w:color w:val="000000"/>
          <w:sz w:val="24"/>
          <w:szCs w:val="24"/>
        </w:rPr>
        <w:t>В основі цього варіанту є діяльність, яка передбачає:</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проведення масштабної інформаційно-просвітницької кампанії;</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оцінку потреб жителів громади у продуктах харчування;</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інвентаризацію ресурсів та можливостей забезпечити вирощення, збір, переробку та зберігання на території громади продуктів харчування ;</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покращення координації та чіткого планування проведення польових робіт; активізацію всієї територіальної громади, включаючи залучення ВПО;</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 xml:space="preserve">придбання необхідних матеріалів, техніки, </w:t>
      </w:r>
      <w:proofErr w:type="spellStart"/>
      <w:r w:rsidRPr="00D27422">
        <w:rPr>
          <w:color w:val="000000"/>
          <w:sz w:val="24"/>
          <w:szCs w:val="24"/>
        </w:rPr>
        <w:t>інвентаря</w:t>
      </w:r>
      <w:proofErr w:type="spellEnd"/>
      <w:r w:rsidRPr="00D27422">
        <w:rPr>
          <w:color w:val="000000"/>
          <w:sz w:val="24"/>
          <w:szCs w:val="24"/>
        </w:rPr>
        <w:t xml:space="preserve">, обладнання для вирощування, збереження та переробки виробленої  продукції; </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 xml:space="preserve">розроблення механізму розподілу та використання матеріалів, техніки, </w:t>
      </w:r>
      <w:proofErr w:type="spellStart"/>
      <w:r w:rsidRPr="00D27422">
        <w:rPr>
          <w:color w:val="000000"/>
          <w:sz w:val="24"/>
          <w:szCs w:val="24"/>
        </w:rPr>
        <w:t>інвентаря</w:t>
      </w:r>
      <w:proofErr w:type="spellEnd"/>
      <w:r w:rsidRPr="00D27422">
        <w:rPr>
          <w:color w:val="000000"/>
          <w:sz w:val="24"/>
          <w:szCs w:val="24"/>
        </w:rPr>
        <w:t>, обладнання для вирощування, збереження та переробки виробленої  продовольчої продукції;</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консультаційну підтримку населення з питань переробки, збереження, реалізації.</w:t>
      </w:r>
    </w:p>
    <w:p w:rsidR="003E45C2" w:rsidRPr="00D27422" w:rsidRDefault="003E45C2" w:rsidP="003E45C2">
      <w:pPr>
        <w:shd w:val="clear" w:color="auto" w:fill="FFFFFF"/>
        <w:ind w:left="720"/>
        <w:contextualSpacing/>
        <w:jc w:val="both"/>
        <w:rPr>
          <w:color w:val="000000"/>
          <w:sz w:val="24"/>
          <w:szCs w:val="24"/>
        </w:rPr>
      </w:pPr>
    </w:p>
    <w:p w:rsidR="003E45C2" w:rsidRPr="00D27422" w:rsidRDefault="003E45C2" w:rsidP="003E45C2">
      <w:pPr>
        <w:shd w:val="clear" w:color="auto" w:fill="FFFFFF"/>
        <w:jc w:val="both"/>
        <w:rPr>
          <w:color w:val="000000"/>
          <w:sz w:val="24"/>
          <w:szCs w:val="24"/>
        </w:rPr>
      </w:pPr>
      <w:r w:rsidRPr="00D27422">
        <w:rPr>
          <w:color w:val="000000"/>
          <w:sz w:val="24"/>
          <w:szCs w:val="24"/>
        </w:rPr>
        <w:lastRenderedPageBreak/>
        <w:t>У порівнянні з попередніми, третій варіант є оптимальним, оскільки дозволить комплексно підійти до вирішення наявної проблеми, забезпечить ефективне використання потенціалу територіальної громади, дозволить забезпечити власні потреби в продуктах харчування, дасть змогу надати важливу підтримку у продовольчому забезпеченні ЗСУ, а також інших громад.</w:t>
      </w:r>
    </w:p>
    <w:p w:rsidR="003E45C2" w:rsidRPr="00D27422" w:rsidRDefault="003E45C2" w:rsidP="003E45C2">
      <w:pPr>
        <w:spacing w:after="120"/>
        <w:jc w:val="both"/>
        <w:rPr>
          <w:color w:val="000000"/>
          <w:sz w:val="24"/>
          <w:szCs w:val="24"/>
        </w:rPr>
      </w:pPr>
      <w:r w:rsidRPr="00D27422">
        <w:rPr>
          <w:color w:val="000000"/>
          <w:sz w:val="24"/>
          <w:szCs w:val="24"/>
        </w:rPr>
        <w:t xml:space="preserve">Одним з найважливіших питань, яке має бути вирішено, зокрема, є: максимально можливе самозабезпечення громади основними харчовими продуктами, які можуть і мають бути вирощеними у громаді, вироблення цих продуктів в обсягах, яких би вистачило і жителям громади (включаючи ВПО). Реалізація цього варіанту сприятиме створенню певного місцевого продовольчого резерву та забезпеченню продовольством   Збройних Сил України та постачання харчових продуктів в інші громади. </w:t>
      </w:r>
    </w:p>
    <w:p w:rsidR="003E45C2" w:rsidRPr="00D27422" w:rsidRDefault="003E45C2" w:rsidP="003E45C2">
      <w:pPr>
        <w:spacing w:after="120"/>
        <w:jc w:val="both"/>
        <w:rPr>
          <w:color w:val="000000"/>
          <w:sz w:val="24"/>
          <w:szCs w:val="24"/>
        </w:rPr>
        <w:sectPr w:rsidR="003E45C2" w:rsidRPr="00D27422" w:rsidSect="00713A58">
          <w:pgSz w:w="11906" w:h="16838"/>
          <w:pgMar w:top="851" w:right="1440" w:bottom="1440" w:left="1440" w:header="708" w:footer="708" w:gutter="0"/>
          <w:cols w:space="708"/>
          <w:docGrid w:linePitch="360"/>
        </w:sectPr>
      </w:pPr>
      <w:r w:rsidRPr="00D27422">
        <w:rPr>
          <w:color w:val="000000"/>
          <w:sz w:val="24"/>
          <w:szCs w:val="24"/>
        </w:rPr>
        <w:t xml:space="preserve">Кожне селянське домогосподарство, кожна сім’я внутрішньо переміщених осіб, яка переселилась у села, кожна міська сім’я, яка має дачу чи город, кожен клаптик  комунальної землі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а також землі фермерів та </w:t>
      </w:r>
      <w:proofErr w:type="spellStart"/>
      <w:r w:rsidRPr="00D27422">
        <w:rPr>
          <w:color w:val="000000"/>
          <w:sz w:val="24"/>
          <w:szCs w:val="24"/>
        </w:rPr>
        <w:t>агровиробників</w:t>
      </w:r>
      <w:proofErr w:type="spellEnd"/>
      <w:r w:rsidRPr="00D27422">
        <w:rPr>
          <w:color w:val="000000"/>
          <w:sz w:val="24"/>
          <w:szCs w:val="24"/>
        </w:rPr>
        <w:t xml:space="preserve"> мають бути залучені до процесу самозабезпечення харчовими продуктами.</w:t>
      </w:r>
    </w:p>
    <w:p w:rsidR="003E45C2" w:rsidRPr="00D27422" w:rsidRDefault="003E45C2" w:rsidP="003E45C2">
      <w:pPr>
        <w:shd w:val="clear" w:color="auto" w:fill="FFFFFF"/>
        <w:rPr>
          <w:color w:val="000000"/>
          <w:sz w:val="24"/>
          <w:szCs w:val="24"/>
        </w:rPr>
      </w:pPr>
      <w:r w:rsidRPr="00D27422">
        <w:rPr>
          <w:b/>
          <w:bCs/>
          <w:color w:val="000000"/>
          <w:sz w:val="24"/>
          <w:szCs w:val="24"/>
        </w:rPr>
        <w:lastRenderedPageBreak/>
        <w:t xml:space="preserve">                                                       </w:t>
      </w:r>
      <w:r>
        <w:rPr>
          <w:b/>
          <w:bCs/>
          <w:color w:val="000000"/>
          <w:sz w:val="24"/>
          <w:szCs w:val="24"/>
        </w:rPr>
        <w:t xml:space="preserve">                                    </w:t>
      </w:r>
      <w:r w:rsidRPr="00D27422">
        <w:rPr>
          <w:b/>
          <w:bCs/>
          <w:color w:val="000000"/>
          <w:sz w:val="24"/>
          <w:szCs w:val="24"/>
        </w:rPr>
        <w:t xml:space="preserve">   ІV. Мета Програми</w:t>
      </w:r>
      <w:r w:rsidRPr="00D27422">
        <w:rPr>
          <w:b/>
          <w:bCs/>
          <w:color w:val="000000"/>
          <w:sz w:val="24"/>
          <w:szCs w:val="24"/>
        </w:rPr>
        <w:br/>
      </w:r>
    </w:p>
    <w:p w:rsidR="003E45C2" w:rsidRPr="00D27422" w:rsidRDefault="003E45C2" w:rsidP="003E45C2">
      <w:pPr>
        <w:shd w:val="clear" w:color="auto" w:fill="FFFFFF"/>
        <w:spacing w:line="317" w:lineRule="exact"/>
        <w:rPr>
          <w:bCs/>
          <w:color w:val="000000"/>
          <w:spacing w:val="-2"/>
          <w:sz w:val="24"/>
          <w:szCs w:val="24"/>
        </w:rPr>
      </w:pPr>
      <w:r w:rsidRPr="00D27422">
        <w:rPr>
          <w:b/>
          <w:color w:val="000000"/>
          <w:spacing w:val="-2"/>
          <w:sz w:val="24"/>
          <w:szCs w:val="24"/>
        </w:rPr>
        <w:t xml:space="preserve">Мета Програми – </w:t>
      </w:r>
      <w:proofErr w:type="spellStart"/>
      <w:r w:rsidRPr="00D27422">
        <w:rPr>
          <w:b/>
          <w:color w:val="000000"/>
          <w:spacing w:val="-2"/>
          <w:sz w:val="24"/>
          <w:szCs w:val="24"/>
        </w:rPr>
        <w:t>Солотвинська</w:t>
      </w:r>
      <w:proofErr w:type="spellEnd"/>
      <w:r w:rsidRPr="00D27422">
        <w:rPr>
          <w:b/>
          <w:color w:val="000000"/>
          <w:spacing w:val="-2"/>
          <w:sz w:val="24"/>
          <w:szCs w:val="24"/>
        </w:rPr>
        <w:t xml:space="preserve"> територіальна громада,  </w:t>
      </w:r>
      <w:r w:rsidRPr="00D27422">
        <w:rPr>
          <w:bCs/>
          <w:color w:val="000000"/>
          <w:spacing w:val="-2"/>
          <w:sz w:val="24"/>
          <w:szCs w:val="24"/>
        </w:rPr>
        <w:t xml:space="preserve">кожне домогосподарство має достатню кількість харчових продуктів в 2022-2024 роках </w:t>
      </w:r>
    </w:p>
    <w:p w:rsidR="003E45C2" w:rsidRPr="00D27422" w:rsidRDefault="003E45C2" w:rsidP="003E45C2">
      <w:pPr>
        <w:shd w:val="clear" w:color="auto" w:fill="FFFFFF"/>
        <w:spacing w:line="317" w:lineRule="exact"/>
        <w:rPr>
          <w:b/>
          <w:color w:val="000000"/>
          <w:spacing w:val="-2"/>
          <w:sz w:val="24"/>
          <w:szCs w:val="24"/>
        </w:rPr>
      </w:pPr>
    </w:p>
    <w:p w:rsidR="003E45C2" w:rsidRPr="00D27422" w:rsidRDefault="003E45C2" w:rsidP="003E45C2">
      <w:pPr>
        <w:shd w:val="clear" w:color="auto" w:fill="FFFFFF"/>
        <w:spacing w:line="317" w:lineRule="exact"/>
        <w:jc w:val="center"/>
        <w:rPr>
          <w:b/>
          <w:color w:val="000000"/>
          <w:spacing w:val="-2"/>
          <w:sz w:val="24"/>
          <w:szCs w:val="24"/>
        </w:rPr>
      </w:pPr>
      <w:r w:rsidRPr="00D27422">
        <w:rPr>
          <w:b/>
          <w:bCs/>
          <w:color w:val="000000"/>
          <w:sz w:val="24"/>
          <w:szCs w:val="24"/>
        </w:rPr>
        <w:t>V.</w:t>
      </w:r>
      <w:r w:rsidRPr="00D27422">
        <w:rPr>
          <w:b/>
          <w:color w:val="000000"/>
          <w:spacing w:val="-2"/>
          <w:sz w:val="24"/>
          <w:szCs w:val="24"/>
        </w:rPr>
        <w:t xml:space="preserve"> Завдання Програми</w:t>
      </w:r>
    </w:p>
    <w:p w:rsidR="003E45C2" w:rsidRPr="00D27422" w:rsidRDefault="003E45C2" w:rsidP="003E45C2">
      <w:pPr>
        <w:shd w:val="clear" w:color="auto" w:fill="FFFFFF"/>
        <w:spacing w:after="120"/>
        <w:jc w:val="both"/>
        <w:rPr>
          <w:color w:val="000000"/>
          <w:sz w:val="24"/>
          <w:szCs w:val="24"/>
        </w:rPr>
      </w:pPr>
    </w:p>
    <w:p w:rsidR="003E45C2" w:rsidRPr="00D27422" w:rsidRDefault="003E45C2" w:rsidP="003E45C2">
      <w:pPr>
        <w:shd w:val="clear" w:color="auto" w:fill="FFFFFF"/>
        <w:spacing w:after="120"/>
        <w:jc w:val="both"/>
        <w:rPr>
          <w:b/>
          <w:bCs/>
          <w:color w:val="000000"/>
          <w:sz w:val="24"/>
          <w:szCs w:val="24"/>
        </w:rPr>
      </w:pPr>
      <w:r w:rsidRPr="00D27422">
        <w:rPr>
          <w:b/>
          <w:bCs/>
          <w:color w:val="000000"/>
          <w:sz w:val="24"/>
          <w:szCs w:val="24"/>
        </w:rPr>
        <w:t>Основними завданнями Програми є:</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Скоординована робота громади для самозабезпечення харчовими продуктами.</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Самозабезпечення громади здійснюється на основі реальних даних щодо потреб домогосподарств в харчових продуктах та можливостей домогосподарств та громади щодо їх вирощення, переробки та зберігання.</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Домогосподарства вирощують, збирають, переробляють, зберігають продукцію для задоволення потреб в харчуванні та формування місцевого продовольчого резерву, а також реалізації надлишків.</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Домогосподарства трансформуються в місцеві підприємницькі ініціативи в агросфері.</w:t>
      </w:r>
    </w:p>
    <w:p w:rsidR="003E45C2" w:rsidRDefault="003E45C2" w:rsidP="003E45C2">
      <w:pPr>
        <w:shd w:val="clear" w:color="auto" w:fill="FFFFFF"/>
        <w:spacing w:after="120"/>
        <w:jc w:val="both"/>
        <w:rPr>
          <w:color w:val="000000"/>
          <w:sz w:val="24"/>
          <w:szCs w:val="24"/>
        </w:rPr>
      </w:pPr>
      <w:r w:rsidRPr="00D27422">
        <w:rPr>
          <w:color w:val="000000"/>
          <w:sz w:val="24"/>
          <w:szCs w:val="24"/>
        </w:rPr>
        <w:t>Виконання Програми здійснюватиметься шляхом реалізації заход</w:t>
      </w:r>
      <w:r>
        <w:rPr>
          <w:color w:val="000000"/>
          <w:sz w:val="24"/>
          <w:szCs w:val="24"/>
        </w:rPr>
        <w:t xml:space="preserve">ів в рамках визначених </w:t>
      </w:r>
      <w:proofErr w:type="spellStart"/>
      <w:r>
        <w:rPr>
          <w:color w:val="000000"/>
          <w:sz w:val="24"/>
          <w:szCs w:val="24"/>
        </w:rPr>
        <w:t>завда</w:t>
      </w:r>
      <w:proofErr w:type="spellEnd"/>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pStyle w:val="a5"/>
        <w:tabs>
          <w:tab w:val="left" w:pos="1530"/>
          <w:tab w:val="center" w:pos="5656"/>
        </w:tabs>
        <w:ind w:left="0" w:firstLine="0"/>
        <w:jc w:val="left"/>
        <w:rPr>
          <w:b w:val="0"/>
          <w:color w:val="000000"/>
          <w:sz w:val="24"/>
          <w:szCs w:val="24"/>
        </w:rPr>
      </w:pPr>
    </w:p>
    <w:p w:rsidR="003E45C2" w:rsidRDefault="003E45C2" w:rsidP="003E45C2">
      <w:pPr>
        <w:pStyle w:val="a5"/>
        <w:tabs>
          <w:tab w:val="left" w:pos="1530"/>
          <w:tab w:val="center" w:pos="5656"/>
        </w:tabs>
        <w:ind w:left="0" w:firstLine="0"/>
        <w:jc w:val="left"/>
        <w:rPr>
          <w:b w:val="0"/>
          <w:color w:val="000000"/>
          <w:sz w:val="24"/>
          <w:szCs w:val="24"/>
        </w:rPr>
      </w:pPr>
    </w:p>
    <w:p w:rsidR="003E45C2" w:rsidRDefault="003E45C2" w:rsidP="003E45C2">
      <w:pPr>
        <w:pStyle w:val="a5"/>
        <w:tabs>
          <w:tab w:val="left" w:pos="1530"/>
          <w:tab w:val="center" w:pos="5656"/>
        </w:tabs>
        <w:ind w:left="0" w:firstLine="0"/>
        <w:jc w:val="left"/>
        <w:rPr>
          <w:rFonts w:ascii="Arial" w:hAnsi="Arial"/>
        </w:rPr>
      </w:pPr>
    </w:p>
    <w:p w:rsidR="003E45C2" w:rsidRPr="00724742" w:rsidDel="00F610B6" w:rsidRDefault="003E45C2" w:rsidP="003E45C2">
      <w:pPr>
        <w:widowControl w:val="0"/>
        <w:autoSpaceDN w:val="0"/>
        <w:jc w:val="center"/>
        <w:textAlignment w:val="baseline"/>
        <w:rPr>
          <w:del w:id="2" w:author="Microsoft Office User" w:date="2022-05-14T07:56:00Z"/>
          <w:rFonts w:eastAsia="Andale Sans UI"/>
          <w:b/>
          <w:bCs/>
          <w:kern w:val="3"/>
          <w:sz w:val="24"/>
          <w:szCs w:val="24"/>
          <w:lang w:eastAsia="ja-JP" w:bidi="fa-IR"/>
        </w:rPr>
      </w:pPr>
      <w:r w:rsidRPr="00724742">
        <w:rPr>
          <w:rFonts w:eastAsia="Andale Sans UI"/>
          <w:b/>
          <w:bCs/>
          <w:kern w:val="3"/>
          <w:sz w:val="24"/>
          <w:szCs w:val="24"/>
          <w:lang w:eastAsia="ja-JP" w:bidi="fa-IR"/>
        </w:rPr>
        <w:lastRenderedPageBreak/>
        <w:t xml:space="preserve">План заходів з </w:t>
      </w:r>
      <w:proofErr w:type="spellStart"/>
      <w:r w:rsidRPr="00724742">
        <w:rPr>
          <w:rFonts w:eastAsia="Andale Sans UI"/>
          <w:b/>
          <w:bCs/>
          <w:kern w:val="3"/>
          <w:sz w:val="24"/>
          <w:szCs w:val="24"/>
          <w:lang w:eastAsia="ja-JP" w:bidi="fa-IR"/>
        </w:rPr>
        <w:t>реалізації</w:t>
      </w:r>
    </w:p>
    <w:p w:rsidR="003E45C2" w:rsidRPr="00724742" w:rsidRDefault="003E45C2" w:rsidP="003E45C2">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Програми</w:t>
      </w:r>
      <w:proofErr w:type="spellEnd"/>
      <w:r w:rsidRPr="00724742">
        <w:rPr>
          <w:rFonts w:eastAsia="Andale Sans UI"/>
          <w:b/>
          <w:bCs/>
          <w:kern w:val="3"/>
          <w:sz w:val="24"/>
          <w:szCs w:val="24"/>
          <w:lang w:eastAsia="ja-JP" w:bidi="fa-IR"/>
        </w:rPr>
        <w:t xml:space="preserve"> підтримки с</w:t>
      </w:r>
      <w:r w:rsidRPr="00724742">
        <w:rPr>
          <w:rFonts w:eastAsia="Andale Sans UI"/>
          <w:b/>
          <w:kern w:val="3"/>
          <w:sz w:val="24"/>
          <w:szCs w:val="24"/>
          <w:lang w:eastAsia="ja-JP" w:bidi="fa-IR"/>
        </w:rPr>
        <w:t xml:space="preserve">амозабезпечення </w:t>
      </w:r>
      <w:proofErr w:type="spellStart"/>
      <w:r w:rsidRPr="00724742">
        <w:rPr>
          <w:rFonts w:eastAsia="Andale Sans UI"/>
          <w:b/>
          <w:kern w:val="3"/>
          <w:sz w:val="24"/>
          <w:szCs w:val="24"/>
          <w:lang w:eastAsia="ja-JP" w:bidi="fa-IR"/>
        </w:rPr>
        <w:t>Солотвинської</w:t>
      </w:r>
      <w:proofErr w:type="spellEnd"/>
      <w:r w:rsidRPr="00724742">
        <w:rPr>
          <w:rFonts w:eastAsia="Andale Sans UI"/>
          <w:b/>
          <w:kern w:val="3"/>
          <w:sz w:val="24"/>
          <w:szCs w:val="24"/>
          <w:lang w:eastAsia="ja-JP" w:bidi="fa-IR"/>
        </w:rPr>
        <w:t xml:space="preserve"> територіальної громади харчовими продуктами на 2022-2024 роки </w:t>
      </w:r>
    </w:p>
    <w:p w:rsidR="003E45C2" w:rsidRPr="00724742" w:rsidRDefault="003E45C2" w:rsidP="003E45C2">
      <w:pPr>
        <w:widowControl w:val="0"/>
        <w:autoSpaceDN w:val="0"/>
        <w:jc w:val="center"/>
        <w:textAlignment w:val="baseline"/>
        <w:rPr>
          <w:rFonts w:eastAsia="Andale Sans UI"/>
          <w:b/>
          <w:color w:val="000000"/>
          <w:kern w:val="3"/>
          <w:sz w:val="24"/>
          <w:szCs w:val="24"/>
          <w:lang w:eastAsia="ja-JP" w:bidi="fa-IR"/>
        </w:rPr>
      </w:pPr>
      <w:r w:rsidRPr="00724742">
        <w:rPr>
          <w:rFonts w:eastAsia="Andale Sans UI"/>
          <w:b/>
          <w:kern w:val="3"/>
          <w:sz w:val="24"/>
          <w:szCs w:val="24"/>
          <w:lang w:eastAsia="ja-JP" w:bidi="fa-IR"/>
        </w:rPr>
        <w:t>« Сади Перемоги»</w:t>
      </w:r>
    </w:p>
    <w:p w:rsidR="003E45C2" w:rsidRPr="00724742" w:rsidRDefault="003E45C2" w:rsidP="003E45C2">
      <w:pPr>
        <w:widowControl w:val="0"/>
        <w:autoSpaceDN w:val="0"/>
        <w:textAlignment w:val="baseline"/>
        <w:rPr>
          <w:rFonts w:eastAsia="Andale Sans UI"/>
          <w:b/>
          <w:kern w:val="3"/>
          <w:sz w:val="24"/>
          <w:szCs w:val="24"/>
          <w:lang w:eastAsia="ja-JP" w:bidi="fa-IR"/>
        </w:rPr>
      </w:pPr>
    </w:p>
    <w:tbl>
      <w:tblPr>
        <w:tblW w:w="1518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gridCol w:w="12"/>
      </w:tblGrid>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 з/п</w:t>
            </w:r>
          </w:p>
        </w:tc>
        <w:tc>
          <w:tcPr>
            <w:tcW w:w="4450"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Найменування заходу</w:t>
            </w:r>
          </w:p>
        </w:tc>
        <w:tc>
          <w:tcPr>
            <w:tcW w:w="1559"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Виконавець</w:t>
            </w:r>
          </w:p>
        </w:tc>
        <w:tc>
          <w:tcPr>
            <w:tcW w:w="1418"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Термін виконання</w:t>
            </w:r>
            <w:r w:rsidRPr="00724742">
              <w:rPr>
                <w:rFonts w:eastAsia="Andale Sans UI"/>
                <w:b/>
                <w:bCs/>
                <w:kern w:val="3"/>
                <w:sz w:val="24"/>
                <w:szCs w:val="24"/>
                <w:vertAlign w:val="superscript"/>
                <w:lang w:eastAsia="ja-JP" w:bidi="fa-IR"/>
              </w:rPr>
              <w:footnoteReference w:id="2"/>
            </w:r>
          </w:p>
        </w:tc>
        <w:tc>
          <w:tcPr>
            <w:tcW w:w="6945" w:type="dxa"/>
            <w:gridSpan w:val="6"/>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Орієнтовні обсяги фінансування</w:t>
            </w:r>
            <w:r w:rsidRPr="00724742">
              <w:rPr>
                <w:rFonts w:eastAsia="Andale Sans UI"/>
                <w:b/>
                <w:bCs/>
                <w:kern w:val="3"/>
                <w:sz w:val="24"/>
                <w:szCs w:val="24"/>
                <w:vertAlign w:val="superscript"/>
                <w:lang w:eastAsia="ja-JP" w:bidi="fa-IR"/>
              </w:rPr>
              <w:footnoteReference w:id="3"/>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(тис. грн.)</w:t>
            </w:r>
          </w:p>
        </w:tc>
      </w:tr>
      <w:tr w:rsidR="003E45C2" w:rsidRPr="00724742" w:rsidTr="00D3150C">
        <w:trPr>
          <w:gridAfter w:val="1"/>
          <w:wAfter w:w="12" w:type="dxa"/>
          <w:trHeight w:val="20"/>
        </w:trPr>
        <w:tc>
          <w:tcPr>
            <w:tcW w:w="796"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Роки</w:t>
            </w:r>
          </w:p>
        </w:tc>
        <w:tc>
          <w:tcPr>
            <w:tcW w:w="1134"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Всього</w:t>
            </w:r>
          </w:p>
        </w:tc>
        <w:tc>
          <w:tcPr>
            <w:tcW w:w="4819" w:type="dxa"/>
            <w:gridSpan w:val="4"/>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джерела фінансування</w:t>
            </w:r>
          </w:p>
        </w:tc>
      </w:tr>
      <w:tr w:rsidR="003E45C2" w:rsidRPr="00724742" w:rsidTr="00D3150C">
        <w:trPr>
          <w:gridAfter w:val="1"/>
          <w:wAfter w:w="12" w:type="dxa"/>
          <w:trHeight w:val="20"/>
        </w:trPr>
        <w:tc>
          <w:tcPr>
            <w:tcW w:w="796"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державний бюджет</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обласний бюджет</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 xml:space="preserve"> бюджет ТГ</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інші джерела</w:t>
            </w:r>
          </w:p>
        </w:tc>
      </w:tr>
      <w:tr w:rsidR="003E45C2" w:rsidRPr="00724742" w:rsidTr="00D3150C">
        <w:trPr>
          <w:gridAfter w:val="1"/>
          <w:wAfter w:w="12" w:type="dxa"/>
          <w:trHeight w:val="20"/>
        </w:trPr>
        <w:tc>
          <w:tcPr>
            <w:tcW w:w="796"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1</w:t>
            </w:r>
          </w:p>
        </w:tc>
        <w:tc>
          <w:tcPr>
            <w:tcW w:w="4450"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2</w:t>
            </w:r>
          </w:p>
        </w:tc>
        <w:tc>
          <w:tcPr>
            <w:tcW w:w="1559"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3</w:t>
            </w:r>
          </w:p>
        </w:tc>
        <w:tc>
          <w:tcPr>
            <w:tcW w:w="1418"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4</w:t>
            </w:r>
          </w:p>
        </w:tc>
        <w:tc>
          <w:tcPr>
            <w:tcW w:w="992"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5</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6</w:t>
            </w:r>
          </w:p>
        </w:tc>
        <w:tc>
          <w:tcPr>
            <w:tcW w:w="1417"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7</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8</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9</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10</w:t>
            </w:r>
          </w:p>
        </w:tc>
      </w:tr>
      <w:tr w:rsidR="003E45C2" w:rsidRPr="00724742" w:rsidTr="00D3150C">
        <w:trPr>
          <w:trHeight w:val="20"/>
        </w:trPr>
        <w:tc>
          <w:tcPr>
            <w:tcW w:w="15180" w:type="dxa"/>
            <w:gridSpan w:val="11"/>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Завдання 1.</w:t>
            </w:r>
            <w:r w:rsidRPr="00724742">
              <w:rPr>
                <w:rFonts w:eastAsia="Andale Sans UI"/>
                <w:b/>
                <w:kern w:val="3"/>
                <w:sz w:val="24"/>
                <w:szCs w:val="24"/>
                <w:lang w:eastAsia="ja-JP" w:bidi="fa-IR"/>
              </w:rPr>
              <w:tab/>
              <w:t xml:space="preserve">Скоординована робота громади для самозабезпечення харчовими продуктами </w:t>
            </w: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1.1.</w:t>
            </w:r>
          </w:p>
        </w:tc>
        <w:tc>
          <w:tcPr>
            <w:tcW w:w="4450" w:type="dxa"/>
            <w:vMerge w:val="restart"/>
            <w:hideMark/>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Громада має необхідну систему управління для організації самозабезпечення харчовими продуктами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квітень-травень</w:t>
            </w:r>
            <w:r w:rsidRPr="00724742">
              <w:rPr>
                <w:rFonts w:eastAsia="Andale Sans UI"/>
                <w:kern w:val="3"/>
                <w:sz w:val="24"/>
                <w:szCs w:val="24"/>
                <w:lang w:eastAsia="ja-JP" w:bidi="fa-IR"/>
              </w:rPr>
              <w:br/>
              <w:t>2022</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1.1.1.</w:t>
            </w:r>
          </w:p>
        </w:tc>
        <w:tc>
          <w:tcPr>
            <w:tcW w:w="4450"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Створено робочу групу з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 </w:t>
            </w:r>
            <w:r w:rsidRPr="00724742">
              <w:rPr>
                <w:rFonts w:eastAsia="Andale Sans UI"/>
                <w:kern w:val="3"/>
                <w:sz w:val="24"/>
                <w:szCs w:val="24"/>
                <w:lang w:eastAsia="ja-JP" w:bidi="fa-IR"/>
              </w:rPr>
              <w:br/>
              <w:t>2022</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1.1.2</w:t>
            </w:r>
          </w:p>
        </w:tc>
        <w:tc>
          <w:tcPr>
            <w:tcW w:w="4450"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Забезпечено проведення засідань робочої </w:t>
            </w:r>
            <w:r w:rsidRPr="00724742">
              <w:rPr>
                <w:rFonts w:eastAsia="Andale Sans UI"/>
                <w:kern w:val="3"/>
                <w:sz w:val="24"/>
                <w:szCs w:val="24"/>
                <w:lang w:eastAsia="ja-JP" w:bidi="fa-IR"/>
              </w:rPr>
              <w:lastRenderedPageBreak/>
              <w:t>групи з питань планування, координації роботи, обліку, звітування та вирішення інших поточних питань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 xml:space="preserve">Структурні </w:t>
            </w:r>
            <w:r w:rsidRPr="00724742">
              <w:rPr>
                <w:rFonts w:eastAsia="Andale Sans UI"/>
                <w:kern w:val="3"/>
                <w:sz w:val="24"/>
                <w:szCs w:val="24"/>
                <w:lang w:eastAsia="ja-JP" w:bidi="fa-IR"/>
              </w:rPr>
              <w:lastRenderedPageBreak/>
              <w:t>підрозділи, старости</w:t>
            </w:r>
          </w:p>
        </w:tc>
        <w:tc>
          <w:tcPr>
            <w:tcW w:w="1418"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щорічно</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2024</w:t>
            </w:r>
            <w:r w:rsidRPr="00724742">
              <w:rPr>
                <w:rFonts w:eastAsia="Andale Sans UI"/>
                <w:kern w:val="3"/>
                <w:sz w:val="24"/>
                <w:szCs w:val="24"/>
                <w:lang w:eastAsia="ja-JP" w:bidi="fa-IR"/>
              </w:rPr>
              <w:b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1.1.3.</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Розроблено місцеві </w:t>
            </w:r>
            <w:proofErr w:type="spellStart"/>
            <w:r w:rsidRPr="00724742">
              <w:rPr>
                <w:rFonts w:eastAsia="Andale Sans UI"/>
                <w:kern w:val="3"/>
                <w:sz w:val="24"/>
                <w:szCs w:val="24"/>
                <w:lang w:eastAsia="ja-JP" w:bidi="fa-IR"/>
              </w:rPr>
              <w:t>нормативнно-правові</w:t>
            </w:r>
            <w:proofErr w:type="spellEnd"/>
            <w:r w:rsidRPr="00724742">
              <w:rPr>
                <w:rFonts w:eastAsia="Andale Sans UI"/>
                <w:kern w:val="3"/>
                <w:sz w:val="24"/>
                <w:szCs w:val="24"/>
                <w:lang w:eastAsia="ja-JP" w:bidi="fa-IR"/>
              </w:rPr>
              <w:t xml:space="preserve"> акти для самозабезпечення громади харчовими продуктами та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Червень</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1.2.</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Належна координація впровадження Програми «Сади перемоги» на місцях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1.2.1.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 здійснюють координацію впровадження Програми «Сади перемоги» у старостатах (наприклад, залучення техніки для оранки тим, хто не в змозі, формування мінімально необхідного  обладнання тощо)</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1.2.2.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Залучено комунальні установи  (зокрема, школи, коледжі, заклади </w:t>
            </w:r>
            <w:proofErr w:type="spellStart"/>
            <w:r w:rsidRPr="00724742">
              <w:rPr>
                <w:rFonts w:eastAsia="Andale Sans UI"/>
                <w:kern w:val="3"/>
                <w:sz w:val="24"/>
                <w:szCs w:val="24"/>
                <w:lang w:eastAsia="ja-JP" w:bidi="fa-IR"/>
              </w:rPr>
              <w:t>профтехосвіти</w:t>
            </w:r>
            <w:proofErr w:type="spellEnd"/>
            <w:r w:rsidRPr="00724742">
              <w:rPr>
                <w:rFonts w:eastAsia="Andale Sans UI"/>
                <w:kern w:val="3"/>
                <w:sz w:val="24"/>
                <w:szCs w:val="24"/>
                <w:lang w:eastAsia="ja-JP" w:bidi="fa-IR"/>
              </w:rPr>
              <w:t xml:space="preserve">) та комунальні </w:t>
            </w:r>
            <w:proofErr w:type="spellStart"/>
            <w:r w:rsidRPr="00724742">
              <w:rPr>
                <w:rFonts w:eastAsia="Andale Sans UI"/>
                <w:kern w:val="3"/>
                <w:sz w:val="24"/>
                <w:szCs w:val="24"/>
                <w:lang w:eastAsia="ja-JP" w:bidi="fa-IR"/>
              </w:rPr>
              <w:t>підприємтсва</w:t>
            </w:r>
            <w:proofErr w:type="spellEnd"/>
            <w:r w:rsidRPr="00724742">
              <w:rPr>
                <w:rFonts w:eastAsia="Andale Sans UI"/>
                <w:kern w:val="3"/>
                <w:sz w:val="24"/>
                <w:szCs w:val="24"/>
                <w:lang w:eastAsia="ja-JP" w:bidi="fa-IR"/>
              </w:rPr>
              <w:t xml:space="preserve"> (лікарні, підприємства ЖКГ тощо) до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Структурні підрозділи, комунальні заклади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15168" w:type="dxa"/>
            <w:gridSpan w:val="10"/>
          </w:tcPr>
          <w:p w:rsidR="003E45C2" w:rsidRPr="00724742" w:rsidRDefault="003E45C2" w:rsidP="00D3150C">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Завдання 2.</w:t>
            </w:r>
            <w:r w:rsidRPr="00724742">
              <w:rPr>
                <w:rFonts w:eastAsia="Andale Sans UI"/>
                <w:b/>
                <w:bCs/>
                <w:kern w:val="3"/>
                <w:sz w:val="24"/>
                <w:szCs w:val="24"/>
                <w:lang w:eastAsia="ja-JP" w:bidi="fa-IR"/>
              </w:rPr>
              <w:tab/>
              <w:t xml:space="preserve">Самозабезпечення громади здійснюється на основі реальних даних щодо потреб домогосподарств </w:t>
            </w:r>
            <w:r w:rsidRPr="00724742">
              <w:rPr>
                <w:rFonts w:eastAsia="Andale Sans UI"/>
                <w:b/>
                <w:bCs/>
                <w:kern w:val="3"/>
                <w:sz w:val="24"/>
                <w:szCs w:val="24"/>
                <w:lang w:eastAsia="ja-JP" w:bidi="fa-IR"/>
              </w:rPr>
              <w:br/>
              <w:t xml:space="preserve">в харчових продуктах та можливостей громади щодо їх вирощення, переробки, зберігання та реалізації </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Захід 2.1.</w:t>
            </w:r>
          </w:p>
        </w:tc>
        <w:tc>
          <w:tcPr>
            <w:tcW w:w="4450" w:type="dxa"/>
            <w:vMerge w:val="restart"/>
          </w:tcPr>
          <w:p w:rsidR="003E45C2" w:rsidRPr="00724742" w:rsidRDefault="003E45C2" w:rsidP="00D3150C">
            <w:pPr>
              <w:jc w:val="both"/>
              <w:rPr>
                <w:sz w:val="24"/>
                <w:szCs w:val="24"/>
              </w:rPr>
            </w:pPr>
            <w:r w:rsidRPr="00724742">
              <w:rPr>
                <w:bCs/>
                <w:sz w:val="24"/>
                <w:szCs w:val="24"/>
              </w:rPr>
              <w:t>Громада має достовірну інформацію про потреби домогосподарств в  харчових продуктах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2.1.1.</w:t>
            </w:r>
          </w:p>
        </w:tc>
        <w:tc>
          <w:tcPr>
            <w:tcW w:w="4450" w:type="dxa"/>
            <w:vMerge w:val="restart"/>
          </w:tcPr>
          <w:p w:rsidR="003E45C2" w:rsidRPr="00724742" w:rsidRDefault="003E45C2" w:rsidP="00D3150C">
            <w:pPr>
              <w:widowControl w:val="0"/>
              <w:autoSpaceDN w:val="0"/>
              <w:jc w:val="both"/>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оцінку реальної кількості жителів у громаді (постійних, ВПО та тих, хто приїхав до батьків/родичів у громаду з інших місць)</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Управління соціального захисту та надання соціальних послуг</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 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2.1.2.</w:t>
            </w:r>
          </w:p>
        </w:tc>
        <w:tc>
          <w:tcPr>
            <w:tcW w:w="4450" w:type="dxa"/>
            <w:vMerge w:val="restart"/>
          </w:tcPr>
          <w:p w:rsidR="003E45C2" w:rsidRPr="00724742" w:rsidRDefault="003E45C2" w:rsidP="00D3150C">
            <w:pPr>
              <w:widowControl w:val="0"/>
              <w:autoSpaceDN w:val="0"/>
              <w:jc w:val="both"/>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опитування (анкетування) щодо потреб домогосподарств у харчових продуктах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 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 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0"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Захід 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Громада має достовірну інформацію про наявний земельний фонд громади для реалізації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r w:rsidRPr="00724742">
              <w:rPr>
                <w:rFonts w:eastAsia="Andale Sans UI"/>
                <w:kern w:val="3"/>
                <w:sz w:val="24"/>
                <w:szCs w:val="24"/>
                <w:lang w:eastAsia="ja-JP" w:bidi="fa-IR"/>
              </w:rPr>
              <w:br/>
              <w:t xml:space="preserve">березень-квітень </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облік та фіксацію земельних ділянок, у т.ч. комунальних, що використовуються чи можуть бути використаними для розширення виробництва харчових продуктів</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 </w:t>
            </w:r>
            <w:proofErr w:type="spellStart"/>
            <w:r w:rsidRPr="00724742">
              <w:rPr>
                <w:rFonts w:eastAsia="Andale Sans UI"/>
                <w:kern w:val="3"/>
                <w:sz w:val="24"/>
                <w:szCs w:val="24"/>
                <w:lang w:eastAsia="ja-JP" w:bidi="fa-IR"/>
              </w:rPr>
              <w:t>–травень</w:t>
            </w:r>
            <w:proofErr w:type="spellEnd"/>
            <w:r w:rsidRPr="00724742">
              <w:rPr>
                <w:rFonts w:eastAsia="Andale Sans UI"/>
                <w:kern w:val="3"/>
                <w:sz w:val="24"/>
                <w:szCs w:val="24"/>
                <w:lang w:eastAsia="ja-JP" w:bidi="fa-IR"/>
              </w:rPr>
              <w:t xml:space="preserve">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Розроблення та прийняття необхідної нормативно-правової бази з земельних питань для збільшення площ весняно-польових робіт  (включаючи комунальні землі та приватні землі  домогосподарств – за погодженням з власниками земельних ділянок)</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2.3..</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Наявна інформація про потреби домогосподарств, які  долучаються до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 березень-травень</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2.3.1.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Визначення домогосподарств, які потребують підтримки в рамках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 березень-квітень</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2.3.2.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Визначення потреби домогосподарств, які потребують допомоги у насінні, техніці, інвентарі, обладнанні, добривах, кормах для виробництва, переробки, зберігання та реалізації харчової продукції для збільшення обсягів вирощування сільськогосподарської продукції</w:t>
            </w:r>
            <w:r w:rsidRPr="00724742">
              <w:rPr>
                <w:rFonts w:eastAsia="Andale Sans UI"/>
                <w:kern w:val="3"/>
                <w:sz w:val="24"/>
                <w:szCs w:val="24"/>
                <w:vertAlign w:val="superscript"/>
                <w:lang w:eastAsia="ja-JP" w:bidi="fa-IR"/>
              </w:rPr>
              <w:footnoteReference w:id="4"/>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 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w:t>
            </w:r>
            <w:proofErr w:type="spellStart"/>
            <w:r w:rsidRPr="00724742">
              <w:rPr>
                <w:rFonts w:eastAsia="Andale Sans UI"/>
                <w:kern w:val="3"/>
                <w:sz w:val="24"/>
                <w:szCs w:val="24"/>
                <w:lang w:eastAsia="ja-JP" w:bidi="fa-IR"/>
              </w:rPr>
              <w:t>квітень-</w:t>
            </w:r>
            <w:proofErr w:type="spellEnd"/>
            <w:r w:rsidRPr="00724742">
              <w:rPr>
                <w:rFonts w:eastAsia="Andale Sans UI"/>
                <w:kern w:val="3"/>
                <w:sz w:val="24"/>
                <w:szCs w:val="24"/>
                <w:lang w:eastAsia="ja-JP" w:bidi="fa-IR"/>
              </w:rPr>
              <w:t xml:space="preserve"> травень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15168" w:type="dxa"/>
            <w:gridSpan w:val="10"/>
          </w:tcPr>
          <w:p w:rsidR="003E45C2" w:rsidRPr="00724742" w:rsidRDefault="003E45C2" w:rsidP="00D3150C">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Завдання 3.</w:t>
            </w:r>
            <w:r w:rsidRPr="00724742">
              <w:rPr>
                <w:rFonts w:eastAsia="Andale Sans UI"/>
                <w:b/>
                <w:bCs/>
                <w:kern w:val="3"/>
                <w:sz w:val="24"/>
                <w:szCs w:val="24"/>
                <w:lang w:eastAsia="ja-JP" w:bidi="fa-IR"/>
              </w:rPr>
              <w:tab/>
              <w:t xml:space="preserve">Домогосподарства вирощують, збирають, переробляють, зберігають продукцію для задоволення потреб в харчуванні та формування місцевого продовольчого резерву, а також реалізації надлишків, а також реалізації надлишків  </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3.1.</w:t>
            </w:r>
          </w:p>
        </w:tc>
        <w:tc>
          <w:tcPr>
            <w:tcW w:w="4450" w:type="dxa"/>
            <w:vMerge w:val="restart"/>
          </w:tcPr>
          <w:p w:rsidR="003E45C2" w:rsidRPr="00724742" w:rsidRDefault="003E45C2" w:rsidP="00D3150C">
            <w:pPr>
              <w:widowControl w:val="0"/>
              <w:autoSpaceDN w:val="0"/>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Домогосподарства мають необхідну інформацію щодо вирощування харчових продуктів</w:t>
            </w:r>
          </w:p>
        </w:tc>
        <w:tc>
          <w:tcPr>
            <w:tcW w:w="1559"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лютий – листопад</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3.1.1.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Проведення інформаційно-комунікаційні роботи: інформування, донесення інформації через різні канали комунікації, соціальні мережі, збори громадян (сходи селян), церкву, розповсюдження наочних матеріалів</w:t>
            </w:r>
          </w:p>
        </w:tc>
        <w:tc>
          <w:tcPr>
            <w:tcW w:w="1559"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0"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3.1.2.</w:t>
            </w:r>
          </w:p>
        </w:tc>
        <w:tc>
          <w:tcPr>
            <w:tcW w:w="4450" w:type="dxa"/>
            <w:vMerge w:val="restart"/>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r w:rsidRPr="00724742">
              <w:rPr>
                <w:rFonts w:eastAsia="Andale Sans UI"/>
                <w:color w:val="000000"/>
                <w:kern w:val="3"/>
                <w:sz w:val="24"/>
                <w:szCs w:val="24"/>
                <w:lang w:eastAsia="ja-JP" w:bidi="fa-IR"/>
              </w:rPr>
              <w:t xml:space="preserve">Забезпечення систематичного інформування та звітування про хід реалізації Програми (збори громади, сходи селян), відзначення та заохочення домогосподарств, ВПО, підприємців, фермерів, дорадників, вчителів, учнів  </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щомісяця</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3.1.3.</w:t>
            </w:r>
          </w:p>
        </w:tc>
        <w:tc>
          <w:tcPr>
            <w:tcW w:w="4450" w:type="dxa"/>
            <w:vMerge w:val="restart"/>
          </w:tcPr>
          <w:p w:rsidR="003E45C2" w:rsidRPr="00724742" w:rsidRDefault="003E45C2" w:rsidP="00D3150C">
            <w:pPr>
              <w:widowControl w:val="0"/>
              <w:autoSpaceDN w:val="0"/>
              <w:textAlignment w:val="baseline"/>
              <w:rPr>
                <w:rFonts w:eastAsia="Andale Sans UI"/>
                <w:color w:val="FF0000"/>
                <w:kern w:val="3"/>
                <w:sz w:val="24"/>
                <w:szCs w:val="24"/>
                <w:lang w:eastAsia="ja-JP" w:bidi="fa-IR"/>
              </w:rPr>
            </w:pPr>
            <w:r w:rsidRPr="00724742">
              <w:rPr>
                <w:rFonts w:eastAsia="Andale Sans UI"/>
                <w:color w:val="000000"/>
                <w:kern w:val="3"/>
                <w:sz w:val="24"/>
                <w:szCs w:val="24"/>
                <w:lang w:eastAsia="ja-JP" w:bidi="fa-IR"/>
              </w:rPr>
              <w:t>Поширення досвіду, кращих практик (публікації на веб-сайті, у соціальних мережах, створення аматорських відео, використання інших каналів комунікації).</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6.0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color w:val="FF0000"/>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3.1.4.</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Організація </w:t>
            </w:r>
            <w:proofErr w:type="spellStart"/>
            <w:r w:rsidRPr="00724742">
              <w:rPr>
                <w:rFonts w:eastAsia="Andale Sans UI"/>
                <w:kern w:val="3"/>
                <w:sz w:val="24"/>
                <w:szCs w:val="24"/>
                <w:lang w:eastAsia="ja-JP" w:bidi="fa-IR"/>
              </w:rPr>
              <w:t>дорадницько-консультаційної</w:t>
            </w:r>
            <w:proofErr w:type="spellEnd"/>
            <w:r w:rsidRPr="00724742">
              <w:rPr>
                <w:rFonts w:eastAsia="Andale Sans UI"/>
                <w:kern w:val="3"/>
                <w:sz w:val="24"/>
                <w:szCs w:val="24"/>
                <w:lang w:eastAsia="ja-JP" w:bidi="fa-IR"/>
              </w:rPr>
              <w:t xml:space="preserve"> підтримки  (залучення фахівців, кращих господарів громади, донесення необхідної агротехнічної інформації, надання практичної корисної поради на місцях (демонстрацій господарства))</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квітень-жовтень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3.2.</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Домогосподарства мають необхідні матеріали, техніку та обладнання для вирощування харчової продукції</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лютий – жовтень</w:t>
            </w:r>
          </w:p>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Забезпечення паливно-мастильними матеріалами, посівним/посадковим матеріалом та інвентарем відповідно до потреб домогосподарств:</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паливно-мастильні матеріали</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насіння</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міндобрива</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засоби захисту рослин, вапно</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молодняк та корми і добавки</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інвентар</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інше</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 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квітень – вересень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300,0</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Придбання необхідного обладнання та техніки для вирощення с/г продукції (наприклад мотоблок, плуг, культиватор та інші насадки, причіп, набір городніх та садових інструментів тощо)</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квітень – вересень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700,0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3.2.3.</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Налагодження (звернення, листи про підтримку) взаємодії із місцевими і зарубіжними партнерами (громадами, містами-побратимами, проектами МТД) для отримання необхідних матеріальних ресурсів, техніки, обладнання, посівного матеріалу, консультаційних послуг.</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Захід 3.3.</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Громада має необхідні продовольчі резерви для забезпечення харчовими продуктами домогосподарств та тих, хто їх потребує (ЗСУ, ВПО, інші громади)  </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Підготовка приміщення для переробки, зберігання харчових продуктів</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червень – серпень </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Закупка та встановлення необхідних матеріалів, обладнання та устаткування для переробки і зберігання</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3.3.3.</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Ініціювання заготівельно-збутової діяльності, взаємодії з іншими територіальними громадами щодо збереження та збуту с/г продукції</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3.3.4.</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Формування місцевого резервного фонду харчових продуктів, насіння, створено набори для благодійної допомоги та потреб ЗСУ</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15193" w:type="dxa"/>
            <w:gridSpan w:val="10"/>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Завдання 4. Домогосподарства трансформуються в місцеві підприємницькі ініціативи в агросфері </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4.1.</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Домогосподарства мають необхідну інформацію та навички для ведення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4.1.1.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Посилення спроможності домогосподарств та малого бізнесу щодо виробництва, переробки, зберігання та реалізації харчової продукції</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Старости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протягом року</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4.1.2.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Посилення спроможності домогосподарств щодо с/г кооперації як можливості додаткового заробітку та збільшення надходжень до бюджету</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Старости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протягом року</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Захід </w:t>
            </w:r>
            <w:r w:rsidRPr="00724742">
              <w:rPr>
                <w:rFonts w:eastAsia="Andale Sans UI"/>
                <w:b/>
                <w:kern w:val="3"/>
                <w:sz w:val="24"/>
                <w:szCs w:val="24"/>
                <w:lang w:eastAsia="ja-JP" w:bidi="fa-IR"/>
              </w:rPr>
              <w:lastRenderedPageBreak/>
              <w:t>4.2.</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 xml:space="preserve">Домогосподарства отримують </w:t>
            </w:r>
            <w:r w:rsidRPr="00724742">
              <w:rPr>
                <w:rFonts w:eastAsia="Andale Sans UI"/>
                <w:b/>
                <w:kern w:val="3"/>
                <w:sz w:val="24"/>
                <w:szCs w:val="24"/>
                <w:lang w:eastAsia="ja-JP" w:bidi="fa-IR"/>
              </w:rPr>
              <w:lastRenderedPageBreak/>
              <w:t>підтримку для започаткування та розвитку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lastRenderedPageBreak/>
              <w:t xml:space="preserve">Старости, </w:t>
            </w:r>
            <w:r w:rsidRPr="00724742">
              <w:rPr>
                <w:rFonts w:eastAsia="Andale Sans UI"/>
                <w:bCs/>
                <w:color w:val="000000"/>
                <w:kern w:val="3"/>
                <w:sz w:val="24"/>
                <w:szCs w:val="24"/>
                <w:lang w:eastAsia="uk-UA" w:bidi="fa-IR"/>
              </w:rPr>
              <w:lastRenderedPageBreak/>
              <w:t>підприємці, комунальні заклади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r w:rsidRPr="00724742">
              <w:rPr>
                <w:rFonts w:eastAsia="Andale Sans UI"/>
                <w:kern w:val="3"/>
                <w:sz w:val="24"/>
                <w:szCs w:val="24"/>
                <w:lang w:eastAsia="ja-JP" w:bidi="fa-IR"/>
              </w:rPr>
              <w:lastRenderedPageBreak/>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4.2.1.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Запровадження місцевих фінансових механізмів стимулювання започаткування та розвитку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Фінансове управління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4.2.2.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Інформування домогосподарств про можливості підтримки підприємницької діяльності в агросфері (державна, місцева, донорська та </w:t>
            </w:r>
            <w:proofErr w:type="spellStart"/>
            <w:r w:rsidRPr="00724742">
              <w:rPr>
                <w:rFonts w:eastAsia="Andale Sans UI"/>
                <w:kern w:val="3"/>
                <w:sz w:val="24"/>
                <w:szCs w:val="24"/>
                <w:lang w:eastAsia="ja-JP" w:bidi="fa-IR"/>
              </w:rPr>
              <w:t>ін</w:t>
            </w:r>
            <w:proofErr w:type="spellEnd"/>
            <w:r w:rsidRPr="00724742">
              <w:rPr>
                <w:rFonts w:eastAsia="Andale Sans UI"/>
                <w:kern w:val="3"/>
                <w:sz w:val="24"/>
                <w:szCs w:val="24"/>
                <w:lang w:eastAsia="ja-JP" w:bidi="fa-IR"/>
              </w:rPr>
              <w:t>)</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4.2.3.</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Підвищення спроможності домогосподарств із залучення коштів з різних джерел для започаткування та розвитку підприємницької діяльності в агросфері     </w:t>
            </w: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Фінансове управління</w:t>
            </w: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ВСЬОГО</w:t>
            </w: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 т.ч.</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201,0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3650,0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2022</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62,0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2023</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72,0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1600,0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2024</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67,0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1250,0</w:t>
            </w:r>
          </w:p>
        </w:tc>
      </w:tr>
    </w:tbl>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Pr="00724742" w:rsidRDefault="003E45C2" w:rsidP="003E45C2">
      <w:pPr>
        <w:shd w:val="clear" w:color="auto" w:fill="FFFFFF"/>
        <w:rPr>
          <w:color w:val="000000"/>
          <w:sz w:val="24"/>
          <w:szCs w:val="24"/>
        </w:rPr>
        <w:sectPr w:rsidR="003E45C2" w:rsidRPr="00724742" w:rsidSect="00724742">
          <w:pgSz w:w="16838" w:h="11906" w:orient="landscape"/>
          <w:pgMar w:top="1440" w:right="1440" w:bottom="1440" w:left="1440" w:header="708" w:footer="708" w:gutter="0"/>
          <w:cols w:space="708"/>
          <w:docGrid w:linePitch="381"/>
        </w:sectPr>
      </w:pPr>
    </w:p>
    <w:p w:rsidR="003E45C2" w:rsidRPr="00724742" w:rsidRDefault="003E45C2" w:rsidP="003E45C2">
      <w:pPr>
        <w:shd w:val="clear" w:color="auto" w:fill="FFFFFF"/>
        <w:jc w:val="center"/>
        <w:rPr>
          <w:b/>
          <w:bCs/>
          <w:color w:val="000000"/>
          <w:sz w:val="24"/>
          <w:szCs w:val="24"/>
        </w:rPr>
      </w:pPr>
      <w:r w:rsidRPr="00724742">
        <w:rPr>
          <w:b/>
          <w:bCs/>
          <w:color w:val="000000"/>
          <w:sz w:val="24"/>
          <w:szCs w:val="24"/>
        </w:rPr>
        <w:lastRenderedPageBreak/>
        <w:t>VI. Обсяги та джерела фінансування</w:t>
      </w:r>
    </w:p>
    <w:p w:rsidR="003E45C2" w:rsidRPr="00724742" w:rsidRDefault="003E45C2" w:rsidP="003E45C2">
      <w:pPr>
        <w:shd w:val="clear" w:color="auto" w:fill="FFFFFF"/>
        <w:jc w:val="center"/>
        <w:rPr>
          <w:color w:val="000000"/>
          <w:sz w:val="24"/>
          <w:szCs w:val="24"/>
        </w:rPr>
      </w:pPr>
    </w:p>
    <w:p w:rsidR="003E45C2" w:rsidRPr="00724742" w:rsidRDefault="003E45C2" w:rsidP="003E45C2">
      <w:pPr>
        <w:shd w:val="clear" w:color="auto" w:fill="FFFFFF"/>
        <w:ind w:firstLine="567"/>
        <w:jc w:val="both"/>
        <w:rPr>
          <w:color w:val="000000"/>
          <w:sz w:val="24"/>
          <w:szCs w:val="24"/>
        </w:rPr>
      </w:pPr>
      <w:r w:rsidRPr="00724742">
        <w:rPr>
          <w:color w:val="000000"/>
          <w:sz w:val="24"/>
          <w:szCs w:val="24"/>
        </w:rPr>
        <w:t>Реалізація  Програми здійснюватиметься за рахунок коштів місцевого бюджету, державної підтримки (субвенцій, дотацій за можливості), а також безповоротної фінансової і матеріальної допомоги, благодійних внесків, коштів фізичних і юридичних осіб, інших джерел не заборонених законодавством.</w:t>
      </w:r>
    </w:p>
    <w:p w:rsidR="003E45C2" w:rsidRPr="00724742" w:rsidRDefault="003E45C2" w:rsidP="003E45C2">
      <w:pPr>
        <w:shd w:val="clear" w:color="auto" w:fill="FFFFFF"/>
        <w:rPr>
          <w:color w:val="000000"/>
          <w:sz w:val="24"/>
          <w:szCs w:val="24"/>
        </w:rPr>
      </w:pPr>
    </w:p>
    <w:p w:rsidR="003E45C2" w:rsidRPr="00724742" w:rsidRDefault="003E45C2" w:rsidP="003E45C2">
      <w:pPr>
        <w:ind w:firstLine="708"/>
        <w:jc w:val="both"/>
        <w:rPr>
          <w:sz w:val="24"/>
          <w:szCs w:val="24"/>
        </w:rPr>
      </w:pPr>
      <w:r w:rsidRPr="00724742">
        <w:rPr>
          <w:sz w:val="24"/>
          <w:szCs w:val="24"/>
        </w:rPr>
        <w:t xml:space="preserve">Фінансове забезпечення Програми на 2022-2024 роки буде відбуватись відповідно бюджетних призначень, що затверджуються щорічно </w:t>
      </w:r>
      <w:proofErr w:type="spellStart"/>
      <w:r w:rsidRPr="00724742">
        <w:rPr>
          <w:sz w:val="24"/>
          <w:szCs w:val="24"/>
        </w:rPr>
        <w:t>Солотвинською</w:t>
      </w:r>
      <w:proofErr w:type="spellEnd"/>
      <w:r w:rsidRPr="00724742">
        <w:rPr>
          <w:sz w:val="24"/>
          <w:szCs w:val="24"/>
        </w:rPr>
        <w:t xml:space="preserve"> селищною радою на відповідний рік.</w:t>
      </w:r>
    </w:p>
    <w:p w:rsidR="003E45C2" w:rsidRPr="00724742" w:rsidRDefault="003E45C2" w:rsidP="003E45C2">
      <w:pPr>
        <w:jc w:val="both"/>
        <w:rPr>
          <w:sz w:val="24"/>
          <w:szCs w:val="24"/>
        </w:rPr>
      </w:pPr>
    </w:p>
    <w:p w:rsidR="003E45C2" w:rsidRPr="00724742" w:rsidRDefault="003E45C2" w:rsidP="003E45C2">
      <w:pPr>
        <w:spacing w:before="120" w:after="120"/>
        <w:jc w:val="center"/>
        <w:rPr>
          <w:b/>
          <w:bCs/>
          <w:sz w:val="22"/>
          <w:szCs w:val="22"/>
        </w:rPr>
      </w:pPr>
      <w:r w:rsidRPr="00724742">
        <w:rPr>
          <w:b/>
          <w:bCs/>
          <w:sz w:val="24"/>
          <w:szCs w:val="24"/>
        </w:rPr>
        <w:t xml:space="preserve"> Прогнозовані  (орієнтовні) обсяги та джерела фінансування Прогр</w:t>
      </w:r>
      <w:r w:rsidRPr="00724742">
        <w:rPr>
          <w:b/>
          <w:bCs/>
          <w:sz w:val="22"/>
          <w:szCs w:val="22"/>
        </w:rPr>
        <w:t>ами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345"/>
        <w:gridCol w:w="1728"/>
        <w:gridCol w:w="1388"/>
        <w:gridCol w:w="1390"/>
        <w:gridCol w:w="1391"/>
      </w:tblGrid>
      <w:tr w:rsidR="003E45C2" w:rsidRPr="00724742" w:rsidTr="00D3150C">
        <w:trPr>
          <w:trHeight w:val="405"/>
        </w:trPr>
        <w:tc>
          <w:tcPr>
            <w:tcW w:w="3369" w:type="dxa"/>
            <w:vMerge w:val="restart"/>
            <w:vAlign w:val="center"/>
          </w:tcPr>
          <w:p w:rsidR="003E45C2" w:rsidRPr="00724742" w:rsidRDefault="003E45C2" w:rsidP="00D3150C">
            <w:pPr>
              <w:rPr>
                <w:b/>
                <w:bCs/>
                <w:sz w:val="24"/>
                <w:szCs w:val="24"/>
              </w:rPr>
            </w:pPr>
            <w:r w:rsidRPr="00724742">
              <w:rPr>
                <w:b/>
                <w:bCs/>
                <w:sz w:val="24"/>
                <w:szCs w:val="24"/>
              </w:rPr>
              <w:t>Джерела фінансування</w:t>
            </w:r>
          </w:p>
        </w:tc>
        <w:tc>
          <w:tcPr>
            <w:tcW w:w="1616" w:type="dxa"/>
            <w:vMerge w:val="restart"/>
            <w:vAlign w:val="center"/>
          </w:tcPr>
          <w:p w:rsidR="003E45C2" w:rsidRPr="00724742" w:rsidRDefault="003E45C2" w:rsidP="00D3150C">
            <w:pPr>
              <w:jc w:val="center"/>
              <w:rPr>
                <w:b/>
                <w:bCs/>
                <w:sz w:val="24"/>
                <w:szCs w:val="24"/>
              </w:rPr>
            </w:pPr>
            <w:r w:rsidRPr="00724742">
              <w:rPr>
                <w:b/>
                <w:bCs/>
                <w:sz w:val="24"/>
                <w:szCs w:val="24"/>
              </w:rPr>
              <w:t>Обсяг фінансування</w:t>
            </w:r>
          </w:p>
        </w:tc>
        <w:tc>
          <w:tcPr>
            <w:tcW w:w="4195" w:type="dxa"/>
            <w:gridSpan w:val="3"/>
            <w:vAlign w:val="center"/>
          </w:tcPr>
          <w:p w:rsidR="003E45C2" w:rsidRPr="00724742" w:rsidRDefault="003E45C2" w:rsidP="00D3150C">
            <w:pPr>
              <w:jc w:val="center"/>
              <w:rPr>
                <w:b/>
                <w:bCs/>
                <w:sz w:val="24"/>
                <w:szCs w:val="24"/>
              </w:rPr>
            </w:pPr>
            <w:r w:rsidRPr="00724742">
              <w:rPr>
                <w:b/>
                <w:bCs/>
                <w:sz w:val="24"/>
                <w:szCs w:val="24"/>
              </w:rPr>
              <w:t>За роками</w:t>
            </w:r>
          </w:p>
        </w:tc>
      </w:tr>
      <w:tr w:rsidR="003E45C2" w:rsidRPr="00724742" w:rsidTr="00D3150C">
        <w:tc>
          <w:tcPr>
            <w:tcW w:w="3369" w:type="dxa"/>
            <w:vMerge/>
            <w:vAlign w:val="center"/>
          </w:tcPr>
          <w:p w:rsidR="003E45C2" w:rsidRPr="00724742" w:rsidRDefault="003E45C2" w:rsidP="00D3150C">
            <w:pPr>
              <w:jc w:val="center"/>
              <w:rPr>
                <w:b/>
                <w:bCs/>
                <w:sz w:val="24"/>
                <w:szCs w:val="24"/>
              </w:rPr>
            </w:pPr>
          </w:p>
        </w:tc>
        <w:tc>
          <w:tcPr>
            <w:tcW w:w="1616" w:type="dxa"/>
            <w:vMerge/>
            <w:vAlign w:val="center"/>
          </w:tcPr>
          <w:p w:rsidR="003E45C2" w:rsidRPr="00724742" w:rsidRDefault="003E45C2" w:rsidP="00D3150C">
            <w:pPr>
              <w:jc w:val="center"/>
              <w:rPr>
                <w:b/>
                <w:bCs/>
                <w:sz w:val="24"/>
                <w:szCs w:val="24"/>
              </w:rPr>
            </w:pPr>
          </w:p>
        </w:tc>
        <w:tc>
          <w:tcPr>
            <w:tcW w:w="1398" w:type="dxa"/>
            <w:vAlign w:val="center"/>
          </w:tcPr>
          <w:p w:rsidR="003E45C2" w:rsidRPr="00724742" w:rsidRDefault="003E45C2" w:rsidP="00D3150C">
            <w:pPr>
              <w:jc w:val="center"/>
              <w:rPr>
                <w:b/>
                <w:bCs/>
                <w:sz w:val="24"/>
                <w:szCs w:val="24"/>
              </w:rPr>
            </w:pPr>
            <w:r w:rsidRPr="00724742">
              <w:rPr>
                <w:b/>
                <w:bCs/>
                <w:sz w:val="24"/>
                <w:szCs w:val="24"/>
              </w:rPr>
              <w:t>2022</w:t>
            </w:r>
          </w:p>
        </w:tc>
        <w:tc>
          <w:tcPr>
            <w:tcW w:w="1398" w:type="dxa"/>
            <w:vAlign w:val="center"/>
          </w:tcPr>
          <w:p w:rsidR="003E45C2" w:rsidRPr="00724742" w:rsidRDefault="003E45C2" w:rsidP="00D3150C">
            <w:pPr>
              <w:jc w:val="center"/>
              <w:rPr>
                <w:b/>
                <w:bCs/>
                <w:sz w:val="24"/>
                <w:szCs w:val="24"/>
              </w:rPr>
            </w:pPr>
            <w:r w:rsidRPr="00724742">
              <w:rPr>
                <w:b/>
                <w:bCs/>
                <w:sz w:val="24"/>
                <w:szCs w:val="24"/>
              </w:rPr>
              <w:t>2023</w:t>
            </w:r>
          </w:p>
        </w:tc>
        <w:tc>
          <w:tcPr>
            <w:tcW w:w="1399" w:type="dxa"/>
            <w:vAlign w:val="center"/>
          </w:tcPr>
          <w:p w:rsidR="003E45C2" w:rsidRPr="00724742" w:rsidRDefault="003E45C2" w:rsidP="00D3150C">
            <w:pPr>
              <w:jc w:val="center"/>
              <w:rPr>
                <w:b/>
                <w:bCs/>
                <w:sz w:val="24"/>
                <w:szCs w:val="24"/>
              </w:rPr>
            </w:pPr>
            <w:r w:rsidRPr="00724742">
              <w:rPr>
                <w:b/>
                <w:bCs/>
                <w:sz w:val="24"/>
                <w:szCs w:val="24"/>
              </w:rPr>
              <w:t>2024</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Державний бюджет</w:t>
            </w:r>
          </w:p>
        </w:tc>
        <w:tc>
          <w:tcPr>
            <w:tcW w:w="1616"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9" w:type="dxa"/>
          </w:tcPr>
          <w:p w:rsidR="003E45C2" w:rsidRPr="00724742" w:rsidRDefault="003E45C2" w:rsidP="00D3150C">
            <w:pPr>
              <w:jc w:val="both"/>
              <w:rPr>
                <w:sz w:val="24"/>
                <w:szCs w:val="24"/>
              </w:rPr>
            </w:pP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Обласний бюджет</w:t>
            </w:r>
          </w:p>
        </w:tc>
        <w:tc>
          <w:tcPr>
            <w:tcW w:w="1616"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9" w:type="dxa"/>
          </w:tcPr>
          <w:p w:rsidR="003E45C2" w:rsidRPr="00724742" w:rsidRDefault="003E45C2" w:rsidP="00D3150C">
            <w:pPr>
              <w:jc w:val="both"/>
              <w:rPr>
                <w:sz w:val="24"/>
                <w:szCs w:val="24"/>
              </w:rPr>
            </w:pP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Місцевий бюджет</w:t>
            </w:r>
          </w:p>
        </w:tc>
        <w:tc>
          <w:tcPr>
            <w:tcW w:w="1616" w:type="dxa"/>
          </w:tcPr>
          <w:p w:rsidR="003E45C2" w:rsidRPr="00724742" w:rsidRDefault="003E45C2" w:rsidP="00D3150C">
            <w:pPr>
              <w:jc w:val="both"/>
              <w:rPr>
                <w:sz w:val="24"/>
                <w:szCs w:val="24"/>
              </w:rPr>
            </w:pPr>
            <w:r w:rsidRPr="00724742">
              <w:rPr>
                <w:sz w:val="24"/>
                <w:szCs w:val="24"/>
              </w:rPr>
              <w:t>201,0</w:t>
            </w:r>
          </w:p>
        </w:tc>
        <w:tc>
          <w:tcPr>
            <w:tcW w:w="1398" w:type="dxa"/>
          </w:tcPr>
          <w:p w:rsidR="003E45C2" w:rsidRPr="00724742" w:rsidRDefault="003E45C2" w:rsidP="00D3150C">
            <w:pPr>
              <w:jc w:val="both"/>
              <w:rPr>
                <w:sz w:val="24"/>
                <w:szCs w:val="24"/>
              </w:rPr>
            </w:pPr>
            <w:r w:rsidRPr="00724742">
              <w:rPr>
                <w:sz w:val="24"/>
                <w:szCs w:val="24"/>
              </w:rPr>
              <w:t>62,0</w:t>
            </w:r>
          </w:p>
        </w:tc>
        <w:tc>
          <w:tcPr>
            <w:tcW w:w="1398" w:type="dxa"/>
          </w:tcPr>
          <w:p w:rsidR="003E45C2" w:rsidRPr="00724742" w:rsidRDefault="003E45C2" w:rsidP="00D3150C">
            <w:pPr>
              <w:jc w:val="both"/>
              <w:rPr>
                <w:sz w:val="24"/>
                <w:szCs w:val="24"/>
              </w:rPr>
            </w:pPr>
            <w:r w:rsidRPr="00724742">
              <w:rPr>
                <w:sz w:val="24"/>
                <w:szCs w:val="24"/>
              </w:rPr>
              <w:t>72,0</w:t>
            </w:r>
          </w:p>
        </w:tc>
        <w:tc>
          <w:tcPr>
            <w:tcW w:w="1399" w:type="dxa"/>
          </w:tcPr>
          <w:p w:rsidR="003E45C2" w:rsidRPr="00724742" w:rsidRDefault="003E45C2" w:rsidP="00D3150C">
            <w:pPr>
              <w:jc w:val="both"/>
              <w:rPr>
                <w:sz w:val="24"/>
                <w:szCs w:val="24"/>
              </w:rPr>
            </w:pPr>
            <w:r w:rsidRPr="00724742">
              <w:rPr>
                <w:sz w:val="24"/>
                <w:szCs w:val="24"/>
              </w:rPr>
              <w:t>67,0</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Інші джерела</w:t>
            </w:r>
          </w:p>
        </w:tc>
        <w:tc>
          <w:tcPr>
            <w:tcW w:w="1616" w:type="dxa"/>
          </w:tcPr>
          <w:p w:rsidR="003E45C2" w:rsidRPr="00724742" w:rsidRDefault="003E45C2" w:rsidP="00D3150C">
            <w:pPr>
              <w:jc w:val="both"/>
              <w:rPr>
                <w:sz w:val="24"/>
                <w:szCs w:val="24"/>
              </w:rPr>
            </w:pPr>
            <w:r w:rsidRPr="00724742">
              <w:rPr>
                <w:sz w:val="24"/>
                <w:szCs w:val="24"/>
              </w:rPr>
              <w:t>3650,0</w:t>
            </w:r>
          </w:p>
        </w:tc>
        <w:tc>
          <w:tcPr>
            <w:tcW w:w="1398" w:type="dxa"/>
          </w:tcPr>
          <w:p w:rsidR="003E45C2" w:rsidRPr="00724742" w:rsidRDefault="003E45C2" w:rsidP="00D3150C">
            <w:pPr>
              <w:jc w:val="both"/>
              <w:rPr>
                <w:sz w:val="24"/>
                <w:szCs w:val="24"/>
              </w:rPr>
            </w:pPr>
            <w:r w:rsidRPr="00724742">
              <w:rPr>
                <w:sz w:val="24"/>
                <w:szCs w:val="24"/>
              </w:rPr>
              <w:t>800,0</w:t>
            </w:r>
          </w:p>
        </w:tc>
        <w:tc>
          <w:tcPr>
            <w:tcW w:w="1398" w:type="dxa"/>
          </w:tcPr>
          <w:p w:rsidR="003E45C2" w:rsidRPr="00724742" w:rsidRDefault="003E45C2" w:rsidP="00D3150C">
            <w:pPr>
              <w:jc w:val="both"/>
              <w:rPr>
                <w:sz w:val="24"/>
                <w:szCs w:val="24"/>
              </w:rPr>
            </w:pPr>
            <w:r w:rsidRPr="00724742">
              <w:rPr>
                <w:sz w:val="24"/>
                <w:szCs w:val="24"/>
              </w:rPr>
              <w:t>1600,0</w:t>
            </w:r>
          </w:p>
        </w:tc>
        <w:tc>
          <w:tcPr>
            <w:tcW w:w="1399" w:type="dxa"/>
          </w:tcPr>
          <w:p w:rsidR="003E45C2" w:rsidRPr="00724742" w:rsidRDefault="003E45C2" w:rsidP="00D3150C">
            <w:pPr>
              <w:jc w:val="both"/>
              <w:rPr>
                <w:sz w:val="24"/>
                <w:szCs w:val="24"/>
              </w:rPr>
            </w:pPr>
            <w:r w:rsidRPr="00724742">
              <w:rPr>
                <w:sz w:val="24"/>
                <w:szCs w:val="24"/>
              </w:rPr>
              <w:t>1250,0</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Всього</w:t>
            </w:r>
          </w:p>
        </w:tc>
        <w:tc>
          <w:tcPr>
            <w:tcW w:w="1616" w:type="dxa"/>
          </w:tcPr>
          <w:p w:rsidR="003E45C2" w:rsidRPr="00724742" w:rsidRDefault="003E45C2" w:rsidP="00D3150C">
            <w:pPr>
              <w:jc w:val="both"/>
              <w:rPr>
                <w:sz w:val="24"/>
                <w:szCs w:val="24"/>
              </w:rPr>
            </w:pPr>
            <w:r w:rsidRPr="00724742">
              <w:rPr>
                <w:sz w:val="24"/>
                <w:szCs w:val="24"/>
              </w:rPr>
              <w:t>3851,0</w:t>
            </w:r>
          </w:p>
        </w:tc>
        <w:tc>
          <w:tcPr>
            <w:tcW w:w="1398" w:type="dxa"/>
            <w:tcBorders>
              <w:bottom w:val="single" w:sz="4" w:space="0" w:color="auto"/>
            </w:tcBorders>
          </w:tcPr>
          <w:p w:rsidR="003E45C2" w:rsidRPr="00724742" w:rsidRDefault="003E45C2" w:rsidP="00D3150C">
            <w:pPr>
              <w:jc w:val="both"/>
              <w:rPr>
                <w:sz w:val="24"/>
                <w:szCs w:val="24"/>
              </w:rPr>
            </w:pPr>
            <w:r w:rsidRPr="00724742">
              <w:rPr>
                <w:sz w:val="24"/>
                <w:szCs w:val="24"/>
              </w:rPr>
              <w:t>862,0</w:t>
            </w:r>
          </w:p>
        </w:tc>
        <w:tc>
          <w:tcPr>
            <w:tcW w:w="1398" w:type="dxa"/>
            <w:tcBorders>
              <w:bottom w:val="single" w:sz="4" w:space="0" w:color="auto"/>
            </w:tcBorders>
          </w:tcPr>
          <w:p w:rsidR="003E45C2" w:rsidRPr="00724742" w:rsidRDefault="003E45C2" w:rsidP="00D3150C">
            <w:pPr>
              <w:jc w:val="both"/>
              <w:rPr>
                <w:sz w:val="24"/>
                <w:szCs w:val="24"/>
              </w:rPr>
            </w:pPr>
            <w:r w:rsidRPr="00724742">
              <w:rPr>
                <w:sz w:val="24"/>
                <w:szCs w:val="24"/>
              </w:rPr>
              <w:t>1672,0</w:t>
            </w:r>
          </w:p>
        </w:tc>
        <w:tc>
          <w:tcPr>
            <w:tcW w:w="1399" w:type="dxa"/>
            <w:tcBorders>
              <w:bottom w:val="single" w:sz="4" w:space="0" w:color="auto"/>
            </w:tcBorders>
          </w:tcPr>
          <w:p w:rsidR="003E45C2" w:rsidRPr="00724742" w:rsidRDefault="003E45C2" w:rsidP="00D3150C">
            <w:pPr>
              <w:jc w:val="both"/>
              <w:rPr>
                <w:sz w:val="24"/>
                <w:szCs w:val="24"/>
              </w:rPr>
            </w:pPr>
            <w:r w:rsidRPr="00724742">
              <w:rPr>
                <w:sz w:val="24"/>
                <w:szCs w:val="24"/>
              </w:rPr>
              <w:t>1317,0</w:t>
            </w:r>
          </w:p>
        </w:tc>
      </w:tr>
    </w:tbl>
    <w:p w:rsidR="003E45C2" w:rsidRPr="00724742" w:rsidRDefault="003E45C2" w:rsidP="003E45C2">
      <w:pPr>
        <w:shd w:val="clear" w:color="auto" w:fill="FFFFFF"/>
        <w:rPr>
          <w:color w:val="000000"/>
          <w:sz w:val="24"/>
          <w:szCs w:val="24"/>
        </w:rPr>
      </w:pPr>
    </w:p>
    <w:p w:rsidR="003E45C2" w:rsidRPr="00724742" w:rsidRDefault="003E45C2" w:rsidP="003E45C2">
      <w:pPr>
        <w:shd w:val="clear" w:color="auto" w:fill="FFFFFF"/>
        <w:rPr>
          <w:color w:val="000000"/>
          <w:sz w:val="24"/>
          <w:szCs w:val="24"/>
        </w:rPr>
      </w:pPr>
    </w:p>
    <w:p w:rsidR="003E45C2" w:rsidRPr="00724742" w:rsidRDefault="003E45C2" w:rsidP="003E45C2">
      <w:pPr>
        <w:shd w:val="clear" w:color="auto" w:fill="FFFFFF"/>
        <w:jc w:val="center"/>
        <w:rPr>
          <w:b/>
          <w:bCs/>
          <w:color w:val="000000"/>
          <w:sz w:val="24"/>
          <w:szCs w:val="24"/>
        </w:rPr>
      </w:pPr>
      <w:r w:rsidRPr="00724742">
        <w:rPr>
          <w:b/>
          <w:bCs/>
          <w:color w:val="000000"/>
          <w:sz w:val="24"/>
          <w:szCs w:val="24"/>
        </w:rPr>
        <w:t xml:space="preserve">VII. Очікувані результати </w:t>
      </w:r>
    </w:p>
    <w:p w:rsidR="003E45C2" w:rsidRPr="00724742" w:rsidRDefault="003E45C2" w:rsidP="003E45C2">
      <w:pPr>
        <w:shd w:val="clear" w:color="auto" w:fill="FFFFFF"/>
        <w:spacing w:before="120" w:after="120"/>
        <w:jc w:val="both"/>
        <w:rPr>
          <w:color w:val="000000"/>
          <w:sz w:val="24"/>
          <w:szCs w:val="24"/>
        </w:rPr>
      </w:pPr>
      <w:r w:rsidRPr="00724742">
        <w:rPr>
          <w:color w:val="000000"/>
          <w:sz w:val="24"/>
          <w:szCs w:val="24"/>
        </w:rPr>
        <w:t xml:space="preserve">Реалізація Програми сприятиме вирощенню достатньої кількості необхідного врожаю с/г культур, забезпеченню продовольчої безпеки жителів </w:t>
      </w:r>
      <w:proofErr w:type="spellStart"/>
      <w:r w:rsidRPr="00724742">
        <w:rPr>
          <w:color w:val="000000"/>
          <w:sz w:val="24"/>
          <w:szCs w:val="24"/>
        </w:rPr>
        <w:t>Солотвинської</w:t>
      </w:r>
      <w:proofErr w:type="spellEnd"/>
      <w:r w:rsidRPr="00724742">
        <w:rPr>
          <w:color w:val="000000"/>
          <w:sz w:val="24"/>
          <w:szCs w:val="24"/>
        </w:rPr>
        <w:t xml:space="preserve"> територіальної громади, запобіганню нестачі харчових продуктів у період війни та повоєнний період., Показники результативності реалізації Програми наведені в Додатку 2.</w:t>
      </w:r>
    </w:p>
    <w:p w:rsidR="003E45C2" w:rsidRPr="00724742" w:rsidRDefault="003E45C2" w:rsidP="003E45C2">
      <w:pPr>
        <w:shd w:val="clear" w:color="auto" w:fill="FFFFFF"/>
        <w:spacing w:line="317" w:lineRule="exact"/>
        <w:rPr>
          <w:b/>
          <w:color w:val="000000"/>
          <w:spacing w:val="-2"/>
          <w:sz w:val="24"/>
          <w:szCs w:val="24"/>
        </w:rPr>
      </w:pPr>
    </w:p>
    <w:p w:rsidR="003E45C2" w:rsidRPr="00724742" w:rsidRDefault="003E45C2" w:rsidP="003E45C2">
      <w:pPr>
        <w:shd w:val="clear" w:color="auto" w:fill="FFFFFF"/>
        <w:spacing w:line="317" w:lineRule="exact"/>
        <w:jc w:val="center"/>
        <w:rPr>
          <w:b/>
          <w:color w:val="000000"/>
          <w:spacing w:val="-2"/>
          <w:sz w:val="24"/>
          <w:szCs w:val="24"/>
        </w:rPr>
      </w:pPr>
      <w:r w:rsidRPr="00724742">
        <w:rPr>
          <w:b/>
          <w:color w:val="000000"/>
          <w:spacing w:val="-2"/>
          <w:sz w:val="24"/>
          <w:szCs w:val="24"/>
        </w:rPr>
        <w:t>VIII. Організація управління та контролю за ходом виконання Програми, визначення її ефективності</w:t>
      </w:r>
    </w:p>
    <w:p w:rsidR="003E45C2" w:rsidRPr="00724742" w:rsidRDefault="003E45C2" w:rsidP="003E45C2">
      <w:pPr>
        <w:shd w:val="clear" w:color="auto" w:fill="FFFFFF"/>
        <w:spacing w:line="317" w:lineRule="exact"/>
        <w:jc w:val="center"/>
        <w:rPr>
          <w:b/>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t xml:space="preserve">Питання комплексу заходів щодо продовольчої безпеки жителів </w:t>
      </w:r>
      <w:proofErr w:type="spellStart"/>
      <w:r w:rsidRPr="00724742">
        <w:rPr>
          <w:bCs/>
          <w:color w:val="000000"/>
          <w:spacing w:val="-2"/>
          <w:sz w:val="24"/>
          <w:szCs w:val="24"/>
        </w:rPr>
        <w:t>Солотвинської</w:t>
      </w:r>
      <w:proofErr w:type="spellEnd"/>
      <w:r w:rsidRPr="00724742">
        <w:rPr>
          <w:bCs/>
          <w:color w:val="000000"/>
          <w:spacing w:val="-2"/>
          <w:sz w:val="24"/>
          <w:szCs w:val="24"/>
        </w:rPr>
        <w:t xml:space="preserve"> територіальної громади  належать до компетенції голови та його заступників, профільних структурних підрозділів (управління/відділ економіки, сільського господарства). </w:t>
      </w:r>
    </w:p>
    <w:p w:rsidR="003E45C2" w:rsidRPr="00724742" w:rsidRDefault="003E45C2" w:rsidP="003E45C2">
      <w:pPr>
        <w:shd w:val="clear" w:color="auto" w:fill="FFFFFF"/>
        <w:spacing w:line="317" w:lineRule="exact"/>
        <w:jc w:val="both"/>
        <w:rPr>
          <w:ins w:id="3" w:author="Microsoft Office User" w:date="2022-05-14T08:02:00Z"/>
          <w:bCs/>
          <w:color w:val="000000"/>
          <w:spacing w:val="-2"/>
          <w:sz w:val="24"/>
          <w:szCs w:val="24"/>
        </w:rPr>
      </w:pPr>
      <w:r w:rsidRPr="00724742">
        <w:rPr>
          <w:bCs/>
          <w:color w:val="000000"/>
          <w:spacing w:val="-2"/>
          <w:sz w:val="24"/>
          <w:szCs w:val="24"/>
        </w:rPr>
        <w:t xml:space="preserve">Враховуючи важливість даного питання в особливих умовах воєнного стану на теперішньому етапі, необхідності повноцінної мобілізації земельних, матеріальних і людських ресурсів буде створено робочу групу. ЇЇ основна функція – проведення якісного аналізу потреб та можливостей, взаємодія з домогосподарствами, організація інформаційно-просвітницьких та дорадчо-консультаційних заходів для забезпечення весняно-польових робіт, збору, збереження та переробки вирощеного врожаю. Важливою є співпраця з комунальними установами/підприємствами, місцевими фермерами та підприємцями. </w:t>
      </w: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lastRenderedPageBreak/>
        <w:t xml:space="preserve">На керівництво територіальної громади покладається функція координації реалізації цієї Програми, взаємодія з центральною владою, обласною і районною військовими адміністраціями, зарубіжними партнерами та громадами-побратимами за кордоном і в Україні, а також систематичне інформування та звітування перед громадою і партнерами про хід її реалізації. </w:t>
      </w: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t>Визначення ефективності здійснюватиметься на основі отриманих результатів з урахуванням організаційних, матеріальних, фінансових та інших витрат та рівня досягнення запланованого.</w:t>
      </w: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widowControl w:val="0"/>
        <w:tabs>
          <w:tab w:val="center" w:pos="4513"/>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Замовник Програми:</w:t>
      </w:r>
      <w:r w:rsidRPr="00724742">
        <w:rPr>
          <w:rFonts w:eastAsia="Andale Sans UI"/>
          <w:b/>
          <w:kern w:val="3"/>
          <w:sz w:val="24"/>
          <w:szCs w:val="24"/>
          <w:lang w:eastAsia="ja-JP" w:bidi="fa-IR"/>
        </w:rPr>
        <w:tab/>
        <w:t xml:space="preserve">                                                       </w:t>
      </w:r>
      <w:proofErr w:type="spellStart"/>
      <w:r w:rsidRPr="00724742">
        <w:rPr>
          <w:rFonts w:eastAsia="Andale Sans UI"/>
          <w:b/>
          <w:kern w:val="3"/>
          <w:sz w:val="24"/>
          <w:szCs w:val="24"/>
          <w:lang w:eastAsia="ja-JP" w:bidi="fa-IR"/>
        </w:rPr>
        <w:t>Солотвинська</w:t>
      </w:r>
      <w:proofErr w:type="spellEnd"/>
      <w:r w:rsidRPr="00724742">
        <w:rPr>
          <w:rFonts w:eastAsia="Andale Sans UI"/>
          <w:b/>
          <w:kern w:val="3"/>
          <w:sz w:val="24"/>
          <w:szCs w:val="24"/>
          <w:lang w:eastAsia="ja-JP" w:bidi="fa-IR"/>
        </w:rPr>
        <w:t xml:space="preserve"> селищна рада</w:t>
      </w:r>
    </w:p>
    <w:p w:rsidR="003E45C2" w:rsidRPr="00724742" w:rsidRDefault="003E45C2" w:rsidP="003E45C2">
      <w:pPr>
        <w:widowControl w:val="0"/>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Керівник Програми:</w:t>
      </w:r>
    </w:p>
    <w:p w:rsidR="003E45C2" w:rsidRPr="00724742" w:rsidRDefault="003E45C2" w:rsidP="003E45C2">
      <w:pPr>
        <w:widowControl w:val="0"/>
        <w:tabs>
          <w:tab w:val="left" w:pos="5369"/>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Заступник селищного голови</w:t>
      </w:r>
      <w:r w:rsidRPr="00724742">
        <w:rPr>
          <w:rFonts w:eastAsia="Andale Sans UI"/>
          <w:b/>
          <w:kern w:val="3"/>
          <w:sz w:val="24"/>
          <w:szCs w:val="24"/>
          <w:lang w:eastAsia="ja-JP" w:bidi="fa-IR"/>
        </w:rPr>
        <w:tab/>
        <w:t xml:space="preserve">    Юрій ІВАНИШИН</w:t>
      </w:r>
    </w:p>
    <w:p w:rsidR="003E45C2" w:rsidRPr="00724742" w:rsidRDefault="003E45C2" w:rsidP="003E45C2">
      <w:pPr>
        <w:widowControl w:val="0"/>
        <w:tabs>
          <w:tab w:val="left" w:pos="5369"/>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Селищний голова</w:t>
      </w:r>
      <w:r w:rsidRPr="00724742">
        <w:rPr>
          <w:rFonts w:eastAsia="Andale Sans UI"/>
          <w:b/>
          <w:kern w:val="3"/>
          <w:sz w:val="24"/>
          <w:szCs w:val="24"/>
          <w:lang w:eastAsia="ja-JP" w:bidi="fa-IR"/>
        </w:rPr>
        <w:tab/>
        <w:t xml:space="preserve">    </w:t>
      </w:r>
      <w:proofErr w:type="spellStart"/>
      <w:r w:rsidRPr="00724742">
        <w:rPr>
          <w:rFonts w:eastAsia="Andale Sans UI"/>
          <w:b/>
          <w:kern w:val="3"/>
          <w:sz w:val="24"/>
          <w:szCs w:val="24"/>
          <w:lang w:eastAsia="ja-JP" w:bidi="fa-IR"/>
        </w:rPr>
        <w:t>Манолій</w:t>
      </w:r>
      <w:proofErr w:type="spellEnd"/>
      <w:r w:rsidRPr="00724742">
        <w:rPr>
          <w:rFonts w:eastAsia="Andale Sans UI"/>
          <w:b/>
          <w:kern w:val="3"/>
          <w:sz w:val="24"/>
          <w:szCs w:val="24"/>
          <w:lang w:eastAsia="ja-JP" w:bidi="fa-IR"/>
        </w:rPr>
        <w:t xml:space="preserve"> ПІЦУРЯК</w:t>
      </w:r>
    </w:p>
    <w:p w:rsidR="003E45C2" w:rsidRPr="00724742" w:rsidRDefault="003E45C2" w:rsidP="003E45C2">
      <w:pPr>
        <w:shd w:val="clear" w:color="auto" w:fill="FFFFFF"/>
        <w:spacing w:line="317" w:lineRule="exact"/>
        <w:jc w:val="both"/>
        <w:rPr>
          <w:sz w:val="24"/>
          <w:szCs w:val="24"/>
        </w:rPr>
      </w:pPr>
    </w:p>
    <w:p w:rsidR="003E45C2" w:rsidRPr="00724742" w:rsidRDefault="003E45C2" w:rsidP="003E45C2">
      <w:pPr>
        <w:shd w:val="clear" w:color="auto" w:fill="FFFFFF"/>
        <w:spacing w:line="317" w:lineRule="exact"/>
        <w:jc w:val="both"/>
        <w:rPr>
          <w:sz w:val="24"/>
          <w:szCs w:val="24"/>
        </w:rPr>
        <w:sectPr w:rsidR="003E45C2" w:rsidRPr="00724742">
          <w:pgSz w:w="11906" w:h="16838"/>
          <w:pgMar w:top="1440" w:right="1440" w:bottom="1440" w:left="1440" w:header="708" w:footer="708" w:gutter="0"/>
          <w:cols w:space="708"/>
          <w:docGrid w:linePitch="360"/>
        </w:sectPr>
      </w:pPr>
    </w:p>
    <w:p w:rsidR="003E45C2" w:rsidRPr="00724742" w:rsidRDefault="003E45C2" w:rsidP="003E45C2">
      <w:pPr>
        <w:shd w:val="clear" w:color="auto" w:fill="FFFFFF"/>
        <w:spacing w:line="317" w:lineRule="exact"/>
        <w:jc w:val="right"/>
        <w:rPr>
          <w:b/>
          <w:bCs/>
          <w:color w:val="000000"/>
          <w:spacing w:val="-2"/>
          <w:sz w:val="24"/>
          <w:szCs w:val="24"/>
        </w:rPr>
      </w:pPr>
      <w:r w:rsidRPr="00724742">
        <w:rPr>
          <w:b/>
          <w:bCs/>
          <w:color w:val="000000"/>
          <w:spacing w:val="-2"/>
          <w:sz w:val="24"/>
          <w:szCs w:val="24"/>
        </w:rPr>
        <w:lastRenderedPageBreak/>
        <w:t>Додаток 1</w:t>
      </w:r>
      <w:r w:rsidRPr="00724742">
        <w:rPr>
          <w:b/>
          <w:bCs/>
          <w:color w:val="000000"/>
          <w:spacing w:val="-2"/>
          <w:sz w:val="24"/>
          <w:szCs w:val="24"/>
        </w:rPr>
        <w:br/>
      </w:r>
    </w:p>
    <w:p w:rsidR="003E45C2" w:rsidRPr="00724742" w:rsidRDefault="003E45C2" w:rsidP="003E45C2">
      <w:pPr>
        <w:jc w:val="center"/>
        <w:rPr>
          <w:b/>
          <w:sz w:val="24"/>
          <w:szCs w:val="24"/>
        </w:rPr>
      </w:pPr>
      <w:r w:rsidRPr="00724742">
        <w:rPr>
          <w:b/>
          <w:bCs/>
          <w:color w:val="000000"/>
          <w:spacing w:val="-2"/>
          <w:sz w:val="24"/>
          <w:szCs w:val="24"/>
        </w:rPr>
        <w:t xml:space="preserve">Таблиця для розрахунку рекомендованого обсягу виробництва (придбання) </w:t>
      </w:r>
      <w:r w:rsidRPr="00724742">
        <w:rPr>
          <w:b/>
          <w:bCs/>
          <w:color w:val="000000"/>
          <w:spacing w:val="-2"/>
          <w:sz w:val="24"/>
          <w:szCs w:val="24"/>
        </w:rPr>
        <w:br/>
      </w:r>
      <w:r w:rsidRPr="00724742">
        <w:rPr>
          <w:b/>
          <w:sz w:val="24"/>
          <w:szCs w:val="24"/>
        </w:rPr>
        <w:t>необхідної кількості харчових продуктів відповідно до потреби жителів громади</w:t>
      </w:r>
    </w:p>
    <w:p w:rsidR="003E45C2" w:rsidRPr="00724742" w:rsidRDefault="003E45C2" w:rsidP="003E45C2">
      <w:pPr>
        <w:jc w:val="center"/>
        <w:rPr>
          <w:b/>
          <w:sz w:val="24"/>
          <w:szCs w:val="24"/>
        </w:rPr>
      </w:pPr>
    </w:p>
    <w:tbl>
      <w:tblPr>
        <w:tblpPr w:leftFromText="180" w:rightFromText="180" w:vertAnchor="text" w:tblpY="1"/>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208"/>
        <w:gridCol w:w="2835"/>
        <w:gridCol w:w="1924"/>
        <w:gridCol w:w="3403"/>
        <w:gridCol w:w="2690"/>
      </w:tblGrid>
      <w:tr w:rsidR="003E45C2" w:rsidRPr="00724742" w:rsidTr="00D3150C">
        <w:tc>
          <w:tcPr>
            <w:tcW w:w="2047"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Назва продукту</w:t>
            </w:r>
          </w:p>
        </w:tc>
        <w:tc>
          <w:tcPr>
            <w:tcW w:w="1208"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Одиниця виміру</w:t>
            </w:r>
          </w:p>
        </w:tc>
        <w:tc>
          <w:tcPr>
            <w:tcW w:w="2835"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 xml:space="preserve">Розрахункова </w:t>
            </w:r>
            <w:r w:rsidRPr="00724742">
              <w:rPr>
                <w:b/>
                <w:bCs/>
                <w:color w:val="000000"/>
                <w:sz w:val="24"/>
                <w:szCs w:val="24"/>
              </w:rPr>
              <w:br/>
              <w:t>потреба на 2022 рік</w:t>
            </w:r>
          </w:p>
          <w:p w:rsidR="003E45C2" w:rsidRPr="00724742" w:rsidRDefault="003E45C2" w:rsidP="00D3150C">
            <w:pPr>
              <w:spacing w:after="120"/>
              <w:jc w:val="center"/>
              <w:rPr>
                <w:b/>
                <w:bCs/>
                <w:i/>
                <w:iCs/>
                <w:color w:val="000000"/>
                <w:sz w:val="24"/>
                <w:szCs w:val="24"/>
              </w:rPr>
            </w:pPr>
            <w:r w:rsidRPr="00724742">
              <w:rPr>
                <w:b/>
                <w:bCs/>
                <w:i/>
                <w:iCs/>
                <w:color w:val="000000"/>
                <w:sz w:val="24"/>
                <w:szCs w:val="24"/>
              </w:rPr>
              <w:t xml:space="preserve">(норма споживання </w:t>
            </w:r>
            <w:r w:rsidRPr="00724742">
              <w:rPr>
                <w:b/>
                <w:bCs/>
                <w:i/>
                <w:iCs/>
                <w:color w:val="000000"/>
                <w:sz w:val="24"/>
                <w:szCs w:val="24"/>
              </w:rPr>
              <w:br/>
              <w:t xml:space="preserve">на 1 особу помножена </w:t>
            </w:r>
            <w:r w:rsidRPr="00724742">
              <w:rPr>
                <w:b/>
                <w:bCs/>
                <w:i/>
                <w:iCs/>
                <w:color w:val="000000"/>
                <w:sz w:val="24"/>
                <w:szCs w:val="24"/>
              </w:rPr>
              <w:br/>
              <w:t xml:space="preserve">на кількість </w:t>
            </w:r>
            <w:r w:rsidRPr="00724742">
              <w:rPr>
                <w:b/>
                <w:bCs/>
                <w:i/>
                <w:iCs/>
                <w:color w:val="000000"/>
                <w:sz w:val="24"/>
                <w:szCs w:val="24"/>
              </w:rPr>
              <w:br/>
              <w:t>населення (</w:t>
            </w:r>
            <w:r w:rsidRPr="00724742">
              <w:rPr>
                <w:b/>
                <w:bCs/>
                <w:i/>
                <w:iCs/>
                <w:sz w:val="24"/>
                <w:szCs w:val="24"/>
              </w:rPr>
              <w:t>N))</w:t>
            </w:r>
          </w:p>
        </w:tc>
        <w:tc>
          <w:tcPr>
            <w:tcW w:w="1924"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Обсяг реалізованих харчових продуктів закладами торгівлі в 2021 році (оцінка)</w:t>
            </w:r>
          </w:p>
        </w:tc>
        <w:tc>
          <w:tcPr>
            <w:tcW w:w="3403"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Рівень покриття потреби через придбання продовольства в мережі торгівлі в 2021році (оцінка)</w:t>
            </w:r>
          </w:p>
          <w:p w:rsidR="003E45C2" w:rsidRPr="00724742" w:rsidRDefault="003E45C2" w:rsidP="00D3150C">
            <w:pPr>
              <w:spacing w:after="120"/>
              <w:jc w:val="center"/>
              <w:rPr>
                <w:b/>
                <w:bCs/>
                <w:i/>
                <w:iCs/>
                <w:color w:val="000000"/>
                <w:sz w:val="24"/>
                <w:szCs w:val="24"/>
              </w:rPr>
            </w:pPr>
          </w:p>
        </w:tc>
        <w:tc>
          <w:tcPr>
            <w:tcW w:w="2690"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Рекомендований обсяг харчових продуктів власного виробництва на 2022 рік , (оцінка)</w:t>
            </w:r>
          </w:p>
          <w:p w:rsidR="003E45C2" w:rsidRPr="00724742" w:rsidRDefault="003E45C2" w:rsidP="00D3150C">
            <w:pPr>
              <w:spacing w:after="120"/>
              <w:jc w:val="center"/>
              <w:rPr>
                <w:b/>
                <w:bCs/>
                <w:color w:val="000000"/>
                <w:sz w:val="24"/>
                <w:szCs w:val="24"/>
              </w:rPr>
            </w:pPr>
          </w:p>
        </w:tc>
      </w:tr>
      <w:tr w:rsidR="003E45C2" w:rsidRPr="00724742" w:rsidTr="00D3150C">
        <w:tc>
          <w:tcPr>
            <w:tcW w:w="2047" w:type="dxa"/>
            <w:shd w:val="clear" w:color="auto" w:fill="auto"/>
          </w:tcPr>
          <w:p w:rsidR="003E45C2" w:rsidRPr="00724742" w:rsidRDefault="003E45C2" w:rsidP="00D3150C">
            <w:pPr>
              <w:jc w:val="center"/>
              <w:rPr>
                <w:b/>
                <w:bCs/>
                <w:sz w:val="24"/>
                <w:szCs w:val="24"/>
              </w:rPr>
            </w:pPr>
            <w:r w:rsidRPr="00724742">
              <w:rPr>
                <w:b/>
                <w:bCs/>
                <w:sz w:val="24"/>
                <w:szCs w:val="24"/>
              </w:rPr>
              <w:t>1</w:t>
            </w:r>
          </w:p>
        </w:tc>
        <w:tc>
          <w:tcPr>
            <w:tcW w:w="1208" w:type="dxa"/>
            <w:shd w:val="clear" w:color="auto" w:fill="auto"/>
          </w:tcPr>
          <w:p w:rsidR="003E45C2" w:rsidRPr="00724742" w:rsidRDefault="003E45C2" w:rsidP="00D3150C">
            <w:pPr>
              <w:jc w:val="center"/>
              <w:rPr>
                <w:b/>
                <w:bCs/>
                <w:sz w:val="24"/>
                <w:szCs w:val="24"/>
              </w:rPr>
            </w:pPr>
            <w:r w:rsidRPr="00724742">
              <w:rPr>
                <w:b/>
                <w:bCs/>
                <w:sz w:val="24"/>
                <w:szCs w:val="24"/>
              </w:rPr>
              <w:t>2</w:t>
            </w:r>
          </w:p>
        </w:tc>
        <w:tc>
          <w:tcPr>
            <w:tcW w:w="2835" w:type="dxa"/>
            <w:shd w:val="clear" w:color="auto" w:fill="auto"/>
          </w:tcPr>
          <w:p w:rsidR="003E45C2" w:rsidRPr="00724742" w:rsidRDefault="003E45C2" w:rsidP="00D3150C">
            <w:pPr>
              <w:jc w:val="center"/>
              <w:rPr>
                <w:b/>
                <w:bCs/>
                <w:sz w:val="24"/>
                <w:szCs w:val="24"/>
              </w:rPr>
            </w:pPr>
            <w:r w:rsidRPr="00724742">
              <w:rPr>
                <w:b/>
                <w:bCs/>
                <w:sz w:val="24"/>
                <w:szCs w:val="24"/>
              </w:rPr>
              <w:t>3</w:t>
            </w:r>
          </w:p>
        </w:tc>
        <w:tc>
          <w:tcPr>
            <w:tcW w:w="1924"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4</w:t>
            </w:r>
          </w:p>
        </w:tc>
        <w:tc>
          <w:tcPr>
            <w:tcW w:w="3403"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5</w:t>
            </w:r>
          </w:p>
        </w:tc>
        <w:tc>
          <w:tcPr>
            <w:tcW w:w="2690"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6</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М`ясо</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1562244</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837686</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53,6</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724558</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Молоко і молокопродукти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lang w:val="en-US"/>
              </w:rPr>
            </w:pPr>
            <w:r w:rsidRPr="00724742">
              <w:rPr>
                <w:sz w:val="24"/>
                <w:szCs w:val="24"/>
              </w:rPr>
              <w:t>5862772</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872074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14,9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4990698</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Яйця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шт.</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8072564</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4352835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3719729</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Хлібобулочні вироби, макарони, крупи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2805071</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2667701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95,1</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137370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Овочі різні у тому числі:</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4762232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3320508</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69,7</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1441724</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картопля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3571674</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1925894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1645780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цибуля на ріпку</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336841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203550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60,4</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133291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цибуля зелена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69691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24620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35,3</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45071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капуста білоголова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842102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641965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200137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капуста цвітна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121960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92974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28986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lastRenderedPageBreak/>
              <w:t>морква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261342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184652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70,7</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76690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помідори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1132482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863332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269150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огірок</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290380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188982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65,1</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101398</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буряк столовий</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290380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161976</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55,8</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128404</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часник</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23230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9503</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40,9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13727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кабачки і патисони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92922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44921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48,3</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48001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редиска і редька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104537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56368</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48169</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перець</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81306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58959</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72,5</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22347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баклажан</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81306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64250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79,0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17056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Фрукти, ягоди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1640647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1181230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459417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Риба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360071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301815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83,8</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58256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Цукор</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807256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750489</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93,0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56767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Олія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357167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332051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93,0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25116</w:t>
            </w:r>
          </w:p>
        </w:tc>
      </w:tr>
    </w:tbl>
    <w:p w:rsidR="003E45C2" w:rsidRPr="00724742" w:rsidRDefault="003E45C2" w:rsidP="003E45C2">
      <w:pPr>
        <w:rPr>
          <w:b/>
          <w:sz w:val="24"/>
          <w:szCs w:val="24"/>
        </w:rPr>
      </w:pPr>
      <w:r w:rsidRPr="00724742">
        <w:rPr>
          <w:b/>
          <w:sz w:val="24"/>
          <w:szCs w:val="24"/>
        </w:rPr>
        <w:br w:type="textWrapping" w:clear="all"/>
      </w: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rFonts w:eastAsia="Andale Sans UI"/>
          <w:b/>
          <w:kern w:val="3"/>
          <w:sz w:val="24"/>
          <w:szCs w:val="24"/>
          <w:lang w:eastAsia="ja-JP" w:bidi="fa-IR"/>
        </w:rPr>
      </w:pP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Додаток 2</w:t>
      </w: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p>
    <w:p w:rsidR="003E45C2" w:rsidRPr="00724742" w:rsidRDefault="003E45C2" w:rsidP="003E45C2">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РЕЗУЛЬТАТИВНІ ПОКАЗНИКИ ПРОГРАМИ</w:t>
      </w:r>
    </w:p>
    <w:tbl>
      <w:tblPr>
        <w:tblW w:w="140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671"/>
        <w:gridCol w:w="6"/>
        <w:gridCol w:w="8357"/>
      </w:tblGrid>
      <w:tr w:rsidR="003E45C2" w:rsidRPr="00724742" w:rsidTr="00D3150C">
        <w:trPr>
          <w:trHeight w:val="20"/>
        </w:trPr>
        <w:tc>
          <w:tcPr>
            <w:tcW w:w="5677" w:type="dxa"/>
            <w:gridSpan w:val="2"/>
            <w:shd w:val="clear" w:color="auto" w:fill="E7E6E6"/>
            <w:vAlign w:val="center"/>
            <w:hideMark/>
          </w:tcPr>
          <w:p w:rsidR="003E45C2" w:rsidRPr="00724742" w:rsidRDefault="003E45C2" w:rsidP="00D3150C">
            <w:pPr>
              <w:jc w:val="center"/>
              <w:rPr>
                <w:b/>
                <w:bCs/>
                <w:color w:val="000000"/>
                <w:sz w:val="24"/>
                <w:szCs w:val="24"/>
              </w:rPr>
            </w:pPr>
            <w:r w:rsidRPr="00724742">
              <w:rPr>
                <w:b/>
                <w:bCs/>
                <w:color w:val="000000"/>
                <w:sz w:val="24"/>
                <w:szCs w:val="24"/>
              </w:rPr>
              <w:t>МЕТА /ЗАВДАННЯ/ЗАХОДИ</w:t>
            </w:r>
          </w:p>
        </w:tc>
        <w:tc>
          <w:tcPr>
            <w:tcW w:w="8357" w:type="dxa"/>
            <w:shd w:val="clear" w:color="auto" w:fill="E7E6E6"/>
            <w:vAlign w:val="center"/>
            <w:hideMark/>
          </w:tcPr>
          <w:p w:rsidR="003E45C2" w:rsidRPr="00724742" w:rsidRDefault="003E45C2" w:rsidP="00D3150C">
            <w:pPr>
              <w:spacing w:before="120" w:after="120"/>
              <w:jc w:val="center"/>
              <w:rPr>
                <w:b/>
                <w:bCs/>
                <w:color w:val="000000"/>
                <w:sz w:val="24"/>
                <w:szCs w:val="24"/>
              </w:rPr>
            </w:pPr>
            <w:r w:rsidRPr="00724742">
              <w:rPr>
                <w:b/>
                <w:bCs/>
                <w:color w:val="000000"/>
                <w:sz w:val="24"/>
                <w:szCs w:val="24"/>
              </w:rPr>
              <w:t>ПОКАЗНИКИ</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 xml:space="preserve">Кожне домогосподарство територіальної громади має  достатню кількість харчових продуктів в 2022-2024 роках </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територіальної громади, які мають достатню кількість харчових продуктів в 2022-2024 роках (за роками),</w:t>
            </w:r>
            <w:r w:rsidRPr="00724742">
              <w:rPr>
                <w:color w:val="000000"/>
                <w:sz w:val="24"/>
                <w:szCs w:val="24"/>
                <w:lang w:val="ru-RU"/>
              </w:rPr>
              <w:t xml:space="preserve"> 58</w:t>
            </w:r>
            <w:r w:rsidRPr="00724742">
              <w:rPr>
                <w:color w:val="000000"/>
                <w:sz w:val="24"/>
                <w:szCs w:val="24"/>
              </w:rPr>
              <w:t xml:space="preserve"> </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повністю задовольняють свої потреби в харчових продуктах шляхом самозабезпечення в 2022-2024 роках (за роками), 4</w:t>
            </w:r>
            <w:r w:rsidRPr="00724742">
              <w:rPr>
                <w:color w:val="000000"/>
                <w:sz w:val="24"/>
                <w:szCs w:val="24"/>
                <w:lang w:val="ru-RU"/>
              </w:rPr>
              <w:t>6%</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повністю задовольняють свої потреби в харчових продуктах шляхом самозабезпечення в 2022-2024 роках (за роками, за розподілом домогосподарств залежно від віку та статі особи, яка очолює домогосподарство (голови домогосподарства), за наявністю в домогосподарстві соціально вразливих категорій),3</w:t>
            </w:r>
            <w:r w:rsidRPr="00724742">
              <w:rPr>
                <w:color w:val="000000"/>
                <w:sz w:val="24"/>
                <w:szCs w:val="24"/>
                <w:lang w:val="ru-RU"/>
              </w:rPr>
              <w:t>5</w:t>
            </w:r>
            <w:r w:rsidRPr="00724742">
              <w:rPr>
                <w:color w:val="000000"/>
                <w:sz w:val="24"/>
                <w:szCs w:val="24"/>
              </w:rPr>
              <w:t xml:space="preserve"> %</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рівень виконання Програми «Сади перемоги», </w:t>
            </w:r>
            <w:r w:rsidRPr="00724742">
              <w:rPr>
                <w:color w:val="000000"/>
                <w:sz w:val="24"/>
                <w:szCs w:val="24"/>
                <w:lang w:val="ru-RU"/>
              </w:rPr>
              <w:t>84%</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1. Скоординована робота громади для самозабезпечення харчовими продуктами</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lang w:val="ru-RU"/>
              </w:rPr>
              <w:t>36</w:t>
            </w:r>
            <w:r w:rsidRPr="00724742">
              <w:rPr>
                <w:color w:val="000000"/>
                <w:sz w:val="24"/>
                <w:szCs w:val="24"/>
              </w:rPr>
              <w:t xml:space="preserve">% звернень домогосподарств, які вчасно задоволені місцевим ресурсом </w:t>
            </w:r>
            <w:r w:rsidRPr="00724742">
              <w:rPr>
                <w:color w:val="000000"/>
                <w:sz w:val="24"/>
                <w:szCs w:val="24"/>
              </w:rPr>
              <w:br/>
              <w:t>(зокрема ВПО)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lang w:val="ru-RU"/>
              </w:rPr>
              <w:t>93</w:t>
            </w:r>
            <w:r w:rsidRPr="00724742">
              <w:rPr>
                <w:color w:val="000000"/>
                <w:sz w:val="24"/>
                <w:szCs w:val="24"/>
              </w:rPr>
              <w:t xml:space="preserve">% залучених комунальних установ  (зокрема, школи, коледжі, заклади </w:t>
            </w:r>
            <w:proofErr w:type="spellStart"/>
            <w:r w:rsidRPr="00724742">
              <w:rPr>
                <w:color w:val="000000"/>
                <w:sz w:val="24"/>
                <w:szCs w:val="24"/>
              </w:rPr>
              <w:t>профтехосвіти</w:t>
            </w:r>
            <w:proofErr w:type="spellEnd"/>
            <w:r w:rsidRPr="00724742">
              <w:rPr>
                <w:color w:val="000000"/>
                <w:sz w:val="24"/>
                <w:szCs w:val="24"/>
              </w:rPr>
              <w:t>) та комунальних підприємств (лікарні, підприємства ЖКГ тощо) до впровадження Програми «</w:t>
            </w:r>
            <w:proofErr w:type="gramStart"/>
            <w:r w:rsidRPr="00724742">
              <w:rPr>
                <w:color w:val="000000"/>
                <w:sz w:val="24"/>
                <w:szCs w:val="24"/>
              </w:rPr>
              <w:t>Сади</w:t>
            </w:r>
            <w:proofErr w:type="gramEnd"/>
            <w:r w:rsidRPr="00724742">
              <w:rPr>
                <w:color w:val="000000"/>
                <w:sz w:val="24"/>
                <w:szCs w:val="24"/>
              </w:rPr>
              <w:t xml:space="preserve"> перемоги» (за типами установ і підприємств) (за типом залучення: інформаційна робота, вирощування продуктів харчування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земель комунальних підприємств, які залучені в Програму </w:t>
            </w:r>
            <w:r w:rsidRPr="00724742">
              <w:rPr>
                <w:color w:val="000000"/>
                <w:sz w:val="24"/>
                <w:szCs w:val="24"/>
              </w:rPr>
              <w:br/>
            </w:r>
            <w:r w:rsidRPr="00724742">
              <w:rPr>
                <w:color w:val="000000"/>
                <w:sz w:val="24"/>
                <w:szCs w:val="24"/>
              </w:rPr>
              <w:lastRenderedPageBreak/>
              <w:t>«Сади перемоги», 45%</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lastRenderedPageBreak/>
              <w:t>1.1.Громада має необхідну систему управління для організації самозабезпечення харчовими продуктами</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обсяг потреби домогосподарств в харчових продуктах </w:t>
            </w:r>
            <w:r w:rsidRPr="00724742">
              <w:rPr>
                <w:color w:val="000000"/>
                <w:sz w:val="24"/>
                <w:szCs w:val="24"/>
              </w:rPr>
              <w:br/>
              <w:t>(за видами харчових продуктів, за домогосподарствами) , 14391842 кг</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рівень самозабезпечення потреб громади відповідно до зібраних даних </w:t>
            </w:r>
            <w:r w:rsidRPr="00724742">
              <w:rPr>
                <w:color w:val="000000"/>
                <w:sz w:val="24"/>
                <w:szCs w:val="24"/>
              </w:rPr>
              <w:br/>
              <w:t>(за даними/видами потреб), 53</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чиї потреби в харчових продуктах визначено , 86%</w:t>
            </w:r>
          </w:p>
        </w:tc>
      </w:tr>
      <w:tr w:rsidR="003E45C2" w:rsidRPr="00724742" w:rsidTr="00D3150C">
        <w:trPr>
          <w:trHeight w:val="20"/>
        </w:trPr>
        <w:tc>
          <w:tcPr>
            <w:tcW w:w="5677" w:type="dxa"/>
            <w:gridSpan w:val="2"/>
            <w:shd w:val="clear" w:color="auto" w:fill="auto"/>
          </w:tcPr>
          <w:p w:rsidR="003E45C2" w:rsidRPr="00724742" w:rsidRDefault="003E45C2" w:rsidP="00D3150C">
            <w:pPr>
              <w:rPr>
                <w:sz w:val="24"/>
                <w:szCs w:val="24"/>
              </w:rPr>
            </w:pPr>
            <w:r w:rsidRPr="00724742">
              <w:rPr>
                <w:sz w:val="24"/>
                <w:szCs w:val="24"/>
              </w:rPr>
              <w:t>1</w:t>
            </w:r>
            <w:r w:rsidRPr="00724742">
              <w:rPr>
                <w:color w:val="000000"/>
                <w:sz w:val="24"/>
                <w:szCs w:val="24"/>
              </w:rPr>
              <w:t>.2. Належна координація впровадження Програми «Сади перемоги» на місцях</w:t>
            </w: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частка старостатів, залучених до реалізації програми, </w:t>
            </w:r>
            <w:r w:rsidRPr="00724742">
              <w:rPr>
                <w:color w:val="000000"/>
                <w:sz w:val="24"/>
                <w:szCs w:val="24"/>
                <w:lang w:val="ru-RU"/>
              </w:rPr>
              <w:t>100 %</w:t>
            </w:r>
            <w:r w:rsidRPr="00724742">
              <w:rPr>
                <w:color w:val="000000"/>
                <w:sz w:val="24"/>
                <w:szCs w:val="24"/>
              </w:rPr>
              <w:t xml:space="preserve"> </w:t>
            </w:r>
          </w:p>
        </w:tc>
      </w:tr>
      <w:tr w:rsidR="003E45C2" w:rsidRPr="00724742" w:rsidTr="00D3150C">
        <w:trPr>
          <w:trHeight w:val="20"/>
        </w:trPr>
        <w:tc>
          <w:tcPr>
            <w:tcW w:w="5677" w:type="dxa"/>
            <w:gridSpan w:val="2"/>
            <w:vMerge w:val="restart"/>
            <w:shd w:val="clear" w:color="auto" w:fill="auto"/>
          </w:tcPr>
          <w:p w:rsidR="003E45C2" w:rsidRPr="00724742" w:rsidRDefault="003E45C2" w:rsidP="00D3150C">
            <w:pPr>
              <w:rPr>
                <w:b/>
                <w:bCs/>
                <w:sz w:val="24"/>
                <w:szCs w:val="24"/>
              </w:rPr>
            </w:pP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кількість комунальних установ/підприємств, які долучені до реалізації програми,</w:t>
            </w:r>
            <w:r w:rsidRPr="00724742">
              <w:rPr>
                <w:color w:val="000000"/>
                <w:sz w:val="24"/>
                <w:szCs w:val="24"/>
                <w:lang w:val="ru-RU"/>
              </w:rPr>
              <w:t xml:space="preserve"> 3</w:t>
            </w:r>
            <w:r w:rsidRPr="00724742">
              <w:rPr>
                <w:color w:val="000000"/>
                <w:sz w:val="24"/>
                <w:szCs w:val="24"/>
              </w:rPr>
              <w:t xml:space="preserve"> од. (за типами установ і підприємств)</w:t>
            </w:r>
          </w:p>
        </w:tc>
      </w:tr>
      <w:tr w:rsidR="003E45C2" w:rsidRPr="00724742" w:rsidTr="00D3150C">
        <w:trPr>
          <w:trHeight w:val="20"/>
        </w:trPr>
        <w:tc>
          <w:tcPr>
            <w:tcW w:w="5677" w:type="dxa"/>
            <w:gridSpan w:val="2"/>
            <w:vMerge/>
            <w:shd w:val="clear" w:color="auto" w:fill="auto"/>
          </w:tcPr>
          <w:p w:rsidR="003E45C2" w:rsidRPr="00724742" w:rsidRDefault="003E45C2" w:rsidP="00D3150C">
            <w:pPr>
              <w:rPr>
                <w:sz w:val="24"/>
                <w:szCs w:val="24"/>
              </w:rPr>
            </w:pP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площа земельних ділянок комунальних установ/підприємств, які використовуються для вирощування/виробництва харчових продуктів </w:t>
            </w:r>
            <w:r w:rsidRPr="00724742">
              <w:rPr>
                <w:color w:val="000000"/>
                <w:sz w:val="24"/>
                <w:szCs w:val="24"/>
              </w:rPr>
              <w:br/>
              <w:t>(за установами/підприємствами), 180 га</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2. Самозабезпечення громади здійснюється на основі реальних даних щодо потреб домогосподарств в харчових продуктах та можливостей громади щодо їх вирощення, переробки, зберігання та реалізації</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земель громади, охоплених інвентаризацією, 20 </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долучені до реалізації програми, 84</w:t>
            </w:r>
            <w:r w:rsidRPr="00724742">
              <w:rPr>
                <w:color w:val="000000"/>
                <w:sz w:val="24"/>
                <w:szCs w:val="24"/>
                <w:lang w:val="ru-RU"/>
              </w:rPr>
              <w:t>%</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2.1. Громада має достовірну інформацію про потреби домогосподарств в  харчових продуктах</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залучених до впровадження Програми домогосподарств, чиї потреби визначені, 87</w:t>
            </w:r>
            <w:r w:rsidRPr="00724742">
              <w:rPr>
                <w:color w:val="000000"/>
                <w:sz w:val="24"/>
                <w:szCs w:val="24"/>
                <w:lang w:val="ru-RU"/>
              </w:rPr>
              <w:t>%</w:t>
            </w:r>
            <w:r w:rsidRPr="00724742">
              <w:rPr>
                <w:color w:val="000000"/>
                <w:sz w:val="24"/>
                <w:szCs w:val="24"/>
              </w:rPr>
              <w:t xml:space="preserve"> </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долучені до реалізації програми, 3650 од.</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вирощують, збирають, переробляють, зберігають продукцію для задоволення потреб в харчуванні,87</w:t>
            </w:r>
            <w:r w:rsidRPr="00724742">
              <w:rPr>
                <w:color w:val="000000"/>
                <w:sz w:val="24"/>
                <w:szCs w:val="24"/>
                <w:lang w:val="ru-RU"/>
              </w:rPr>
              <w:t>%</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2.3. Наявна інформація про потреби домогосподарств, які  долучаються до впровадження програми «Сади перемоги»</w:t>
            </w: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долучились до створення продовольчого резервного фонду, буде визначено пізніше</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68 % домогосподарств, які отримали інформаційні матеріали та консультації </w:t>
            </w:r>
            <w:r w:rsidRPr="00724742">
              <w:rPr>
                <w:color w:val="000000"/>
                <w:sz w:val="24"/>
                <w:szCs w:val="24"/>
              </w:rPr>
              <w:br/>
              <w:t>(тренінги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домогосподарств, які повністю забезпечені необхідними матеріалами, технікою та обладнанням для вирощування харчової продукції, не визначено </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3. Домогосподарства вирощують, збирають, переробляють, зберігають продукцію для задоволення потреб в харчуванні та формування місцевого резервного фонду</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обсяг продовольчого резервного фонду громади (за видами продуктів), буде визначено пізніше</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перетворились в місцеву підприємницьку ініціативу, буде визначено пізніше</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 xml:space="preserve">3.1. Домогосподарства мають необхідну інформацію щодо вирощування харчових продуктів </w:t>
            </w: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15 %  домогосподарств, які отримали інформаційні матеріали та консультації </w:t>
            </w:r>
            <w:r w:rsidRPr="00724742">
              <w:rPr>
                <w:color w:val="000000"/>
                <w:sz w:val="24"/>
                <w:szCs w:val="24"/>
              </w:rPr>
              <w:br/>
              <w:t>(тренінги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sz w:val="24"/>
                <w:szCs w:val="24"/>
              </w:rPr>
            </w:pPr>
            <w:r w:rsidRPr="00724742">
              <w:rPr>
                <w:color w:val="000000"/>
                <w:sz w:val="24"/>
                <w:szCs w:val="24"/>
              </w:rPr>
              <w:t xml:space="preserve">58 %  домогосподарств, які успішно пройшли навчання </w:t>
            </w:r>
            <w:r w:rsidRPr="00724742">
              <w:rPr>
                <w:sz w:val="24"/>
                <w:szCs w:val="24"/>
              </w:rPr>
              <w:t xml:space="preserve">щодо вирощування харчових продуктів </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3.2. Домогосподарства мають необхідні матеріали, техніку та обладнання для вирощування харчової продукції</w:t>
            </w:r>
          </w:p>
          <w:p w:rsidR="003E45C2" w:rsidRPr="00724742" w:rsidRDefault="003E45C2" w:rsidP="00D3150C">
            <w:pPr>
              <w:rPr>
                <w:sz w:val="24"/>
                <w:szCs w:val="24"/>
              </w:rPr>
            </w:pPr>
          </w:p>
          <w:p w:rsidR="003E45C2" w:rsidRPr="00724742" w:rsidRDefault="003E45C2" w:rsidP="00D3150C">
            <w:pPr>
              <w:rPr>
                <w:sz w:val="24"/>
                <w:szCs w:val="24"/>
              </w:rPr>
            </w:pP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lastRenderedPageBreak/>
              <w:t xml:space="preserve">15 %  домогосподарств, які отримали </w:t>
            </w:r>
            <w:r w:rsidRPr="00724742">
              <w:rPr>
                <w:sz w:val="24"/>
                <w:szCs w:val="24"/>
              </w:rPr>
              <w:t>необхідні матеріали, техніку та обладнання для вирощування харчової продукції</w:t>
            </w:r>
            <w:r w:rsidRPr="00724742">
              <w:rPr>
                <w:color w:val="000000"/>
                <w:sz w:val="24"/>
                <w:szCs w:val="24"/>
              </w:rPr>
              <w:t xml:space="preserve">  (за видами техніки, за видами діяльності)</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розмір підтримки, яку отримали домогосподарства для започаткування та розвитку підприємницької діяльності в агросфері  (за видами підтримки, за видами діяльності), не  визначений</w:t>
            </w:r>
          </w:p>
        </w:tc>
      </w:tr>
      <w:tr w:rsidR="003E45C2" w:rsidRPr="00724742" w:rsidTr="00D3150C">
        <w:trPr>
          <w:trHeight w:val="20"/>
        </w:trPr>
        <w:tc>
          <w:tcPr>
            <w:tcW w:w="5671" w:type="dxa"/>
            <w:shd w:val="clear" w:color="auto" w:fill="auto"/>
            <w:hideMark/>
          </w:tcPr>
          <w:p w:rsidR="003E45C2" w:rsidRPr="00724742" w:rsidRDefault="003E45C2" w:rsidP="00D3150C">
            <w:pPr>
              <w:rPr>
                <w:sz w:val="24"/>
                <w:szCs w:val="24"/>
              </w:rPr>
            </w:pPr>
            <w:r w:rsidRPr="00724742">
              <w:rPr>
                <w:sz w:val="24"/>
                <w:szCs w:val="24"/>
              </w:rPr>
              <w:lastRenderedPageBreak/>
              <w:t xml:space="preserve">3.3. Громада має необхідні продовольчі резерви для забезпечення харчовими продуктами домогосподарств та тих, хто їх потребує (ЗСУ, ВПО, інші громади)  </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Обсяг місцевого продовольчого резерву (за видами харчових продуктів), кг, буде визначено в жовтні-листопаді</w:t>
            </w:r>
          </w:p>
        </w:tc>
      </w:tr>
      <w:tr w:rsidR="003E45C2" w:rsidRPr="00724742" w:rsidTr="00D3150C">
        <w:trPr>
          <w:trHeight w:val="20"/>
        </w:trPr>
        <w:tc>
          <w:tcPr>
            <w:tcW w:w="5671" w:type="dxa"/>
            <w:shd w:val="clear" w:color="auto" w:fill="auto"/>
          </w:tcPr>
          <w:p w:rsidR="003E45C2" w:rsidRPr="00724742" w:rsidRDefault="003E45C2" w:rsidP="00D3150C">
            <w:pPr>
              <w:rPr>
                <w:b/>
                <w:bCs/>
                <w:color w:val="000000"/>
                <w:sz w:val="24"/>
                <w:szCs w:val="24"/>
              </w:rPr>
            </w:pPr>
            <w:r w:rsidRPr="00724742">
              <w:rPr>
                <w:sz w:val="24"/>
                <w:szCs w:val="24"/>
              </w:rPr>
              <w:t>3.4. Громади взаємодіють між собою та кооперуються для здійснення заготівельно-збутової діяльності, збереження та збуту с/г продукції</w:t>
            </w: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реалізували залишки с/г продукції через заготівельно-збутову діяльність, буде визначено в жовтні-листопаді</w:t>
            </w:r>
          </w:p>
        </w:tc>
      </w:tr>
      <w:tr w:rsidR="003E45C2" w:rsidRPr="00724742" w:rsidTr="00D3150C">
        <w:trPr>
          <w:trHeight w:val="20"/>
        </w:trPr>
        <w:tc>
          <w:tcPr>
            <w:tcW w:w="5671" w:type="dxa"/>
            <w:shd w:val="clear" w:color="auto" w:fill="auto"/>
            <w:hideMark/>
          </w:tcPr>
          <w:p w:rsidR="003E45C2" w:rsidRPr="00724742" w:rsidRDefault="003E45C2" w:rsidP="00D3150C">
            <w:pPr>
              <w:rPr>
                <w:b/>
                <w:bCs/>
                <w:color w:val="000000"/>
                <w:sz w:val="24"/>
                <w:szCs w:val="24"/>
              </w:rPr>
            </w:pPr>
            <w:r w:rsidRPr="00724742">
              <w:rPr>
                <w:b/>
                <w:bCs/>
                <w:color w:val="000000"/>
                <w:sz w:val="24"/>
                <w:szCs w:val="24"/>
              </w:rPr>
              <w:t>4. Домогосподарства трансформуються в місцеві підприємницькі ініціативи в агросфері</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започаткували або розвили підприємницьку діяльність за результатами реалізації Програми, буде визначено пізніше</w:t>
            </w:r>
          </w:p>
        </w:tc>
      </w:tr>
      <w:tr w:rsidR="003E45C2" w:rsidRPr="00724742" w:rsidTr="00D3150C">
        <w:trPr>
          <w:trHeight w:val="20"/>
        </w:trPr>
        <w:tc>
          <w:tcPr>
            <w:tcW w:w="5671" w:type="dxa"/>
            <w:vMerge w:val="restart"/>
            <w:shd w:val="clear" w:color="auto" w:fill="auto"/>
            <w:hideMark/>
          </w:tcPr>
          <w:p w:rsidR="003E45C2" w:rsidRPr="00724742" w:rsidRDefault="003E45C2" w:rsidP="00D3150C">
            <w:pPr>
              <w:rPr>
                <w:color w:val="000000"/>
                <w:sz w:val="24"/>
                <w:szCs w:val="24"/>
              </w:rPr>
            </w:pPr>
            <w:r w:rsidRPr="00724742">
              <w:rPr>
                <w:color w:val="000000"/>
                <w:sz w:val="24"/>
                <w:szCs w:val="24"/>
              </w:rPr>
              <w:t>4.1. Домогосподарства мають необхідну інформацію та навички для ведення підприємницької діяльності в агросфері</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58% домогосподарств, які отримали інформаційні матеріали та консультації (тренінги тощо)</w:t>
            </w:r>
          </w:p>
        </w:tc>
      </w:tr>
      <w:tr w:rsidR="003E45C2" w:rsidRPr="00724742" w:rsidTr="00D3150C">
        <w:trPr>
          <w:trHeight w:val="20"/>
        </w:trPr>
        <w:tc>
          <w:tcPr>
            <w:tcW w:w="5671" w:type="dxa"/>
            <w:vMerge/>
            <w:shd w:val="clear" w:color="auto" w:fill="auto"/>
            <w:hideMark/>
          </w:tcPr>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успішно пройшли навчання для ведення підприємницької діяльності в агросфері, не визначено</w:t>
            </w:r>
          </w:p>
        </w:tc>
      </w:tr>
      <w:tr w:rsidR="003E45C2" w:rsidRPr="00724742" w:rsidTr="00D3150C">
        <w:trPr>
          <w:trHeight w:val="20"/>
        </w:trPr>
        <w:tc>
          <w:tcPr>
            <w:tcW w:w="5671" w:type="dxa"/>
            <w:vMerge w:val="restart"/>
            <w:shd w:val="clear" w:color="auto" w:fill="auto"/>
            <w:hideMark/>
          </w:tcPr>
          <w:p w:rsidR="003E45C2" w:rsidRPr="00724742" w:rsidRDefault="003E45C2" w:rsidP="00D3150C">
            <w:pPr>
              <w:rPr>
                <w:color w:val="000000"/>
                <w:sz w:val="24"/>
                <w:szCs w:val="24"/>
              </w:rPr>
            </w:pPr>
            <w:r w:rsidRPr="00724742">
              <w:rPr>
                <w:color w:val="000000"/>
                <w:sz w:val="24"/>
                <w:szCs w:val="24"/>
              </w:rPr>
              <w:t xml:space="preserve">4.2. Домогосподарства отримують підтримку для започаткування та розвитку підприємницької діяльності в агросфері </w:t>
            </w:r>
          </w:p>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отримали підтримку для започаткування</w:t>
            </w:r>
            <w:r w:rsidRPr="00724742">
              <w:rPr>
                <w:color w:val="000000"/>
                <w:sz w:val="24"/>
                <w:szCs w:val="24"/>
              </w:rPr>
              <w:br/>
              <w:t xml:space="preserve"> та розвитку підприємницької діяльності в агросфері </w:t>
            </w:r>
            <w:r w:rsidRPr="00724742">
              <w:rPr>
                <w:color w:val="000000"/>
                <w:sz w:val="24"/>
                <w:szCs w:val="24"/>
              </w:rPr>
              <w:br/>
              <w:t>(за видами підтримки, за видами діяльності), буде визначено пізніше</w:t>
            </w:r>
          </w:p>
        </w:tc>
      </w:tr>
      <w:tr w:rsidR="003E45C2" w:rsidRPr="00724742" w:rsidTr="00D3150C">
        <w:trPr>
          <w:trHeight w:val="20"/>
        </w:trPr>
        <w:tc>
          <w:tcPr>
            <w:tcW w:w="5671" w:type="dxa"/>
            <w:vMerge/>
            <w:shd w:val="clear" w:color="auto" w:fill="auto"/>
            <w:hideMark/>
          </w:tcPr>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розмір підтримки, яку отримали домогосподарства для започаткування та розвитку підприємницької діяльності в агросфері  (за видами підтримки, </w:t>
            </w:r>
            <w:r w:rsidRPr="00724742">
              <w:rPr>
                <w:color w:val="000000"/>
                <w:sz w:val="24"/>
                <w:szCs w:val="24"/>
              </w:rPr>
              <w:br/>
              <w:t xml:space="preserve">за видами діяльності), </w:t>
            </w:r>
            <w:proofErr w:type="spellStart"/>
            <w:r w:rsidRPr="00724742">
              <w:rPr>
                <w:color w:val="000000"/>
                <w:sz w:val="24"/>
                <w:szCs w:val="24"/>
              </w:rPr>
              <w:t>грн</w:t>
            </w:r>
            <w:proofErr w:type="spellEnd"/>
            <w:r w:rsidRPr="00724742">
              <w:rPr>
                <w:color w:val="000000"/>
                <w:sz w:val="24"/>
                <w:szCs w:val="24"/>
              </w:rPr>
              <w:t>, буде визначено пізніше</w:t>
            </w:r>
          </w:p>
        </w:tc>
      </w:tr>
    </w:tbl>
    <w:p w:rsidR="003E45C2" w:rsidRPr="00724742" w:rsidRDefault="003E45C2" w:rsidP="003E45C2">
      <w:pPr>
        <w:widowControl w:val="0"/>
        <w:autoSpaceDN w:val="0"/>
        <w:textAlignment w:val="baseline"/>
        <w:rPr>
          <w:rFonts w:eastAsia="Andale Sans UI"/>
          <w:kern w:val="3"/>
          <w:sz w:val="24"/>
          <w:szCs w:val="24"/>
          <w:lang w:eastAsia="ja-JP" w:bidi="fa-IR"/>
        </w:rPr>
        <w:sectPr w:rsidR="003E45C2" w:rsidRPr="00724742" w:rsidSect="00724742">
          <w:pgSz w:w="16838" w:h="11906" w:orient="landscape"/>
          <w:pgMar w:top="1431" w:right="1440" w:bottom="1440" w:left="1440" w:header="709" w:footer="709" w:gutter="0"/>
          <w:cols w:space="708"/>
          <w:docGrid w:linePitch="360"/>
        </w:sectPr>
      </w:pP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Додаток 3</w:t>
      </w:r>
      <w:r w:rsidRPr="00724742">
        <w:rPr>
          <w:rFonts w:eastAsia="Andale Sans UI"/>
          <w:b/>
          <w:kern w:val="3"/>
          <w:sz w:val="24"/>
          <w:szCs w:val="24"/>
          <w:lang w:eastAsia="ja-JP" w:bidi="fa-IR"/>
        </w:rPr>
        <w:br/>
      </w: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p>
    <w:p w:rsidR="003E45C2" w:rsidRPr="00724742" w:rsidRDefault="003E45C2" w:rsidP="003E45C2">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 xml:space="preserve">Рекомендований перелік необхідних матеріалів, техніки, обладнання </w:t>
      </w:r>
      <w:r w:rsidRPr="00724742">
        <w:rPr>
          <w:rFonts w:eastAsia="Andale Sans UI"/>
          <w:b/>
          <w:bCs/>
          <w:kern w:val="3"/>
          <w:sz w:val="24"/>
          <w:szCs w:val="24"/>
          <w:lang w:eastAsia="ja-JP" w:bidi="fa-IR"/>
        </w:rPr>
        <w:br/>
        <w:t>інвентарю та устаткування для визначення потреб жителів, зокрема щодо:</w:t>
      </w:r>
    </w:p>
    <w:p w:rsidR="003E45C2" w:rsidRPr="00724742" w:rsidRDefault="003E45C2" w:rsidP="003E45C2">
      <w:pPr>
        <w:widowControl w:val="0"/>
        <w:autoSpaceDN w:val="0"/>
        <w:jc w:val="center"/>
        <w:textAlignment w:val="baseline"/>
        <w:rPr>
          <w:rFonts w:eastAsia="Andale Sans UI"/>
          <w:kern w:val="3"/>
          <w:sz w:val="24"/>
          <w:szCs w:val="24"/>
          <w:lang w:eastAsia="ja-JP" w:bidi="fa-IR"/>
        </w:rPr>
      </w:pP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Дизельного палива, бензину, </w:t>
      </w:r>
      <w:proofErr w:type="spellStart"/>
      <w:r w:rsidRPr="00724742">
        <w:rPr>
          <w:color w:val="000000"/>
          <w:sz w:val="24"/>
          <w:szCs w:val="24"/>
        </w:rPr>
        <w:t>авто-тракторного</w:t>
      </w:r>
      <w:proofErr w:type="spellEnd"/>
      <w:r w:rsidRPr="00724742">
        <w:rPr>
          <w:color w:val="000000"/>
          <w:sz w:val="24"/>
          <w:szCs w:val="24"/>
        </w:rPr>
        <w:t xml:space="preserve"> масла, інших паливно-мастильних матеріалів.</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Насіння картоплі, цибулі, часнику, помідору, огірка, капусти цвітної, капусти </w:t>
      </w:r>
      <w:proofErr w:type="spellStart"/>
      <w:r w:rsidRPr="00724742">
        <w:rPr>
          <w:color w:val="000000"/>
          <w:sz w:val="24"/>
          <w:szCs w:val="24"/>
        </w:rPr>
        <w:t>пак-чой</w:t>
      </w:r>
      <w:proofErr w:type="spellEnd"/>
      <w:r w:rsidRPr="00724742">
        <w:rPr>
          <w:color w:val="000000"/>
          <w:sz w:val="24"/>
          <w:szCs w:val="24"/>
        </w:rPr>
        <w:t>, броколі, перця, баклажану, кропу, петрушки, шпинату, салату, редиски, редьки, щавлю, буряка, Мангольда червоного, моркви, гарбуза, кабачка, патисону, квасолі, спаржі, спаржевої квасолі, гороху, нуту, кавуна, дині, гречки, вівса, проса, ячменю, кукурудзи (на корми).</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Аміачної селітри, </w:t>
      </w:r>
      <w:proofErr w:type="spellStart"/>
      <w:r w:rsidRPr="00724742">
        <w:rPr>
          <w:color w:val="000000"/>
          <w:sz w:val="24"/>
          <w:szCs w:val="24"/>
        </w:rPr>
        <w:t>карбоміду</w:t>
      </w:r>
      <w:proofErr w:type="spellEnd"/>
      <w:r w:rsidRPr="00724742">
        <w:rPr>
          <w:color w:val="000000"/>
          <w:sz w:val="24"/>
          <w:szCs w:val="24"/>
        </w:rPr>
        <w:t xml:space="preserve">, </w:t>
      </w:r>
      <w:proofErr w:type="spellStart"/>
      <w:r w:rsidRPr="00724742">
        <w:rPr>
          <w:color w:val="000000"/>
          <w:sz w:val="24"/>
          <w:szCs w:val="24"/>
        </w:rPr>
        <w:t>нітроамофосу</w:t>
      </w:r>
      <w:proofErr w:type="spellEnd"/>
      <w:r w:rsidRPr="00724742">
        <w:rPr>
          <w:color w:val="000000"/>
          <w:sz w:val="24"/>
          <w:szCs w:val="24"/>
        </w:rPr>
        <w:t>, органічних добрив, компосту і контейнерів для нього, інших добрив;</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Засобів захисту рослин, вапна.</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Оприскувачів, бензинових кіс з насадками, насосів, шлангів, фітингів, секторів, сап, лопат, граблів, мотузок, відер, кошиків, тачок, ваг, лійок, сіток для затінення посівів, сіток для рослин, які в’ються, </w:t>
      </w:r>
      <w:proofErr w:type="spellStart"/>
      <w:r w:rsidRPr="00724742">
        <w:rPr>
          <w:color w:val="000000"/>
          <w:sz w:val="24"/>
          <w:szCs w:val="24"/>
        </w:rPr>
        <w:t>агроволокон</w:t>
      </w:r>
      <w:proofErr w:type="spellEnd"/>
      <w:r w:rsidRPr="00724742">
        <w:rPr>
          <w:color w:val="000000"/>
          <w:sz w:val="24"/>
          <w:szCs w:val="24"/>
        </w:rPr>
        <w:t>, дуг, обладнання для крапельного поливу, кліток для тварин, рукавиць, чобіт, спецодягу, іншого сільськогосподарського оснащення та інвентарю.</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Тракторів, міні-тракторів, мотоблоків, культиваторів, надувних човнів, генераторів, бортових автомобілів, вантажних автомобілів.</w:t>
      </w:r>
    </w:p>
    <w:p w:rsidR="003E45C2" w:rsidRPr="00724742" w:rsidRDefault="003E45C2" w:rsidP="003E45C2">
      <w:pPr>
        <w:numPr>
          <w:ilvl w:val="0"/>
          <w:numId w:val="20"/>
        </w:numPr>
        <w:tabs>
          <w:tab w:val="left" w:pos="284"/>
        </w:tabs>
        <w:spacing w:after="120" w:line="276" w:lineRule="auto"/>
        <w:ind w:left="0" w:firstLine="0"/>
        <w:jc w:val="both"/>
        <w:rPr>
          <w:color w:val="000000"/>
          <w:sz w:val="24"/>
          <w:szCs w:val="24"/>
        </w:rPr>
      </w:pPr>
      <w:r w:rsidRPr="00724742">
        <w:rPr>
          <w:color w:val="000000"/>
          <w:sz w:val="24"/>
          <w:szCs w:val="24"/>
        </w:rPr>
        <w:t>Автоклавів, міні-млинів, фасувальних станцій, сепараторів, соковижималок, холодильних камер, охолоджувачів, екструдерів (міні-олійниць), сушарок, крупорушок, ключів для закривання скляних банок, обладнання для пакування, мішків, ящиків, сіток, скляних банок, жерстяних банок, кришок, пакетів для муки та круп, іншого обладнання для переробки, консервації, сушки і збереження продукції рослинництва, мобільних забійних цехів, сепараторів, іншого обладнання для переробки, консервації і збереження продукції тваринництва і рибальства.</w:t>
      </w:r>
    </w:p>
    <w:p w:rsidR="003E45C2" w:rsidRPr="00724742" w:rsidRDefault="003E45C2" w:rsidP="003E45C2">
      <w:pPr>
        <w:numPr>
          <w:ilvl w:val="0"/>
          <w:numId w:val="20"/>
        </w:numPr>
        <w:tabs>
          <w:tab w:val="left" w:pos="284"/>
        </w:tabs>
        <w:spacing w:after="120" w:line="276" w:lineRule="auto"/>
        <w:ind w:left="0" w:firstLine="0"/>
        <w:rPr>
          <w:color w:val="000000"/>
          <w:sz w:val="24"/>
          <w:szCs w:val="24"/>
        </w:rPr>
      </w:pPr>
      <w:r w:rsidRPr="00724742">
        <w:rPr>
          <w:color w:val="000000"/>
          <w:sz w:val="24"/>
          <w:szCs w:val="24"/>
        </w:rPr>
        <w:t xml:space="preserve">Молодняка курки свійської, </w:t>
      </w:r>
      <w:proofErr w:type="spellStart"/>
      <w:r w:rsidRPr="00724742">
        <w:rPr>
          <w:color w:val="000000"/>
          <w:sz w:val="24"/>
          <w:szCs w:val="24"/>
        </w:rPr>
        <w:t>індокачки</w:t>
      </w:r>
      <w:proofErr w:type="spellEnd"/>
      <w:r w:rsidRPr="00724742">
        <w:rPr>
          <w:color w:val="000000"/>
          <w:sz w:val="24"/>
          <w:szCs w:val="24"/>
        </w:rPr>
        <w:t xml:space="preserve">, індички, качки, гуски, свині, корови, кози, вівці, кроля, нутрії, коропа, карася, </w:t>
      </w:r>
      <w:proofErr w:type="spellStart"/>
      <w:r w:rsidRPr="00724742">
        <w:rPr>
          <w:color w:val="000000"/>
          <w:sz w:val="24"/>
          <w:szCs w:val="24"/>
        </w:rPr>
        <w:t>товстолоба</w:t>
      </w:r>
      <w:proofErr w:type="spellEnd"/>
      <w:r w:rsidRPr="00724742">
        <w:rPr>
          <w:color w:val="000000"/>
          <w:sz w:val="24"/>
          <w:szCs w:val="24"/>
        </w:rPr>
        <w:t>, амура, щуки.</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Насіння кукурудзи, пшениці, ячменю, картоплі, трав’яних культур, люцерну, іншого посівного матеріалу для кормових культур.</w:t>
      </w:r>
    </w:p>
    <w:p w:rsidR="003E45C2" w:rsidRPr="00724742" w:rsidRDefault="003E45C2" w:rsidP="003E45C2">
      <w:pPr>
        <w:numPr>
          <w:ilvl w:val="0"/>
          <w:numId w:val="20"/>
        </w:numPr>
        <w:shd w:val="clear" w:color="auto" w:fill="FFFFFF"/>
        <w:tabs>
          <w:tab w:val="left" w:pos="426"/>
        </w:tabs>
        <w:spacing w:after="120" w:line="276" w:lineRule="auto"/>
        <w:ind w:left="0" w:firstLine="0"/>
        <w:jc w:val="both"/>
        <w:rPr>
          <w:color w:val="000000"/>
          <w:sz w:val="24"/>
          <w:szCs w:val="24"/>
        </w:rPr>
      </w:pPr>
      <w:r w:rsidRPr="00724742">
        <w:rPr>
          <w:color w:val="000000"/>
          <w:sz w:val="24"/>
          <w:szCs w:val="24"/>
        </w:rPr>
        <w:t xml:space="preserve">Комбікорму, </w:t>
      </w:r>
      <w:proofErr w:type="spellStart"/>
      <w:r w:rsidRPr="00724742">
        <w:rPr>
          <w:color w:val="000000"/>
          <w:sz w:val="24"/>
          <w:szCs w:val="24"/>
        </w:rPr>
        <w:t>преміксів</w:t>
      </w:r>
      <w:proofErr w:type="spellEnd"/>
      <w:r w:rsidRPr="00724742">
        <w:rPr>
          <w:color w:val="000000"/>
          <w:sz w:val="24"/>
          <w:szCs w:val="24"/>
        </w:rPr>
        <w:t>, кормів для риб, інших кормів для птиці, тварин і риб.</w:t>
      </w:r>
    </w:p>
    <w:p w:rsidR="00994F7B" w:rsidRDefault="00F92B88"/>
    <w:sectPr w:rsidR="00994F7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88" w:rsidRDefault="00F92B88" w:rsidP="003E45C2">
      <w:r>
        <w:separator/>
      </w:r>
    </w:p>
  </w:endnote>
  <w:endnote w:type="continuationSeparator" w:id="0">
    <w:p w:rsidR="00F92B88" w:rsidRDefault="00F92B88" w:rsidP="003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88" w:rsidRDefault="00F92B88" w:rsidP="003E45C2">
      <w:r>
        <w:separator/>
      </w:r>
    </w:p>
  </w:footnote>
  <w:footnote w:type="continuationSeparator" w:id="0">
    <w:p w:rsidR="00F92B88" w:rsidRDefault="00F92B88" w:rsidP="003E45C2">
      <w:r>
        <w:continuationSeparator/>
      </w:r>
    </w:p>
  </w:footnote>
  <w:footnote w:id="1">
    <w:p w:rsidR="003E45C2" w:rsidRPr="000E3F0F" w:rsidRDefault="003E45C2" w:rsidP="003E45C2">
      <w:pPr>
        <w:pStyle w:val="aa"/>
        <w:rPr>
          <w:lang w:val="uk-UA"/>
        </w:rPr>
      </w:pPr>
      <w:r>
        <w:rPr>
          <w:rStyle w:val="ac"/>
        </w:rPr>
        <w:footnoteRef/>
      </w:r>
      <w:r>
        <w:t xml:space="preserve"> </w:t>
      </w:r>
      <w:r>
        <w:rPr>
          <w:lang w:val="uk-UA"/>
        </w:rPr>
        <w:t xml:space="preserve">Джерело: </w:t>
      </w:r>
      <w:proofErr w:type="spellStart"/>
      <w:r>
        <w:rPr>
          <w:lang w:val="uk-UA"/>
        </w:rPr>
        <w:t>Держстат</w:t>
      </w:r>
      <w:proofErr w:type="spellEnd"/>
      <w:r>
        <w:rPr>
          <w:lang w:val="uk-UA"/>
        </w:rPr>
        <w:t xml:space="preserve">, </w:t>
      </w:r>
      <w:r w:rsidRPr="000E3F0F">
        <w:rPr>
          <w:lang w:val="uk-UA"/>
        </w:rPr>
        <w:t>http://www.ukrstat.gov.ua/druk/publicat/kat_u/2019/zb/07/zb_bsoph2018_pdf.pdf</w:t>
      </w:r>
    </w:p>
  </w:footnote>
  <w:footnote w:id="2">
    <w:p w:rsidR="003E45C2" w:rsidRPr="00CE462D" w:rsidRDefault="003E45C2" w:rsidP="003E45C2">
      <w:pPr>
        <w:pStyle w:val="aa"/>
        <w:rPr>
          <w:lang w:val="uk-UA"/>
        </w:rPr>
      </w:pPr>
      <w:r>
        <w:rPr>
          <w:rStyle w:val="ac"/>
        </w:rPr>
        <w:footnoteRef/>
      </w:r>
      <w:r w:rsidRPr="00CE462D">
        <w:rPr>
          <w:lang w:val="uk-UA"/>
        </w:rPr>
        <w:t xml:space="preserve"> </w:t>
      </w:r>
      <w:r>
        <w:rPr>
          <w:lang w:val="uk-UA"/>
        </w:rPr>
        <w:t>Термін виконання (дата, місяць, рік) встановлюється виходячи з реальних строків, які необхідні для забезпечення реалізації заходів та проведення робіт з посіву, вирощення, переробки та зберігання харчових продуктів. Конкретні строки (дати виконання заходів) можуть встановлюватися на кожен рік.</w:t>
      </w:r>
    </w:p>
  </w:footnote>
  <w:footnote w:id="3">
    <w:p w:rsidR="003E45C2" w:rsidRPr="00A51990" w:rsidRDefault="003E45C2" w:rsidP="003E45C2">
      <w:pPr>
        <w:pStyle w:val="aa"/>
      </w:pPr>
      <w:r>
        <w:rPr>
          <w:rStyle w:val="ac"/>
        </w:rPr>
        <w:footnoteRef/>
      </w:r>
      <w:r>
        <w:t xml:space="preserve"> </w:t>
      </w:r>
      <w:r>
        <w:rPr>
          <w:lang w:val="uk-UA"/>
        </w:rPr>
        <w:t>Пропонується зазначити фінансові потреби з деталізацією (орієнтовною) за роками на середньостроковий період</w:t>
      </w:r>
    </w:p>
  </w:footnote>
  <w:footnote w:id="4">
    <w:p w:rsidR="003E45C2" w:rsidRPr="00A20E4D" w:rsidRDefault="003E45C2" w:rsidP="003E45C2">
      <w:pPr>
        <w:pStyle w:val="aa"/>
        <w:rPr>
          <w:lang w:val="uk-UA"/>
        </w:rPr>
      </w:pPr>
      <w:r>
        <w:rPr>
          <w:rStyle w:val="ac"/>
        </w:rPr>
        <w:footnoteRef/>
      </w:r>
      <w:r>
        <w:t xml:space="preserve"> </w:t>
      </w:r>
      <w:r>
        <w:rPr>
          <w:lang w:val="uk-UA"/>
        </w:rPr>
        <w:t xml:space="preserve">Орієнтовний </w:t>
      </w:r>
      <w:r w:rsidRPr="00A20E4D">
        <w:rPr>
          <w:bCs/>
          <w:lang w:val="uk-UA"/>
        </w:rPr>
        <w:t xml:space="preserve">перелік необхідних матеріалів, техніки, обладнання інвентарю та устаткування для визначення потреб </w:t>
      </w:r>
      <w:r>
        <w:rPr>
          <w:bCs/>
          <w:lang w:val="uk-UA"/>
        </w:rPr>
        <w:t>жител</w:t>
      </w:r>
      <w:r w:rsidRPr="00A20E4D">
        <w:rPr>
          <w:bCs/>
          <w:lang w:val="uk-UA"/>
        </w:rPr>
        <w:t>ів наведено в додатку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1C4"/>
    <w:multiLevelType w:val="hybridMultilevel"/>
    <w:tmpl w:val="22DA50F4"/>
    <w:lvl w:ilvl="0" w:tplc="667E6A00">
      <w:start w:val="1"/>
      <w:numFmt w:val="decimal"/>
      <w:lvlText w:val="%1."/>
      <w:lvlJc w:val="left"/>
      <w:pPr>
        <w:ind w:left="930" w:hanging="360"/>
      </w:pPr>
      <w:rPr>
        <w:rFonts w:hint="default"/>
        <w:sz w:val="28"/>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nsid w:val="15620758"/>
    <w:multiLevelType w:val="hybridMultilevel"/>
    <w:tmpl w:val="CCAEAC18"/>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155CD"/>
    <w:multiLevelType w:val="hybridMultilevel"/>
    <w:tmpl w:val="B74A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0F3183"/>
    <w:multiLevelType w:val="hybridMultilevel"/>
    <w:tmpl w:val="E13684A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21955CF"/>
    <w:multiLevelType w:val="hybridMultilevel"/>
    <w:tmpl w:val="534CEFDC"/>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
    <w:nsid w:val="2A4E39B8"/>
    <w:multiLevelType w:val="hybridMultilevel"/>
    <w:tmpl w:val="61B4A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0C7E47"/>
    <w:multiLevelType w:val="multilevel"/>
    <w:tmpl w:val="70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15470C"/>
    <w:multiLevelType w:val="hybridMultilevel"/>
    <w:tmpl w:val="D6865E5C"/>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9C7F4F"/>
    <w:multiLevelType w:val="hybridMultilevel"/>
    <w:tmpl w:val="2AF8D92C"/>
    <w:lvl w:ilvl="0" w:tplc="4A0E7E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3152AE"/>
    <w:multiLevelType w:val="hybridMultilevel"/>
    <w:tmpl w:val="04DE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475501"/>
    <w:multiLevelType w:val="hybridMultilevel"/>
    <w:tmpl w:val="A5E4A702"/>
    <w:lvl w:ilvl="0" w:tplc="153270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D6109F8"/>
    <w:multiLevelType w:val="hybridMultilevel"/>
    <w:tmpl w:val="41829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7A6279"/>
    <w:multiLevelType w:val="hybridMultilevel"/>
    <w:tmpl w:val="20C2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F474AB"/>
    <w:multiLevelType w:val="hybridMultilevel"/>
    <w:tmpl w:val="5C0ED882"/>
    <w:lvl w:ilvl="0" w:tplc="74B270C8">
      <w:start w:val="1"/>
      <w:numFmt w:val="decimal"/>
      <w:lvlText w:val="%1."/>
      <w:lvlJc w:val="left"/>
      <w:pPr>
        <w:ind w:left="720" w:hanging="360"/>
      </w:pPr>
      <w:rPr>
        <w:b/>
        <w:bCs/>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
    <w:nsid w:val="66A04AF5"/>
    <w:multiLevelType w:val="hybridMultilevel"/>
    <w:tmpl w:val="AB4E7D7C"/>
    <w:lvl w:ilvl="0" w:tplc="BBFE6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AD0265"/>
    <w:multiLevelType w:val="hybridMultilevel"/>
    <w:tmpl w:val="F348AFE0"/>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C356E"/>
    <w:multiLevelType w:val="hybridMultilevel"/>
    <w:tmpl w:val="5B18F938"/>
    <w:lvl w:ilvl="0" w:tplc="1500F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23AB1"/>
    <w:multiLevelType w:val="hybridMultilevel"/>
    <w:tmpl w:val="DA185F72"/>
    <w:lvl w:ilvl="0" w:tplc="74B270C8">
      <w:start w:val="1"/>
      <w:numFmt w:val="decimal"/>
      <w:lvlText w:val="%1."/>
      <w:lvlJc w:val="left"/>
      <w:pPr>
        <w:ind w:left="72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73C35005"/>
    <w:multiLevelType w:val="hybridMultilevel"/>
    <w:tmpl w:val="E4AEA9CE"/>
    <w:lvl w:ilvl="0" w:tplc="041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74E00339"/>
    <w:multiLevelType w:val="hybridMultilevel"/>
    <w:tmpl w:val="A7F84E8E"/>
    <w:lvl w:ilvl="0" w:tplc="153270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ED664A"/>
    <w:multiLevelType w:val="hybridMultilevel"/>
    <w:tmpl w:val="BF12A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3"/>
  </w:num>
  <w:num w:numId="5">
    <w:abstractNumId w:val="1"/>
  </w:num>
  <w:num w:numId="6">
    <w:abstractNumId w:val="6"/>
    <w:lvlOverride w:ilvl="0">
      <w:startOverride w:val="1"/>
    </w:lvlOverride>
  </w:num>
  <w:num w:numId="7">
    <w:abstractNumId w:val="6"/>
    <w:lvlOverride w:ilvl="0">
      <w:startOverride w:val="2"/>
    </w:lvlOverride>
  </w:num>
  <w:num w:numId="8">
    <w:abstractNumId w:val="6"/>
    <w:lvlOverride w:ilvl="0">
      <w:startOverride w:val="3"/>
    </w:lvlOverride>
  </w:num>
  <w:num w:numId="9">
    <w:abstractNumId w:val="6"/>
    <w:lvlOverride w:ilvl="0">
      <w:startOverride w:val="4"/>
    </w:lvlOverride>
  </w:num>
  <w:num w:numId="10">
    <w:abstractNumId w:val="6"/>
    <w:lvlOverride w:ilvl="0">
      <w:startOverride w:val="5"/>
    </w:lvlOverride>
  </w:num>
  <w:num w:numId="11">
    <w:abstractNumId w:val="14"/>
  </w:num>
  <w:num w:numId="12">
    <w:abstractNumId w:val="8"/>
  </w:num>
  <w:num w:numId="13">
    <w:abstractNumId w:val="0"/>
  </w:num>
  <w:num w:numId="14">
    <w:abstractNumId w:val="4"/>
  </w:num>
  <w:num w:numId="15">
    <w:abstractNumId w:val="16"/>
  </w:num>
  <w:num w:numId="16">
    <w:abstractNumId w:val="5"/>
  </w:num>
  <w:num w:numId="17">
    <w:abstractNumId w:val="20"/>
  </w:num>
  <w:num w:numId="18">
    <w:abstractNumId w:val="12"/>
  </w:num>
  <w:num w:numId="19">
    <w:abstractNumId w:val="11"/>
  </w:num>
  <w:num w:numId="20">
    <w:abstractNumId w:val="13"/>
  </w:num>
  <w:num w:numId="21">
    <w:abstractNumId w:val="15"/>
  </w:num>
  <w:num w:numId="22">
    <w:abstractNumId w:val="7"/>
  </w:num>
  <w:num w:numId="23">
    <w:abstractNumId w:val="19"/>
  </w:num>
  <w:num w:numId="24">
    <w:abstractNumId w:val="10"/>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C2"/>
    <w:rsid w:val="00057B0B"/>
    <w:rsid w:val="0018070E"/>
    <w:rsid w:val="001F7C8A"/>
    <w:rsid w:val="00257506"/>
    <w:rsid w:val="002E6803"/>
    <w:rsid w:val="002E74D7"/>
    <w:rsid w:val="00311C80"/>
    <w:rsid w:val="00376C83"/>
    <w:rsid w:val="003D3E69"/>
    <w:rsid w:val="003E45C2"/>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92B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E45C2"/>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45C2"/>
    <w:rPr>
      <w:rFonts w:ascii="Times New Roman" w:eastAsia="Times New Roman" w:hAnsi="Times New Roman" w:cs="Times New Roman"/>
      <w:b/>
      <w:bCs/>
      <w:sz w:val="36"/>
      <w:szCs w:val="20"/>
      <w:lang w:eastAsia="ru-RU"/>
    </w:rPr>
  </w:style>
  <w:style w:type="paragraph" w:styleId="a3">
    <w:name w:val="Body Text"/>
    <w:basedOn w:val="a"/>
    <w:link w:val="a4"/>
    <w:rsid w:val="003E45C2"/>
    <w:rPr>
      <w:sz w:val="24"/>
    </w:rPr>
  </w:style>
  <w:style w:type="character" w:customStyle="1" w:styleId="a4">
    <w:name w:val="Основний текст Знак"/>
    <w:basedOn w:val="a0"/>
    <w:link w:val="a3"/>
    <w:rsid w:val="003E45C2"/>
    <w:rPr>
      <w:rFonts w:ascii="Times New Roman" w:eastAsia="Times New Roman" w:hAnsi="Times New Roman" w:cs="Times New Roman"/>
      <w:sz w:val="24"/>
      <w:szCs w:val="20"/>
      <w:lang w:eastAsia="ru-RU"/>
    </w:rPr>
  </w:style>
  <w:style w:type="paragraph" w:styleId="21">
    <w:name w:val="Body Text 2"/>
    <w:basedOn w:val="a"/>
    <w:link w:val="22"/>
    <w:rsid w:val="003E45C2"/>
    <w:pPr>
      <w:tabs>
        <w:tab w:val="left" w:pos="1560"/>
      </w:tabs>
    </w:pPr>
    <w:rPr>
      <w:sz w:val="28"/>
    </w:rPr>
  </w:style>
  <w:style w:type="character" w:customStyle="1" w:styleId="22">
    <w:name w:val="Основний текст 2 Знак"/>
    <w:basedOn w:val="a0"/>
    <w:link w:val="21"/>
    <w:rsid w:val="003E45C2"/>
    <w:rPr>
      <w:rFonts w:ascii="Times New Roman" w:eastAsia="Times New Roman" w:hAnsi="Times New Roman" w:cs="Times New Roman"/>
      <w:sz w:val="28"/>
      <w:szCs w:val="20"/>
      <w:lang w:eastAsia="ru-RU"/>
    </w:rPr>
  </w:style>
  <w:style w:type="paragraph" w:styleId="3">
    <w:name w:val="Body Text Indent 3"/>
    <w:basedOn w:val="a"/>
    <w:link w:val="30"/>
    <w:rsid w:val="003E45C2"/>
    <w:pPr>
      <w:tabs>
        <w:tab w:val="left" w:pos="1418"/>
      </w:tabs>
      <w:ind w:left="360" w:firstLine="360"/>
    </w:pPr>
  </w:style>
  <w:style w:type="character" w:customStyle="1" w:styleId="30">
    <w:name w:val="Основний текст з відступом 3 Знак"/>
    <w:basedOn w:val="a0"/>
    <w:link w:val="3"/>
    <w:rsid w:val="003E45C2"/>
    <w:rPr>
      <w:rFonts w:ascii="Times New Roman" w:eastAsia="Times New Roman" w:hAnsi="Times New Roman" w:cs="Times New Roman"/>
      <w:sz w:val="20"/>
      <w:szCs w:val="20"/>
      <w:lang w:eastAsia="ru-RU"/>
    </w:rPr>
  </w:style>
  <w:style w:type="paragraph" w:styleId="a5">
    <w:name w:val="Title"/>
    <w:basedOn w:val="a"/>
    <w:link w:val="a6"/>
    <w:qFormat/>
    <w:rsid w:val="003E45C2"/>
    <w:pPr>
      <w:tabs>
        <w:tab w:val="left" w:pos="1560"/>
      </w:tabs>
      <w:ind w:left="567" w:firstLine="426"/>
      <w:jc w:val="center"/>
    </w:pPr>
    <w:rPr>
      <w:b/>
      <w:sz w:val="36"/>
    </w:rPr>
  </w:style>
  <w:style w:type="character" w:customStyle="1" w:styleId="a6">
    <w:name w:val="Назва Знак"/>
    <w:basedOn w:val="a0"/>
    <w:link w:val="a5"/>
    <w:rsid w:val="003E45C2"/>
    <w:rPr>
      <w:rFonts w:ascii="Times New Roman" w:eastAsia="Times New Roman" w:hAnsi="Times New Roman" w:cs="Times New Roman"/>
      <w:b/>
      <w:sz w:val="36"/>
      <w:szCs w:val="20"/>
      <w:lang w:eastAsia="ru-RU"/>
    </w:rPr>
  </w:style>
  <w:style w:type="character" w:customStyle="1" w:styleId="FontStyle11">
    <w:name w:val="Font Style11"/>
    <w:basedOn w:val="a0"/>
    <w:rsid w:val="003E45C2"/>
    <w:rPr>
      <w:rFonts w:ascii="Arial" w:hAnsi="Arial" w:cs="Arial" w:hint="default"/>
      <w:sz w:val="22"/>
      <w:szCs w:val="22"/>
    </w:rPr>
  </w:style>
  <w:style w:type="paragraph" w:styleId="a7">
    <w:name w:val="Normal (Web)"/>
    <w:basedOn w:val="a"/>
    <w:rsid w:val="003E45C2"/>
    <w:pPr>
      <w:spacing w:before="100" w:beforeAutospacing="1" w:after="100" w:afterAutospacing="1"/>
    </w:pPr>
    <w:rPr>
      <w:sz w:val="24"/>
      <w:szCs w:val="24"/>
      <w:lang w:eastAsia="uk-UA"/>
    </w:rPr>
  </w:style>
  <w:style w:type="paragraph" w:styleId="a8">
    <w:name w:val="Balloon Text"/>
    <w:basedOn w:val="a"/>
    <w:link w:val="a9"/>
    <w:uiPriority w:val="99"/>
    <w:semiHidden/>
    <w:unhideWhenUsed/>
    <w:rsid w:val="003E45C2"/>
    <w:rPr>
      <w:rFonts w:ascii="Tahoma" w:hAnsi="Tahoma" w:cs="Tahoma"/>
      <w:sz w:val="16"/>
      <w:szCs w:val="16"/>
    </w:rPr>
  </w:style>
  <w:style w:type="character" w:customStyle="1" w:styleId="a9">
    <w:name w:val="Текст у виносці Знак"/>
    <w:basedOn w:val="a0"/>
    <w:link w:val="a8"/>
    <w:uiPriority w:val="99"/>
    <w:semiHidden/>
    <w:rsid w:val="003E45C2"/>
    <w:rPr>
      <w:rFonts w:ascii="Tahoma" w:eastAsia="Times New Roman" w:hAnsi="Tahoma" w:cs="Tahoma"/>
      <w:sz w:val="16"/>
      <w:szCs w:val="16"/>
      <w:lang w:eastAsia="ru-RU"/>
    </w:rPr>
  </w:style>
  <w:style w:type="paragraph" w:styleId="aa">
    <w:name w:val="footnote text"/>
    <w:basedOn w:val="a"/>
    <w:link w:val="ab"/>
    <w:uiPriority w:val="99"/>
    <w:semiHidden/>
    <w:unhideWhenUsed/>
    <w:rsid w:val="003E45C2"/>
    <w:rPr>
      <w:lang w:val="ru-RU"/>
    </w:rPr>
  </w:style>
  <w:style w:type="character" w:customStyle="1" w:styleId="ab">
    <w:name w:val="Текст виноски Знак"/>
    <w:basedOn w:val="a0"/>
    <w:link w:val="aa"/>
    <w:uiPriority w:val="99"/>
    <w:semiHidden/>
    <w:rsid w:val="003E45C2"/>
    <w:rPr>
      <w:rFonts w:ascii="Times New Roman" w:eastAsia="Times New Roman" w:hAnsi="Times New Roman" w:cs="Times New Roman"/>
      <w:sz w:val="20"/>
      <w:szCs w:val="20"/>
      <w:lang w:val="ru-RU" w:eastAsia="ru-RU"/>
    </w:rPr>
  </w:style>
  <w:style w:type="character" w:styleId="ac">
    <w:name w:val="footnote reference"/>
    <w:uiPriority w:val="99"/>
    <w:semiHidden/>
    <w:unhideWhenUsed/>
    <w:rsid w:val="003E45C2"/>
    <w:rPr>
      <w:vertAlign w:val="superscript"/>
    </w:rPr>
  </w:style>
  <w:style w:type="paragraph" w:styleId="ad">
    <w:name w:val="header"/>
    <w:basedOn w:val="a"/>
    <w:link w:val="ae"/>
    <w:uiPriority w:val="99"/>
    <w:unhideWhenUsed/>
    <w:rsid w:val="003E45C2"/>
    <w:pPr>
      <w:tabs>
        <w:tab w:val="center" w:pos="4819"/>
        <w:tab w:val="right" w:pos="9639"/>
      </w:tabs>
    </w:pPr>
  </w:style>
  <w:style w:type="character" w:customStyle="1" w:styleId="ae">
    <w:name w:val="Верхній колонтитул Знак"/>
    <w:basedOn w:val="a0"/>
    <w:link w:val="ad"/>
    <w:uiPriority w:val="99"/>
    <w:rsid w:val="003E45C2"/>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3E45C2"/>
    <w:pPr>
      <w:tabs>
        <w:tab w:val="center" w:pos="4819"/>
        <w:tab w:val="right" w:pos="9639"/>
      </w:tabs>
    </w:pPr>
  </w:style>
  <w:style w:type="character" w:customStyle="1" w:styleId="af0">
    <w:name w:val="Нижній колонтитул Знак"/>
    <w:basedOn w:val="a0"/>
    <w:link w:val="af"/>
    <w:uiPriority w:val="99"/>
    <w:rsid w:val="003E45C2"/>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3E45C2"/>
  </w:style>
  <w:style w:type="character" w:styleId="af1">
    <w:name w:val="page number"/>
    <w:basedOn w:val="a0"/>
    <w:rsid w:val="003E45C2"/>
  </w:style>
  <w:style w:type="paragraph" w:styleId="af2">
    <w:name w:val="No Spacing"/>
    <w:link w:val="af3"/>
    <w:uiPriority w:val="99"/>
    <w:qFormat/>
    <w:rsid w:val="003E45C2"/>
    <w:pPr>
      <w:widowControl w:val="0"/>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Без інтервалів Знак"/>
    <w:link w:val="af2"/>
    <w:uiPriority w:val="99"/>
    <w:rsid w:val="003E45C2"/>
    <w:rPr>
      <w:rFonts w:ascii="Times New Roman" w:eastAsia="Andale Sans UI" w:hAnsi="Times New Roman" w:cs="Tahoma"/>
      <w:kern w:val="3"/>
      <w:sz w:val="24"/>
      <w:szCs w:val="24"/>
      <w:lang w:val="de-DE" w:eastAsia="ja-JP" w:bidi="fa-IR"/>
    </w:rPr>
  </w:style>
  <w:style w:type="paragraph" w:styleId="af4">
    <w:name w:val="List Paragraph"/>
    <w:basedOn w:val="a"/>
    <w:uiPriority w:val="34"/>
    <w:qFormat/>
    <w:rsid w:val="003E45C2"/>
    <w:pPr>
      <w:ind w:left="720"/>
      <w:contextualSpacing/>
    </w:pPr>
    <w:rPr>
      <w:sz w:val="24"/>
      <w:szCs w:val="24"/>
      <w:lang w:val="ru-RU"/>
    </w:rPr>
  </w:style>
  <w:style w:type="paragraph" w:styleId="af5">
    <w:name w:val="Revision"/>
    <w:hidden/>
    <w:uiPriority w:val="99"/>
    <w:semiHidden/>
    <w:rsid w:val="003E45C2"/>
    <w:pPr>
      <w:spacing w:after="0" w:line="240" w:lineRule="auto"/>
    </w:pPr>
    <w:rPr>
      <w:rFonts w:ascii="Times New Roman" w:eastAsia="Times New Roman" w:hAnsi="Times New Roman" w:cs="Times New Roman"/>
      <w:sz w:val="28"/>
      <w:szCs w:val="28"/>
      <w:lang w:val="ru-RU" w:eastAsia="ru-RU"/>
    </w:rPr>
  </w:style>
  <w:style w:type="table" w:styleId="af6">
    <w:name w:val="Table Grid"/>
    <w:basedOn w:val="a1"/>
    <w:uiPriority w:val="39"/>
    <w:rsid w:val="003E45C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semiHidden/>
    <w:unhideWhenUsed/>
    <w:rsid w:val="003E45C2"/>
    <w:rPr>
      <w:sz w:val="16"/>
      <w:szCs w:val="16"/>
    </w:rPr>
  </w:style>
  <w:style w:type="paragraph" w:styleId="af8">
    <w:name w:val="annotation text"/>
    <w:basedOn w:val="a"/>
    <w:link w:val="af9"/>
    <w:uiPriority w:val="99"/>
    <w:unhideWhenUsed/>
    <w:rsid w:val="003E45C2"/>
    <w:rPr>
      <w:lang w:val="ru-RU"/>
    </w:rPr>
  </w:style>
  <w:style w:type="character" w:customStyle="1" w:styleId="af9">
    <w:name w:val="Текст примітки Знак"/>
    <w:basedOn w:val="a0"/>
    <w:link w:val="af8"/>
    <w:uiPriority w:val="99"/>
    <w:rsid w:val="003E45C2"/>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semiHidden/>
    <w:unhideWhenUsed/>
    <w:rsid w:val="003E45C2"/>
    <w:rPr>
      <w:b/>
      <w:bCs/>
    </w:rPr>
  </w:style>
  <w:style w:type="character" w:customStyle="1" w:styleId="afb">
    <w:name w:val="Тема примітки Знак"/>
    <w:basedOn w:val="af9"/>
    <w:link w:val="afa"/>
    <w:uiPriority w:val="99"/>
    <w:semiHidden/>
    <w:rsid w:val="003E45C2"/>
    <w:rPr>
      <w:rFonts w:ascii="Times New Roman" w:eastAsia="Times New Roman" w:hAnsi="Times New Roman" w:cs="Times New Roman"/>
      <w:b/>
      <w:bCs/>
      <w:sz w:val="20"/>
      <w:szCs w:val="20"/>
      <w:lang w:val="ru-RU" w:eastAsia="ru-RU"/>
    </w:rPr>
  </w:style>
  <w:style w:type="paragraph" w:customStyle="1" w:styleId="Default">
    <w:name w:val="Default"/>
    <w:rsid w:val="003E45C2"/>
    <w:pPr>
      <w:autoSpaceDE w:val="0"/>
      <w:autoSpaceDN w:val="0"/>
      <w:adjustRightInd w:val="0"/>
      <w:spacing w:after="0" w:line="240" w:lineRule="auto"/>
    </w:pPr>
    <w:rPr>
      <w:rFonts w:ascii="Calibri" w:eastAsia="Calibri" w:hAnsi="Calibri" w:cs="Calibri"/>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E45C2"/>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45C2"/>
    <w:rPr>
      <w:rFonts w:ascii="Times New Roman" w:eastAsia="Times New Roman" w:hAnsi="Times New Roman" w:cs="Times New Roman"/>
      <w:b/>
      <w:bCs/>
      <w:sz w:val="36"/>
      <w:szCs w:val="20"/>
      <w:lang w:eastAsia="ru-RU"/>
    </w:rPr>
  </w:style>
  <w:style w:type="paragraph" w:styleId="a3">
    <w:name w:val="Body Text"/>
    <w:basedOn w:val="a"/>
    <w:link w:val="a4"/>
    <w:rsid w:val="003E45C2"/>
    <w:rPr>
      <w:sz w:val="24"/>
    </w:rPr>
  </w:style>
  <w:style w:type="character" w:customStyle="1" w:styleId="a4">
    <w:name w:val="Основний текст Знак"/>
    <w:basedOn w:val="a0"/>
    <w:link w:val="a3"/>
    <w:rsid w:val="003E45C2"/>
    <w:rPr>
      <w:rFonts w:ascii="Times New Roman" w:eastAsia="Times New Roman" w:hAnsi="Times New Roman" w:cs="Times New Roman"/>
      <w:sz w:val="24"/>
      <w:szCs w:val="20"/>
      <w:lang w:eastAsia="ru-RU"/>
    </w:rPr>
  </w:style>
  <w:style w:type="paragraph" w:styleId="21">
    <w:name w:val="Body Text 2"/>
    <w:basedOn w:val="a"/>
    <w:link w:val="22"/>
    <w:rsid w:val="003E45C2"/>
    <w:pPr>
      <w:tabs>
        <w:tab w:val="left" w:pos="1560"/>
      </w:tabs>
    </w:pPr>
    <w:rPr>
      <w:sz w:val="28"/>
    </w:rPr>
  </w:style>
  <w:style w:type="character" w:customStyle="1" w:styleId="22">
    <w:name w:val="Основний текст 2 Знак"/>
    <w:basedOn w:val="a0"/>
    <w:link w:val="21"/>
    <w:rsid w:val="003E45C2"/>
    <w:rPr>
      <w:rFonts w:ascii="Times New Roman" w:eastAsia="Times New Roman" w:hAnsi="Times New Roman" w:cs="Times New Roman"/>
      <w:sz w:val="28"/>
      <w:szCs w:val="20"/>
      <w:lang w:eastAsia="ru-RU"/>
    </w:rPr>
  </w:style>
  <w:style w:type="paragraph" w:styleId="3">
    <w:name w:val="Body Text Indent 3"/>
    <w:basedOn w:val="a"/>
    <w:link w:val="30"/>
    <w:rsid w:val="003E45C2"/>
    <w:pPr>
      <w:tabs>
        <w:tab w:val="left" w:pos="1418"/>
      </w:tabs>
      <w:ind w:left="360" w:firstLine="360"/>
    </w:pPr>
  </w:style>
  <w:style w:type="character" w:customStyle="1" w:styleId="30">
    <w:name w:val="Основний текст з відступом 3 Знак"/>
    <w:basedOn w:val="a0"/>
    <w:link w:val="3"/>
    <w:rsid w:val="003E45C2"/>
    <w:rPr>
      <w:rFonts w:ascii="Times New Roman" w:eastAsia="Times New Roman" w:hAnsi="Times New Roman" w:cs="Times New Roman"/>
      <w:sz w:val="20"/>
      <w:szCs w:val="20"/>
      <w:lang w:eastAsia="ru-RU"/>
    </w:rPr>
  </w:style>
  <w:style w:type="paragraph" w:styleId="a5">
    <w:name w:val="Title"/>
    <w:basedOn w:val="a"/>
    <w:link w:val="a6"/>
    <w:qFormat/>
    <w:rsid w:val="003E45C2"/>
    <w:pPr>
      <w:tabs>
        <w:tab w:val="left" w:pos="1560"/>
      </w:tabs>
      <w:ind w:left="567" w:firstLine="426"/>
      <w:jc w:val="center"/>
    </w:pPr>
    <w:rPr>
      <w:b/>
      <w:sz w:val="36"/>
    </w:rPr>
  </w:style>
  <w:style w:type="character" w:customStyle="1" w:styleId="a6">
    <w:name w:val="Назва Знак"/>
    <w:basedOn w:val="a0"/>
    <w:link w:val="a5"/>
    <w:rsid w:val="003E45C2"/>
    <w:rPr>
      <w:rFonts w:ascii="Times New Roman" w:eastAsia="Times New Roman" w:hAnsi="Times New Roman" w:cs="Times New Roman"/>
      <w:b/>
      <w:sz w:val="36"/>
      <w:szCs w:val="20"/>
      <w:lang w:eastAsia="ru-RU"/>
    </w:rPr>
  </w:style>
  <w:style w:type="character" w:customStyle="1" w:styleId="FontStyle11">
    <w:name w:val="Font Style11"/>
    <w:basedOn w:val="a0"/>
    <w:rsid w:val="003E45C2"/>
    <w:rPr>
      <w:rFonts w:ascii="Arial" w:hAnsi="Arial" w:cs="Arial" w:hint="default"/>
      <w:sz w:val="22"/>
      <w:szCs w:val="22"/>
    </w:rPr>
  </w:style>
  <w:style w:type="paragraph" w:styleId="a7">
    <w:name w:val="Normal (Web)"/>
    <w:basedOn w:val="a"/>
    <w:rsid w:val="003E45C2"/>
    <w:pPr>
      <w:spacing w:before="100" w:beforeAutospacing="1" w:after="100" w:afterAutospacing="1"/>
    </w:pPr>
    <w:rPr>
      <w:sz w:val="24"/>
      <w:szCs w:val="24"/>
      <w:lang w:eastAsia="uk-UA"/>
    </w:rPr>
  </w:style>
  <w:style w:type="paragraph" w:styleId="a8">
    <w:name w:val="Balloon Text"/>
    <w:basedOn w:val="a"/>
    <w:link w:val="a9"/>
    <w:uiPriority w:val="99"/>
    <w:semiHidden/>
    <w:unhideWhenUsed/>
    <w:rsid w:val="003E45C2"/>
    <w:rPr>
      <w:rFonts w:ascii="Tahoma" w:hAnsi="Tahoma" w:cs="Tahoma"/>
      <w:sz w:val="16"/>
      <w:szCs w:val="16"/>
    </w:rPr>
  </w:style>
  <w:style w:type="character" w:customStyle="1" w:styleId="a9">
    <w:name w:val="Текст у виносці Знак"/>
    <w:basedOn w:val="a0"/>
    <w:link w:val="a8"/>
    <w:uiPriority w:val="99"/>
    <w:semiHidden/>
    <w:rsid w:val="003E45C2"/>
    <w:rPr>
      <w:rFonts w:ascii="Tahoma" w:eastAsia="Times New Roman" w:hAnsi="Tahoma" w:cs="Tahoma"/>
      <w:sz w:val="16"/>
      <w:szCs w:val="16"/>
      <w:lang w:eastAsia="ru-RU"/>
    </w:rPr>
  </w:style>
  <w:style w:type="paragraph" w:styleId="aa">
    <w:name w:val="footnote text"/>
    <w:basedOn w:val="a"/>
    <w:link w:val="ab"/>
    <w:uiPriority w:val="99"/>
    <w:semiHidden/>
    <w:unhideWhenUsed/>
    <w:rsid w:val="003E45C2"/>
    <w:rPr>
      <w:lang w:val="ru-RU"/>
    </w:rPr>
  </w:style>
  <w:style w:type="character" w:customStyle="1" w:styleId="ab">
    <w:name w:val="Текст виноски Знак"/>
    <w:basedOn w:val="a0"/>
    <w:link w:val="aa"/>
    <w:uiPriority w:val="99"/>
    <w:semiHidden/>
    <w:rsid w:val="003E45C2"/>
    <w:rPr>
      <w:rFonts w:ascii="Times New Roman" w:eastAsia="Times New Roman" w:hAnsi="Times New Roman" w:cs="Times New Roman"/>
      <w:sz w:val="20"/>
      <w:szCs w:val="20"/>
      <w:lang w:val="ru-RU" w:eastAsia="ru-RU"/>
    </w:rPr>
  </w:style>
  <w:style w:type="character" w:styleId="ac">
    <w:name w:val="footnote reference"/>
    <w:uiPriority w:val="99"/>
    <w:semiHidden/>
    <w:unhideWhenUsed/>
    <w:rsid w:val="003E45C2"/>
    <w:rPr>
      <w:vertAlign w:val="superscript"/>
    </w:rPr>
  </w:style>
  <w:style w:type="paragraph" w:styleId="ad">
    <w:name w:val="header"/>
    <w:basedOn w:val="a"/>
    <w:link w:val="ae"/>
    <w:uiPriority w:val="99"/>
    <w:unhideWhenUsed/>
    <w:rsid w:val="003E45C2"/>
    <w:pPr>
      <w:tabs>
        <w:tab w:val="center" w:pos="4819"/>
        <w:tab w:val="right" w:pos="9639"/>
      </w:tabs>
    </w:pPr>
  </w:style>
  <w:style w:type="character" w:customStyle="1" w:styleId="ae">
    <w:name w:val="Верхній колонтитул Знак"/>
    <w:basedOn w:val="a0"/>
    <w:link w:val="ad"/>
    <w:uiPriority w:val="99"/>
    <w:rsid w:val="003E45C2"/>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3E45C2"/>
    <w:pPr>
      <w:tabs>
        <w:tab w:val="center" w:pos="4819"/>
        <w:tab w:val="right" w:pos="9639"/>
      </w:tabs>
    </w:pPr>
  </w:style>
  <w:style w:type="character" w:customStyle="1" w:styleId="af0">
    <w:name w:val="Нижній колонтитул Знак"/>
    <w:basedOn w:val="a0"/>
    <w:link w:val="af"/>
    <w:uiPriority w:val="99"/>
    <w:rsid w:val="003E45C2"/>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3E45C2"/>
  </w:style>
  <w:style w:type="character" w:styleId="af1">
    <w:name w:val="page number"/>
    <w:basedOn w:val="a0"/>
    <w:rsid w:val="003E45C2"/>
  </w:style>
  <w:style w:type="paragraph" w:styleId="af2">
    <w:name w:val="No Spacing"/>
    <w:link w:val="af3"/>
    <w:uiPriority w:val="99"/>
    <w:qFormat/>
    <w:rsid w:val="003E45C2"/>
    <w:pPr>
      <w:widowControl w:val="0"/>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Без інтервалів Знак"/>
    <w:link w:val="af2"/>
    <w:uiPriority w:val="99"/>
    <w:rsid w:val="003E45C2"/>
    <w:rPr>
      <w:rFonts w:ascii="Times New Roman" w:eastAsia="Andale Sans UI" w:hAnsi="Times New Roman" w:cs="Tahoma"/>
      <w:kern w:val="3"/>
      <w:sz w:val="24"/>
      <w:szCs w:val="24"/>
      <w:lang w:val="de-DE" w:eastAsia="ja-JP" w:bidi="fa-IR"/>
    </w:rPr>
  </w:style>
  <w:style w:type="paragraph" w:styleId="af4">
    <w:name w:val="List Paragraph"/>
    <w:basedOn w:val="a"/>
    <w:uiPriority w:val="34"/>
    <w:qFormat/>
    <w:rsid w:val="003E45C2"/>
    <w:pPr>
      <w:ind w:left="720"/>
      <w:contextualSpacing/>
    </w:pPr>
    <w:rPr>
      <w:sz w:val="24"/>
      <w:szCs w:val="24"/>
      <w:lang w:val="ru-RU"/>
    </w:rPr>
  </w:style>
  <w:style w:type="paragraph" w:styleId="af5">
    <w:name w:val="Revision"/>
    <w:hidden/>
    <w:uiPriority w:val="99"/>
    <w:semiHidden/>
    <w:rsid w:val="003E45C2"/>
    <w:pPr>
      <w:spacing w:after="0" w:line="240" w:lineRule="auto"/>
    </w:pPr>
    <w:rPr>
      <w:rFonts w:ascii="Times New Roman" w:eastAsia="Times New Roman" w:hAnsi="Times New Roman" w:cs="Times New Roman"/>
      <w:sz w:val="28"/>
      <w:szCs w:val="28"/>
      <w:lang w:val="ru-RU" w:eastAsia="ru-RU"/>
    </w:rPr>
  </w:style>
  <w:style w:type="table" w:styleId="af6">
    <w:name w:val="Table Grid"/>
    <w:basedOn w:val="a1"/>
    <w:uiPriority w:val="39"/>
    <w:rsid w:val="003E45C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semiHidden/>
    <w:unhideWhenUsed/>
    <w:rsid w:val="003E45C2"/>
    <w:rPr>
      <w:sz w:val="16"/>
      <w:szCs w:val="16"/>
    </w:rPr>
  </w:style>
  <w:style w:type="paragraph" w:styleId="af8">
    <w:name w:val="annotation text"/>
    <w:basedOn w:val="a"/>
    <w:link w:val="af9"/>
    <w:uiPriority w:val="99"/>
    <w:unhideWhenUsed/>
    <w:rsid w:val="003E45C2"/>
    <w:rPr>
      <w:lang w:val="ru-RU"/>
    </w:rPr>
  </w:style>
  <w:style w:type="character" w:customStyle="1" w:styleId="af9">
    <w:name w:val="Текст примітки Знак"/>
    <w:basedOn w:val="a0"/>
    <w:link w:val="af8"/>
    <w:uiPriority w:val="99"/>
    <w:rsid w:val="003E45C2"/>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semiHidden/>
    <w:unhideWhenUsed/>
    <w:rsid w:val="003E45C2"/>
    <w:rPr>
      <w:b/>
      <w:bCs/>
    </w:rPr>
  </w:style>
  <w:style w:type="character" w:customStyle="1" w:styleId="afb">
    <w:name w:val="Тема примітки Знак"/>
    <w:basedOn w:val="af9"/>
    <w:link w:val="afa"/>
    <w:uiPriority w:val="99"/>
    <w:semiHidden/>
    <w:rsid w:val="003E45C2"/>
    <w:rPr>
      <w:rFonts w:ascii="Times New Roman" w:eastAsia="Times New Roman" w:hAnsi="Times New Roman" w:cs="Times New Roman"/>
      <w:b/>
      <w:bCs/>
      <w:sz w:val="20"/>
      <w:szCs w:val="20"/>
      <w:lang w:val="ru-RU" w:eastAsia="ru-RU"/>
    </w:rPr>
  </w:style>
  <w:style w:type="paragraph" w:customStyle="1" w:styleId="Default">
    <w:name w:val="Default"/>
    <w:rsid w:val="003E45C2"/>
    <w:pPr>
      <w:autoSpaceDE w:val="0"/>
      <w:autoSpaceDN w:val="0"/>
      <w:adjustRightInd w:val="0"/>
      <w:spacing w:after="0" w:line="240" w:lineRule="auto"/>
    </w:pPr>
    <w:rPr>
      <w:rFonts w:ascii="Calibri" w:eastAsia="Calibri" w:hAnsi="Calibri"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25554</Words>
  <Characters>14566</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2022-05-30T13:18:00Z</dcterms:created>
  <dcterms:modified xsi:type="dcterms:W3CDTF">2022-05-30T13:20:00Z</dcterms:modified>
</cp:coreProperties>
</file>