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97" w:rsidRPr="00856385" w:rsidRDefault="00DA1497" w:rsidP="00DA1497">
      <w:pPr>
        <w:jc w:val="center"/>
        <w:rPr>
          <w:sz w:val="28"/>
          <w:szCs w:val="28"/>
        </w:rPr>
      </w:pPr>
      <w:r w:rsidRPr="00856385">
        <w:rPr>
          <w:noProof/>
          <w:spacing w:val="8"/>
          <w:sz w:val="28"/>
          <w:szCs w:val="28"/>
          <w:lang w:eastAsia="uk-UA"/>
        </w:rPr>
        <w:drawing>
          <wp:inline distT="0" distB="0" distL="0" distR="0" wp14:anchorId="2D1E8B88" wp14:editId="07DB9E60">
            <wp:extent cx="429260" cy="612140"/>
            <wp:effectExtent l="0" t="0" r="889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solidFill>
                      <a:srgbClr val="C0C0C0"/>
                    </a:solidFill>
                    <a:ln>
                      <a:noFill/>
                    </a:ln>
                  </pic:spPr>
                </pic:pic>
              </a:graphicData>
            </a:graphic>
          </wp:inline>
        </w:drawing>
      </w:r>
    </w:p>
    <w:p w:rsidR="00DA1497" w:rsidRPr="00856385" w:rsidRDefault="00DA1497" w:rsidP="00DA1497">
      <w:pPr>
        <w:jc w:val="center"/>
        <w:rPr>
          <w:b/>
          <w:sz w:val="28"/>
          <w:szCs w:val="28"/>
          <w:lang w:val="ru-RU"/>
        </w:rPr>
      </w:pPr>
      <w:r w:rsidRPr="00856385">
        <w:rPr>
          <w:b/>
          <w:sz w:val="28"/>
          <w:szCs w:val="28"/>
        </w:rPr>
        <w:t>УКРАЇНА</w:t>
      </w:r>
    </w:p>
    <w:p w:rsidR="00DA1497" w:rsidRPr="00856385" w:rsidRDefault="00DA1497" w:rsidP="00DA1497">
      <w:pPr>
        <w:jc w:val="center"/>
        <w:rPr>
          <w:b/>
          <w:sz w:val="28"/>
          <w:szCs w:val="28"/>
        </w:rPr>
      </w:pPr>
      <w:r w:rsidRPr="00856385">
        <w:rPr>
          <w:b/>
          <w:sz w:val="28"/>
          <w:szCs w:val="28"/>
        </w:rPr>
        <w:t>СОЛОТВИНСЬКА СЕЛИЩНА РАДА</w:t>
      </w:r>
    </w:p>
    <w:p w:rsidR="00DA1497" w:rsidRPr="00856385" w:rsidRDefault="00DA1497" w:rsidP="00DA1497">
      <w:pPr>
        <w:jc w:val="center"/>
        <w:rPr>
          <w:b/>
          <w:sz w:val="28"/>
          <w:szCs w:val="28"/>
        </w:rPr>
      </w:pPr>
      <w:r w:rsidRPr="00856385">
        <w:rPr>
          <w:b/>
          <w:sz w:val="28"/>
          <w:szCs w:val="28"/>
        </w:rPr>
        <w:t>ІВАНО-ФРАНКІВСЬКИЙ РАЙОН ІВАНО-ФРАНКІВСЬКА ОБЛАСТЬ</w:t>
      </w:r>
    </w:p>
    <w:p w:rsidR="00DA1497" w:rsidRPr="00856385" w:rsidRDefault="00DA1497" w:rsidP="00DA1497">
      <w:pPr>
        <w:jc w:val="center"/>
        <w:rPr>
          <w:color w:val="000000"/>
          <w:sz w:val="28"/>
          <w:szCs w:val="28"/>
          <w:lang w:eastAsia="uk-UA"/>
        </w:rPr>
      </w:pPr>
      <w:r w:rsidRPr="00856385">
        <w:rPr>
          <w:b/>
          <w:bCs/>
          <w:color w:val="000000"/>
          <w:sz w:val="28"/>
          <w:szCs w:val="28"/>
          <w:lang w:eastAsia="uk-UA"/>
        </w:rPr>
        <w:t>Восьме демократичне скликання</w:t>
      </w:r>
    </w:p>
    <w:p w:rsidR="00DA1497" w:rsidRPr="00856385" w:rsidRDefault="00DA1497" w:rsidP="00DA1497">
      <w:pPr>
        <w:jc w:val="center"/>
        <w:rPr>
          <w:b/>
          <w:bCs/>
          <w:color w:val="000000"/>
          <w:sz w:val="28"/>
          <w:szCs w:val="28"/>
          <w:lang w:eastAsia="uk-UA"/>
        </w:rPr>
      </w:pPr>
      <w:r w:rsidRPr="00856385">
        <w:rPr>
          <w:b/>
          <w:bCs/>
          <w:color w:val="000000"/>
          <w:sz w:val="28"/>
          <w:szCs w:val="28"/>
          <w:lang w:eastAsia="uk-UA"/>
        </w:rPr>
        <w:t>Шістнадцята сесія</w:t>
      </w:r>
    </w:p>
    <w:p w:rsidR="00DA1497" w:rsidRPr="00856385" w:rsidRDefault="00DA1497" w:rsidP="00DA1497">
      <w:pPr>
        <w:jc w:val="center"/>
        <w:rPr>
          <w:color w:val="000000"/>
          <w:sz w:val="28"/>
          <w:szCs w:val="28"/>
          <w:lang w:eastAsia="uk-UA"/>
        </w:rPr>
      </w:pPr>
    </w:p>
    <w:p w:rsidR="00DA1497" w:rsidRPr="00856385" w:rsidRDefault="00DA1497" w:rsidP="00DA1497">
      <w:pPr>
        <w:jc w:val="center"/>
        <w:rPr>
          <w:b/>
          <w:bCs/>
          <w:i/>
          <w:color w:val="000000"/>
          <w:sz w:val="28"/>
          <w:szCs w:val="28"/>
          <w:lang w:eastAsia="uk-UA"/>
        </w:rPr>
      </w:pPr>
      <w:r w:rsidRPr="00856385">
        <w:rPr>
          <w:b/>
          <w:bCs/>
          <w:color w:val="000000"/>
          <w:sz w:val="28"/>
          <w:szCs w:val="28"/>
          <w:lang w:eastAsia="uk-UA"/>
        </w:rPr>
        <w:t>РІШЕННЯ</w:t>
      </w:r>
    </w:p>
    <w:p w:rsidR="00DA1497" w:rsidRPr="00856385" w:rsidRDefault="00DA1497" w:rsidP="00DA1497">
      <w:pPr>
        <w:jc w:val="center"/>
        <w:rPr>
          <w:color w:val="000000"/>
          <w:sz w:val="28"/>
          <w:szCs w:val="28"/>
          <w:lang w:eastAsia="uk-UA"/>
        </w:rPr>
      </w:pPr>
    </w:p>
    <w:p w:rsidR="00DA1497" w:rsidRPr="00856385" w:rsidRDefault="00DA1497" w:rsidP="00DA1497">
      <w:pPr>
        <w:rPr>
          <w:color w:val="000000"/>
          <w:sz w:val="28"/>
          <w:szCs w:val="28"/>
          <w:lang w:eastAsia="uk-UA"/>
        </w:rPr>
      </w:pPr>
      <w:r w:rsidRPr="00856385">
        <w:rPr>
          <w:color w:val="000000"/>
          <w:sz w:val="28"/>
          <w:szCs w:val="28"/>
          <w:lang w:eastAsia="uk-UA"/>
        </w:rPr>
        <w:t xml:space="preserve">25 січня 2022 р                           </w:t>
      </w:r>
      <w:proofErr w:type="spellStart"/>
      <w:r w:rsidRPr="00856385">
        <w:rPr>
          <w:color w:val="000000"/>
          <w:sz w:val="28"/>
          <w:szCs w:val="28"/>
          <w:lang w:eastAsia="uk-UA"/>
        </w:rPr>
        <w:t>смт</w:t>
      </w:r>
      <w:proofErr w:type="spellEnd"/>
      <w:r w:rsidRPr="00856385">
        <w:rPr>
          <w:color w:val="000000"/>
          <w:sz w:val="28"/>
          <w:szCs w:val="28"/>
          <w:lang w:eastAsia="uk-UA"/>
        </w:rPr>
        <w:t xml:space="preserve">. Солотвин               </w:t>
      </w:r>
      <w:r>
        <w:rPr>
          <w:color w:val="000000"/>
          <w:sz w:val="28"/>
          <w:szCs w:val="28"/>
          <w:lang w:eastAsia="uk-UA"/>
        </w:rPr>
        <w:t xml:space="preserve">            №904/16/2022</w:t>
      </w:r>
      <w:r w:rsidRPr="00856385">
        <w:rPr>
          <w:color w:val="000000"/>
          <w:sz w:val="28"/>
          <w:szCs w:val="28"/>
          <w:lang w:eastAsia="uk-UA"/>
        </w:rPr>
        <w:t xml:space="preserve"> </w:t>
      </w:r>
    </w:p>
    <w:p w:rsidR="00DA1497" w:rsidRPr="00856385" w:rsidRDefault="00DA1497" w:rsidP="00DA1497">
      <w:pPr>
        <w:spacing w:after="200" w:line="276" w:lineRule="auto"/>
        <w:rPr>
          <w:rFonts w:eastAsiaTheme="minorEastAsia"/>
          <w:sz w:val="28"/>
          <w:szCs w:val="28"/>
        </w:rPr>
      </w:pPr>
      <w:r w:rsidRPr="00856385">
        <w:rPr>
          <w:rFonts w:eastAsiaTheme="minorEastAsia"/>
          <w:b/>
          <w:sz w:val="28"/>
          <w:szCs w:val="28"/>
          <w:lang w:val="ru-RU"/>
        </w:rPr>
        <w:t xml:space="preserve">                                                                                                            </w:t>
      </w:r>
    </w:p>
    <w:p w:rsidR="00DA1497" w:rsidRPr="00856385" w:rsidRDefault="00DA1497" w:rsidP="00DA1497">
      <w:pPr>
        <w:rPr>
          <w:rFonts w:eastAsiaTheme="minorEastAsia"/>
          <w:b/>
          <w:sz w:val="28"/>
          <w:szCs w:val="28"/>
        </w:rPr>
      </w:pPr>
      <w:bookmarkStart w:id="0" w:name="_GoBack"/>
      <w:r w:rsidRPr="00856385">
        <w:rPr>
          <w:rFonts w:eastAsiaTheme="minorEastAsia"/>
          <w:b/>
          <w:sz w:val="28"/>
          <w:szCs w:val="28"/>
        </w:rPr>
        <w:t xml:space="preserve">Про створення поліцейських станцій </w:t>
      </w:r>
    </w:p>
    <w:p w:rsidR="00DA1497" w:rsidRPr="00856385" w:rsidRDefault="00DA1497" w:rsidP="00DA1497">
      <w:pPr>
        <w:rPr>
          <w:rFonts w:eastAsiaTheme="minorEastAsia"/>
          <w:b/>
          <w:sz w:val="28"/>
          <w:szCs w:val="28"/>
        </w:rPr>
      </w:pPr>
      <w:r w:rsidRPr="00856385">
        <w:rPr>
          <w:rFonts w:eastAsiaTheme="minorEastAsia"/>
          <w:b/>
          <w:sz w:val="28"/>
          <w:szCs w:val="28"/>
        </w:rPr>
        <w:t xml:space="preserve">на території  </w:t>
      </w:r>
      <w:proofErr w:type="spellStart"/>
      <w:r w:rsidRPr="00856385">
        <w:rPr>
          <w:rFonts w:eastAsiaTheme="minorEastAsia"/>
          <w:b/>
          <w:sz w:val="28"/>
          <w:szCs w:val="28"/>
        </w:rPr>
        <w:t>Солотвинської</w:t>
      </w:r>
      <w:proofErr w:type="spellEnd"/>
      <w:r w:rsidRPr="00856385">
        <w:rPr>
          <w:rFonts w:eastAsiaTheme="minorEastAsia"/>
          <w:b/>
          <w:sz w:val="28"/>
          <w:szCs w:val="28"/>
        </w:rPr>
        <w:t xml:space="preserve"> селищної </w:t>
      </w:r>
    </w:p>
    <w:p w:rsidR="00DA1497" w:rsidRPr="00856385" w:rsidRDefault="00DA1497" w:rsidP="00DA1497">
      <w:pPr>
        <w:rPr>
          <w:rFonts w:eastAsiaTheme="minorEastAsia"/>
          <w:b/>
          <w:sz w:val="28"/>
          <w:szCs w:val="28"/>
        </w:rPr>
      </w:pPr>
      <w:r w:rsidRPr="00856385">
        <w:rPr>
          <w:rFonts w:eastAsiaTheme="minorEastAsia"/>
          <w:b/>
          <w:sz w:val="28"/>
          <w:szCs w:val="28"/>
        </w:rPr>
        <w:t>територіальної громади</w:t>
      </w:r>
    </w:p>
    <w:bookmarkEnd w:id="0"/>
    <w:p w:rsidR="00DA1497" w:rsidRPr="00856385" w:rsidRDefault="00DA1497" w:rsidP="00DA1497">
      <w:pPr>
        <w:rPr>
          <w:rFonts w:asciiTheme="minorHAnsi" w:eastAsiaTheme="minorEastAsia" w:hAnsiTheme="minorHAnsi" w:cstheme="minorBidi"/>
          <w:b/>
          <w:sz w:val="22"/>
          <w:szCs w:val="22"/>
        </w:rPr>
      </w:pPr>
    </w:p>
    <w:p w:rsidR="00DA1497" w:rsidRPr="00856385" w:rsidRDefault="00DA1497" w:rsidP="00DA1497">
      <w:pPr>
        <w:jc w:val="both"/>
        <w:rPr>
          <w:color w:val="000000"/>
          <w:sz w:val="28"/>
          <w:szCs w:val="28"/>
          <w:lang w:eastAsia="uk-UA"/>
        </w:rPr>
      </w:pPr>
      <w:r>
        <w:rPr>
          <w:rFonts w:eastAsiaTheme="minorEastAsia"/>
          <w:sz w:val="28"/>
          <w:szCs w:val="28"/>
        </w:rPr>
        <w:t xml:space="preserve">    </w:t>
      </w:r>
      <w:r w:rsidRPr="00856385">
        <w:rPr>
          <w:rFonts w:eastAsiaTheme="minorEastAsia"/>
          <w:sz w:val="28"/>
          <w:szCs w:val="28"/>
        </w:rPr>
        <w:t xml:space="preserve">З метою забезпечення законності, публічного порядку, правопорядку, охорони прав, свобод і законних інтересів громадян на території  </w:t>
      </w:r>
      <w:proofErr w:type="spellStart"/>
      <w:r w:rsidRPr="00856385">
        <w:rPr>
          <w:rFonts w:eastAsiaTheme="minorEastAsia"/>
          <w:sz w:val="28"/>
          <w:szCs w:val="28"/>
        </w:rPr>
        <w:t>Солотвинської</w:t>
      </w:r>
      <w:proofErr w:type="spellEnd"/>
      <w:r w:rsidRPr="00856385">
        <w:rPr>
          <w:rFonts w:eastAsiaTheme="minorEastAsia"/>
          <w:sz w:val="28"/>
          <w:szCs w:val="28"/>
        </w:rPr>
        <w:t xml:space="preserve"> селищної територіальної громади, відповідно до статті 23 Закону України «Про національну поліцію», Закону України «Про місцеве самоврядування в Україні» та Наказу  Міністерства Внутрішніх Справ України від 28.07.2017 № 650 «Про затвердження Інструкції з організації діяльності дільничних офіцерів поліції»,</w:t>
      </w:r>
      <w:r w:rsidRPr="00856385">
        <w:rPr>
          <w:color w:val="000000"/>
          <w:sz w:val="28"/>
          <w:szCs w:val="28"/>
          <w:lang w:eastAsia="uk-UA"/>
        </w:rPr>
        <w:t xml:space="preserve"> </w:t>
      </w:r>
      <w:proofErr w:type="spellStart"/>
      <w:r w:rsidRPr="00856385">
        <w:rPr>
          <w:color w:val="000000"/>
          <w:sz w:val="28"/>
          <w:szCs w:val="28"/>
          <w:lang w:eastAsia="uk-UA"/>
        </w:rPr>
        <w:t>Солотвинська</w:t>
      </w:r>
      <w:proofErr w:type="spellEnd"/>
      <w:r w:rsidRPr="00856385">
        <w:rPr>
          <w:color w:val="000000"/>
          <w:sz w:val="28"/>
          <w:szCs w:val="28"/>
          <w:lang w:eastAsia="uk-UA"/>
        </w:rPr>
        <w:t xml:space="preserve"> селищна рада</w:t>
      </w:r>
      <w:r w:rsidRPr="00856385">
        <w:rPr>
          <w:b/>
          <w:color w:val="000000"/>
          <w:sz w:val="28"/>
          <w:szCs w:val="28"/>
          <w:lang w:val="ru-RU" w:eastAsia="uk-UA"/>
        </w:rPr>
        <w:t> </w:t>
      </w:r>
    </w:p>
    <w:p w:rsidR="00DA1497" w:rsidRPr="00856385" w:rsidRDefault="00DA1497" w:rsidP="00DA1497">
      <w:pPr>
        <w:jc w:val="center"/>
        <w:rPr>
          <w:b/>
          <w:bCs/>
          <w:color w:val="000000"/>
          <w:sz w:val="28"/>
          <w:szCs w:val="28"/>
          <w:lang w:eastAsia="uk-UA"/>
        </w:rPr>
      </w:pPr>
    </w:p>
    <w:p w:rsidR="00DA1497" w:rsidRDefault="00DA1497" w:rsidP="00DA1497">
      <w:pPr>
        <w:jc w:val="center"/>
        <w:rPr>
          <w:b/>
          <w:bCs/>
          <w:color w:val="000000"/>
          <w:sz w:val="28"/>
          <w:szCs w:val="28"/>
          <w:lang w:eastAsia="uk-UA"/>
        </w:rPr>
      </w:pPr>
      <w:r w:rsidRPr="00856385">
        <w:rPr>
          <w:b/>
          <w:bCs/>
          <w:color w:val="000000"/>
          <w:sz w:val="28"/>
          <w:szCs w:val="28"/>
          <w:lang w:eastAsia="uk-UA"/>
        </w:rPr>
        <w:t>ВИРІШИЛА:</w:t>
      </w:r>
    </w:p>
    <w:p w:rsidR="00DA1497" w:rsidRPr="00856385" w:rsidRDefault="00DA1497" w:rsidP="00DA1497">
      <w:pPr>
        <w:jc w:val="center"/>
        <w:rPr>
          <w:rFonts w:eastAsiaTheme="minorEastAsia"/>
          <w:sz w:val="28"/>
          <w:szCs w:val="28"/>
        </w:rPr>
      </w:pPr>
    </w:p>
    <w:p w:rsidR="00DA1497" w:rsidRPr="00856385" w:rsidRDefault="00DA1497" w:rsidP="00DA1497">
      <w:pPr>
        <w:jc w:val="both"/>
        <w:rPr>
          <w:rFonts w:eastAsiaTheme="minorEastAsia"/>
          <w:sz w:val="28"/>
          <w:szCs w:val="28"/>
        </w:rPr>
      </w:pPr>
      <w:r w:rsidRPr="00856385">
        <w:rPr>
          <w:rFonts w:eastAsiaTheme="minorEastAsia"/>
          <w:sz w:val="28"/>
          <w:szCs w:val="28"/>
        </w:rPr>
        <w:t xml:space="preserve">1. Створити 4 поліцейські станції в </w:t>
      </w:r>
      <w:proofErr w:type="spellStart"/>
      <w:r w:rsidRPr="00856385">
        <w:rPr>
          <w:rFonts w:eastAsiaTheme="minorEastAsia"/>
          <w:sz w:val="28"/>
          <w:szCs w:val="28"/>
        </w:rPr>
        <w:t>смт</w:t>
      </w:r>
      <w:proofErr w:type="spellEnd"/>
      <w:r w:rsidRPr="00856385">
        <w:rPr>
          <w:rFonts w:eastAsiaTheme="minorEastAsia"/>
          <w:sz w:val="28"/>
          <w:szCs w:val="28"/>
        </w:rPr>
        <w:t xml:space="preserve"> Солотвин, с. Гута, с. Яблунька та с. Маркова </w:t>
      </w:r>
      <w:proofErr w:type="spellStart"/>
      <w:r w:rsidRPr="00856385">
        <w:rPr>
          <w:rFonts w:eastAsiaTheme="minorEastAsia"/>
          <w:sz w:val="28"/>
          <w:szCs w:val="28"/>
        </w:rPr>
        <w:t>Солотвинської</w:t>
      </w:r>
      <w:proofErr w:type="spellEnd"/>
      <w:r w:rsidRPr="00856385">
        <w:rPr>
          <w:rFonts w:eastAsiaTheme="minorEastAsia"/>
          <w:sz w:val="28"/>
          <w:szCs w:val="28"/>
        </w:rPr>
        <w:t xml:space="preserve"> селищної територіальної громади.</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2. Передбачити місця розташування для поліцейських станцій за адресою: </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 </w:t>
      </w:r>
      <w:proofErr w:type="spellStart"/>
      <w:r w:rsidRPr="00856385">
        <w:rPr>
          <w:rFonts w:eastAsiaTheme="minorEastAsia"/>
          <w:sz w:val="28"/>
          <w:szCs w:val="28"/>
        </w:rPr>
        <w:t>адмінприміщення</w:t>
      </w:r>
      <w:proofErr w:type="spellEnd"/>
      <w:r w:rsidRPr="00856385">
        <w:rPr>
          <w:rFonts w:eastAsiaTheme="minorEastAsia"/>
          <w:sz w:val="28"/>
          <w:szCs w:val="28"/>
        </w:rPr>
        <w:t xml:space="preserve"> </w:t>
      </w:r>
      <w:proofErr w:type="spellStart"/>
      <w:r w:rsidRPr="00856385">
        <w:rPr>
          <w:rFonts w:eastAsiaTheme="minorEastAsia"/>
          <w:sz w:val="28"/>
          <w:szCs w:val="28"/>
        </w:rPr>
        <w:t>Солотвинської</w:t>
      </w:r>
      <w:proofErr w:type="spellEnd"/>
      <w:r w:rsidRPr="00856385">
        <w:rPr>
          <w:rFonts w:eastAsiaTheme="minorEastAsia"/>
          <w:sz w:val="28"/>
          <w:szCs w:val="28"/>
        </w:rPr>
        <w:t xml:space="preserve"> селищної ради,  вул. Чорновола, </w:t>
      </w:r>
      <w:proofErr w:type="spellStart"/>
      <w:r w:rsidRPr="00856385">
        <w:rPr>
          <w:rFonts w:eastAsiaTheme="minorEastAsia"/>
          <w:sz w:val="28"/>
          <w:szCs w:val="28"/>
        </w:rPr>
        <w:t>смт</w:t>
      </w:r>
      <w:proofErr w:type="spellEnd"/>
      <w:r w:rsidRPr="00856385">
        <w:rPr>
          <w:rFonts w:eastAsiaTheme="minorEastAsia"/>
          <w:sz w:val="28"/>
          <w:szCs w:val="28"/>
        </w:rPr>
        <w:t xml:space="preserve">. Солотвин, 7, Івано-Франківський район, </w:t>
      </w:r>
      <w:proofErr w:type="spellStart"/>
      <w:r w:rsidRPr="00856385">
        <w:rPr>
          <w:rFonts w:eastAsiaTheme="minorEastAsia"/>
          <w:sz w:val="28"/>
          <w:szCs w:val="28"/>
        </w:rPr>
        <w:t>Івано</w:t>
      </w:r>
      <w:proofErr w:type="spellEnd"/>
      <w:r w:rsidRPr="00856385">
        <w:rPr>
          <w:rFonts w:eastAsiaTheme="minorEastAsia"/>
          <w:sz w:val="28"/>
          <w:szCs w:val="28"/>
        </w:rPr>
        <w:t xml:space="preserve"> – Франківська область;</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 </w:t>
      </w:r>
      <w:r>
        <w:rPr>
          <w:rFonts w:eastAsiaTheme="minorEastAsia"/>
          <w:sz w:val="28"/>
          <w:szCs w:val="28"/>
        </w:rPr>
        <w:t xml:space="preserve"> </w:t>
      </w:r>
      <w:proofErr w:type="spellStart"/>
      <w:r w:rsidRPr="00856385">
        <w:rPr>
          <w:rFonts w:eastAsiaTheme="minorEastAsia"/>
          <w:sz w:val="28"/>
          <w:szCs w:val="28"/>
        </w:rPr>
        <w:t>адмінприміщення</w:t>
      </w:r>
      <w:proofErr w:type="spellEnd"/>
      <w:r w:rsidRPr="00856385">
        <w:rPr>
          <w:rFonts w:eastAsiaTheme="minorEastAsia"/>
          <w:sz w:val="28"/>
          <w:szCs w:val="28"/>
        </w:rPr>
        <w:t xml:space="preserve"> с. Маркова, вул. Шептицького, 41а, с. Маркова, Івано-Франківський район, Івано-Франківська область;</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 </w:t>
      </w:r>
      <w:proofErr w:type="spellStart"/>
      <w:r w:rsidRPr="00856385">
        <w:rPr>
          <w:rFonts w:eastAsiaTheme="minorEastAsia"/>
          <w:sz w:val="28"/>
          <w:szCs w:val="28"/>
        </w:rPr>
        <w:t>адмінприміщення</w:t>
      </w:r>
      <w:proofErr w:type="spellEnd"/>
      <w:r w:rsidRPr="00856385">
        <w:rPr>
          <w:rFonts w:eastAsiaTheme="minorEastAsia"/>
          <w:sz w:val="28"/>
          <w:szCs w:val="28"/>
        </w:rPr>
        <w:t xml:space="preserve"> с. Яблунька, вул. Франка, 1, с. Яблунька, Івано-Франківський район, Івано-Франківська область;</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 </w:t>
      </w:r>
      <w:proofErr w:type="spellStart"/>
      <w:r w:rsidRPr="00856385">
        <w:rPr>
          <w:rFonts w:eastAsiaTheme="minorEastAsia"/>
          <w:sz w:val="28"/>
          <w:szCs w:val="28"/>
        </w:rPr>
        <w:t>адмінприміщення</w:t>
      </w:r>
      <w:proofErr w:type="spellEnd"/>
      <w:r w:rsidRPr="00856385">
        <w:rPr>
          <w:rFonts w:eastAsiaTheme="minorEastAsia"/>
          <w:sz w:val="28"/>
          <w:szCs w:val="28"/>
        </w:rPr>
        <w:t xml:space="preserve"> с. Гута, вул. Шевченка, 28, с. Гута, Івано-Франківський район, Івано-Франківська область. </w:t>
      </w:r>
    </w:p>
    <w:p w:rsidR="00DA1497" w:rsidRPr="00856385" w:rsidRDefault="00DA1497" w:rsidP="00DA1497">
      <w:pPr>
        <w:jc w:val="both"/>
        <w:rPr>
          <w:rFonts w:eastAsiaTheme="minorEastAsia"/>
          <w:sz w:val="28"/>
          <w:szCs w:val="28"/>
        </w:rPr>
      </w:pPr>
      <w:r w:rsidRPr="00856385">
        <w:rPr>
          <w:rFonts w:eastAsiaTheme="minorEastAsia"/>
          <w:sz w:val="28"/>
          <w:szCs w:val="28"/>
        </w:rPr>
        <w:t xml:space="preserve">3. Рішення </w:t>
      </w:r>
      <w:proofErr w:type="spellStart"/>
      <w:r w:rsidRPr="00856385">
        <w:rPr>
          <w:rFonts w:eastAsiaTheme="minorEastAsia"/>
          <w:sz w:val="28"/>
          <w:szCs w:val="28"/>
        </w:rPr>
        <w:t>Солотвинської</w:t>
      </w:r>
      <w:proofErr w:type="spellEnd"/>
      <w:r w:rsidRPr="00856385">
        <w:rPr>
          <w:rFonts w:eastAsiaTheme="minorEastAsia"/>
          <w:sz w:val="28"/>
          <w:szCs w:val="28"/>
        </w:rPr>
        <w:t xml:space="preserve"> селищної ради про створення поліцейської станції направити до Головного управління Національної поліції в Івано-Франківській області.</w:t>
      </w:r>
    </w:p>
    <w:p w:rsidR="00DA1497" w:rsidRPr="00856385" w:rsidRDefault="00DA1497" w:rsidP="00DA1497">
      <w:pPr>
        <w:jc w:val="both"/>
        <w:rPr>
          <w:rFonts w:eastAsiaTheme="minorEastAsia"/>
          <w:sz w:val="28"/>
          <w:szCs w:val="28"/>
        </w:rPr>
      </w:pPr>
      <w:r w:rsidRPr="00856385">
        <w:rPr>
          <w:rFonts w:eastAsiaTheme="minorEastAsia"/>
          <w:sz w:val="28"/>
          <w:szCs w:val="28"/>
        </w:rPr>
        <w:t>4. Контроль за виконанням рішення покласти на першого заступника селищного голови Наталію Тютюнник та постійну комісію з прав людини, законності, правопорядку, депутатської діяльності і етики, регламенту.</w:t>
      </w:r>
    </w:p>
    <w:p w:rsidR="00DA1497" w:rsidRPr="00856385" w:rsidRDefault="00DA1497" w:rsidP="00DA1497">
      <w:pPr>
        <w:jc w:val="both"/>
        <w:rPr>
          <w:rFonts w:eastAsiaTheme="minorEastAsia"/>
          <w:sz w:val="28"/>
          <w:szCs w:val="28"/>
        </w:rPr>
      </w:pPr>
    </w:p>
    <w:p w:rsidR="00DA1497" w:rsidRDefault="00DA1497" w:rsidP="00DA1497">
      <w:pPr>
        <w:shd w:val="clear" w:color="auto" w:fill="FFFFFF"/>
        <w:rPr>
          <w:b/>
          <w:bCs/>
          <w:color w:val="050505"/>
          <w:sz w:val="28"/>
          <w:szCs w:val="28"/>
        </w:rPr>
      </w:pPr>
      <w:r w:rsidRPr="00856385">
        <w:rPr>
          <w:rFonts w:eastAsiaTheme="minorEastAsia"/>
          <w:b/>
          <w:sz w:val="28"/>
          <w:szCs w:val="28"/>
        </w:rPr>
        <w:t xml:space="preserve">Селищний голова                                                                    </w:t>
      </w:r>
      <w:proofErr w:type="spellStart"/>
      <w:r w:rsidRPr="00856385">
        <w:rPr>
          <w:rFonts w:eastAsiaTheme="minorEastAsia"/>
          <w:b/>
          <w:sz w:val="28"/>
          <w:szCs w:val="28"/>
        </w:rPr>
        <w:t>Манолій</w:t>
      </w:r>
      <w:proofErr w:type="spellEnd"/>
      <w:r w:rsidRPr="00856385">
        <w:rPr>
          <w:rFonts w:eastAsiaTheme="minorEastAsia"/>
          <w:b/>
          <w:sz w:val="28"/>
          <w:szCs w:val="28"/>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245B1"/>
    <w:rsid w:val="009B0183"/>
    <w:rsid w:val="009E442E"/>
    <w:rsid w:val="00A33768"/>
    <w:rsid w:val="00A95CE3"/>
    <w:rsid w:val="00BC3B4E"/>
    <w:rsid w:val="00C24695"/>
    <w:rsid w:val="00C82F42"/>
    <w:rsid w:val="00CA1C33"/>
    <w:rsid w:val="00D429E9"/>
    <w:rsid w:val="00D46F0F"/>
    <w:rsid w:val="00D64689"/>
    <w:rsid w:val="00DA1497"/>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1331</Words>
  <Characters>760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2022-05-19T11:10:00Z</dcterms:created>
  <dcterms:modified xsi:type="dcterms:W3CDTF">2022-05-19T11:10:00Z</dcterms:modified>
</cp:coreProperties>
</file>