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9DB" w:rsidRPr="00FD15BA" w:rsidRDefault="007549DB" w:rsidP="007549DB">
      <w:pPr>
        <w:jc w:val="center"/>
        <w:rPr>
          <w:sz w:val="28"/>
          <w:szCs w:val="28"/>
        </w:rPr>
      </w:pPr>
      <w:r w:rsidRPr="00FD15BA">
        <w:rPr>
          <w:noProof/>
          <w:spacing w:val="8"/>
          <w:sz w:val="28"/>
          <w:szCs w:val="28"/>
          <w:lang w:eastAsia="uk-UA"/>
        </w:rPr>
        <w:drawing>
          <wp:inline distT="0" distB="0" distL="0" distR="0" wp14:anchorId="3E076835" wp14:editId="3D357DBD">
            <wp:extent cx="428625" cy="609600"/>
            <wp:effectExtent l="0" t="0" r="9525" b="0"/>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549DB" w:rsidRPr="00FD15BA" w:rsidRDefault="007549DB" w:rsidP="007549DB">
      <w:pPr>
        <w:jc w:val="center"/>
        <w:rPr>
          <w:b/>
          <w:sz w:val="28"/>
          <w:szCs w:val="28"/>
          <w:lang w:val="ru-RU"/>
        </w:rPr>
      </w:pPr>
      <w:r w:rsidRPr="00FD15BA">
        <w:rPr>
          <w:b/>
          <w:sz w:val="28"/>
          <w:szCs w:val="28"/>
        </w:rPr>
        <w:t>УКРАЇНА</w:t>
      </w:r>
    </w:p>
    <w:p w:rsidR="007549DB" w:rsidRPr="00FD15BA" w:rsidRDefault="007549DB" w:rsidP="007549DB">
      <w:pPr>
        <w:jc w:val="center"/>
        <w:rPr>
          <w:b/>
          <w:sz w:val="28"/>
          <w:szCs w:val="28"/>
        </w:rPr>
      </w:pPr>
      <w:r w:rsidRPr="00FD15BA">
        <w:rPr>
          <w:b/>
          <w:sz w:val="28"/>
          <w:szCs w:val="28"/>
        </w:rPr>
        <w:t>СОЛОТВИНСЬКА СЕЛИЩНА РАДА</w:t>
      </w:r>
    </w:p>
    <w:p w:rsidR="007549DB" w:rsidRPr="00FD15BA" w:rsidRDefault="007549DB" w:rsidP="007549DB">
      <w:pPr>
        <w:jc w:val="center"/>
        <w:rPr>
          <w:b/>
          <w:sz w:val="28"/>
          <w:szCs w:val="28"/>
        </w:rPr>
      </w:pPr>
      <w:r w:rsidRPr="00FD15BA">
        <w:rPr>
          <w:b/>
          <w:sz w:val="28"/>
          <w:szCs w:val="28"/>
        </w:rPr>
        <w:t>ІВАНО-ФРАНКІВСЬКИЙ РАЙОН ІВАНО-ФРАНКІВСЬКА ОБЛАСТЬ</w:t>
      </w:r>
    </w:p>
    <w:p w:rsidR="007549DB" w:rsidRPr="00FD15BA" w:rsidRDefault="007549DB" w:rsidP="007549DB">
      <w:pPr>
        <w:jc w:val="center"/>
        <w:rPr>
          <w:color w:val="000000"/>
          <w:sz w:val="28"/>
          <w:szCs w:val="28"/>
          <w:lang w:eastAsia="uk-UA"/>
        </w:rPr>
      </w:pPr>
      <w:r w:rsidRPr="00FD15BA">
        <w:rPr>
          <w:b/>
          <w:bCs/>
          <w:color w:val="000000"/>
          <w:sz w:val="28"/>
          <w:szCs w:val="28"/>
          <w:lang w:eastAsia="uk-UA"/>
        </w:rPr>
        <w:t>Восьме демократичне скликання</w:t>
      </w:r>
    </w:p>
    <w:p w:rsidR="007549DB" w:rsidRPr="00FD15BA" w:rsidRDefault="007549DB" w:rsidP="007549DB">
      <w:pPr>
        <w:jc w:val="center"/>
        <w:rPr>
          <w:b/>
          <w:bCs/>
          <w:color w:val="000000"/>
          <w:sz w:val="28"/>
          <w:szCs w:val="28"/>
          <w:lang w:eastAsia="uk-UA"/>
        </w:rPr>
      </w:pPr>
      <w:r w:rsidRPr="00FD15BA">
        <w:rPr>
          <w:b/>
          <w:bCs/>
          <w:color w:val="000000"/>
          <w:sz w:val="28"/>
          <w:szCs w:val="28"/>
          <w:lang w:eastAsia="uk-UA"/>
        </w:rPr>
        <w:t>Шістнадцята сесія</w:t>
      </w:r>
    </w:p>
    <w:p w:rsidR="007549DB" w:rsidRPr="00FD15BA" w:rsidRDefault="007549DB" w:rsidP="007549DB">
      <w:pPr>
        <w:jc w:val="center"/>
        <w:rPr>
          <w:color w:val="000000"/>
          <w:sz w:val="28"/>
          <w:szCs w:val="28"/>
          <w:lang w:eastAsia="uk-UA"/>
        </w:rPr>
      </w:pPr>
    </w:p>
    <w:p w:rsidR="007549DB" w:rsidRPr="00FD15BA" w:rsidRDefault="007549DB" w:rsidP="007549DB">
      <w:pPr>
        <w:jc w:val="center"/>
        <w:rPr>
          <w:b/>
          <w:bCs/>
          <w:i/>
          <w:color w:val="000000"/>
          <w:sz w:val="28"/>
          <w:szCs w:val="28"/>
          <w:lang w:eastAsia="uk-UA"/>
        </w:rPr>
      </w:pPr>
      <w:r w:rsidRPr="00FD15BA">
        <w:rPr>
          <w:b/>
          <w:bCs/>
          <w:color w:val="000000"/>
          <w:sz w:val="28"/>
          <w:szCs w:val="28"/>
          <w:lang w:eastAsia="uk-UA"/>
        </w:rPr>
        <w:t>РІШЕННЯ</w:t>
      </w:r>
    </w:p>
    <w:p w:rsidR="007549DB" w:rsidRPr="00FD15BA" w:rsidRDefault="007549DB" w:rsidP="007549DB">
      <w:pPr>
        <w:jc w:val="center"/>
        <w:rPr>
          <w:color w:val="000000"/>
          <w:sz w:val="28"/>
          <w:szCs w:val="28"/>
          <w:lang w:eastAsia="uk-UA"/>
        </w:rPr>
      </w:pPr>
    </w:p>
    <w:p w:rsidR="007549DB" w:rsidRDefault="007549DB" w:rsidP="007549DB">
      <w:pPr>
        <w:rPr>
          <w:color w:val="000000"/>
          <w:sz w:val="28"/>
          <w:szCs w:val="28"/>
          <w:lang w:eastAsia="uk-UA"/>
        </w:rPr>
      </w:pPr>
      <w:r w:rsidRPr="00FD15BA">
        <w:rPr>
          <w:color w:val="000000"/>
          <w:sz w:val="28"/>
          <w:szCs w:val="28"/>
          <w:lang w:eastAsia="uk-UA"/>
        </w:rPr>
        <w:t>25 січня 2022 р                           смт. Солотвин</w:t>
      </w:r>
      <w:r>
        <w:rPr>
          <w:color w:val="000000"/>
          <w:sz w:val="28"/>
          <w:szCs w:val="28"/>
          <w:lang w:eastAsia="uk-UA"/>
        </w:rPr>
        <w:t xml:space="preserve">                            №901</w:t>
      </w:r>
      <w:r w:rsidRPr="00FD15BA">
        <w:rPr>
          <w:color w:val="000000"/>
          <w:sz w:val="28"/>
          <w:szCs w:val="28"/>
          <w:lang w:eastAsia="uk-UA"/>
        </w:rPr>
        <w:t>/16/2021</w:t>
      </w:r>
    </w:p>
    <w:p w:rsidR="007549DB" w:rsidRDefault="007549DB" w:rsidP="007549DB"/>
    <w:p w:rsidR="007549DB" w:rsidRPr="00CB447A" w:rsidRDefault="007549DB" w:rsidP="007549DB">
      <w:pPr>
        <w:pStyle w:val="a3"/>
        <w:shd w:val="clear" w:color="auto" w:fill="FFFFFF"/>
        <w:spacing w:before="0" w:beforeAutospacing="0" w:after="0" w:afterAutospacing="0"/>
        <w:jc w:val="both"/>
        <w:rPr>
          <w:b/>
          <w:sz w:val="28"/>
          <w:szCs w:val="28"/>
        </w:rPr>
      </w:pPr>
      <w:r w:rsidRPr="00CB447A">
        <w:rPr>
          <w:b/>
          <w:sz w:val="28"/>
          <w:szCs w:val="28"/>
        </w:rPr>
        <w:t>Про утворення старостинських округів</w:t>
      </w:r>
    </w:p>
    <w:p w:rsidR="007549DB" w:rsidRPr="00CB447A" w:rsidRDefault="007549DB" w:rsidP="007549DB">
      <w:pPr>
        <w:pStyle w:val="a3"/>
        <w:shd w:val="clear" w:color="auto" w:fill="FFFFFF"/>
        <w:spacing w:before="0" w:beforeAutospacing="0" w:after="0" w:afterAutospacing="0"/>
        <w:jc w:val="both"/>
        <w:rPr>
          <w:b/>
          <w:sz w:val="28"/>
          <w:szCs w:val="28"/>
        </w:rPr>
      </w:pPr>
      <w:r w:rsidRPr="00CB447A">
        <w:rPr>
          <w:b/>
          <w:sz w:val="28"/>
          <w:szCs w:val="28"/>
        </w:rPr>
        <w:t xml:space="preserve">на території Солотвинської селищної </w:t>
      </w:r>
    </w:p>
    <w:p w:rsidR="007549DB" w:rsidRDefault="007549DB" w:rsidP="007549DB">
      <w:pPr>
        <w:pStyle w:val="a3"/>
        <w:shd w:val="clear" w:color="auto" w:fill="FFFFFF"/>
        <w:spacing w:before="0" w:beforeAutospacing="0" w:after="0" w:afterAutospacing="0"/>
        <w:jc w:val="both"/>
        <w:rPr>
          <w:b/>
          <w:sz w:val="28"/>
          <w:szCs w:val="28"/>
        </w:rPr>
      </w:pPr>
      <w:r w:rsidRPr="00CB447A">
        <w:rPr>
          <w:b/>
          <w:sz w:val="28"/>
          <w:szCs w:val="28"/>
        </w:rPr>
        <w:t>територіальної громади </w:t>
      </w:r>
    </w:p>
    <w:p w:rsidR="007549DB" w:rsidRPr="00CB447A" w:rsidRDefault="007549DB" w:rsidP="007549DB">
      <w:pPr>
        <w:pStyle w:val="a3"/>
        <w:shd w:val="clear" w:color="auto" w:fill="FFFFFF"/>
        <w:spacing w:before="0" w:beforeAutospacing="0" w:after="0" w:afterAutospacing="0"/>
        <w:jc w:val="both"/>
        <w:rPr>
          <w:b/>
          <w:sz w:val="28"/>
          <w:szCs w:val="28"/>
        </w:rPr>
      </w:pPr>
    </w:p>
    <w:p w:rsidR="007549DB" w:rsidRPr="00311697" w:rsidRDefault="007549DB" w:rsidP="007549DB">
      <w:pPr>
        <w:shd w:val="clear" w:color="auto" w:fill="FFFFFF"/>
        <w:spacing w:after="150"/>
        <w:jc w:val="both"/>
        <w:rPr>
          <w:sz w:val="28"/>
          <w:szCs w:val="28"/>
          <w:lang w:eastAsia="uk-UA"/>
        </w:rPr>
      </w:pPr>
      <w:r w:rsidRPr="00311697">
        <w:rPr>
          <w:sz w:val="28"/>
          <w:szCs w:val="28"/>
        </w:rPr>
        <w:t xml:space="preserve">Керуючись абзацом 24 статті 1, пунктом 1 частини 3 статті 26, п.4  статті 54-1 Закону України «Про місцеве самоврядування в Україні», розділом </w:t>
      </w:r>
      <w:r w:rsidRPr="00311697">
        <w:rPr>
          <w:sz w:val="28"/>
          <w:szCs w:val="28"/>
          <w:lang w:eastAsia="uk-UA"/>
        </w:rPr>
        <w:t xml:space="preserve">II Прикінцевих та перехідних </w:t>
      </w:r>
      <w:r w:rsidRPr="00311697">
        <w:rPr>
          <w:sz w:val="28"/>
          <w:szCs w:val="28"/>
        </w:rPr>
        <w:t>положень</w:t>
      </w:r>
      <w:bookmarkStart w:id="0" w:name="n72"/>
      <w:bookmarkEnd w:id="0"/>
      <w:r w:rsidRPr="00311697">
        <w:rPr>
          <w:sz w:val="28"/>
          <w:szCs w:val="28"/>
          <w:lang w:eastAsia="uk-UA"/>
        </w:rPr>
        <w:t xml:space="preserve"> </w:t>
      </w:r>
      <w:r w:rsidRPr="00311697">
        <w:rPr>
          <w:sz w:val="28"/>
          <w:szCs w:val="28"/>
        </w:rPr>
        <w:t>Закону України «Про внесення змін до деяких законодавчих актів України щодо розвитку інституту старост», враховуючи необхідність приведення діяльності з нормами діючого законодавства, історичні, природні, етнічні, культурні та інші чинники,  , що впливають на соціально-економічний розвиток, з метою забезпечення представництва інтересів жителів населених пунктів Солотвинської селищної територіальної громади, Солотвинська селищна рада </w:t>
      </w:r>
    </w:p>
    <w:p w:rsidR="007549DB" w:rsidRPr="00311697" w:rsidRDefault="007549DB" w:rsidP="007549DB">
      <w:pPr>
        <w:pStyle w:val="a3"/>
        <w:shd w:val="clear" w:color="auto" w:fill="FFFFFF"/>
        <w:spacing w:before="225" w:beforeAutospacing="0" w:after="0" w:afterAutospacing="0"/>
        <w:jc w:val="center"/>
        <w:rPr>
          <w:b/>
          <w:sz w:val="28"/>
          <w:szCs w:val="28"/>
        </w:rPr>
      </w:pPr>
      <w:r w:rsidRPr="00311697">
        <w:rPr>
          <w:b/>
          <w:sz w:val="28"/>
          <w:szCs w:val="28"/>
        </w:rPr>
        <w:t>ВИРІШИЛА:</w:t>
      </w:r>
    </w:p>
    <w:p w:rsidR="007549DB" w:rsidRPr="00A1071D" w:rsidRDefault="007549DB" w:rsidP="007549DB">
      <w:pPr>
        <w:pStyle w:val="a3"/>
        <w:shd w:val="clear" w:color="auto" w:fill="FFFFFF"/>
        <w:spacing w:before="225" w:beforeAutospacing="0" w:after="0" w:afterAutospacing="0"/>
        <w:jc w:val="both"/>
        <w:rPr>
          <w:sz w:val="28"/>
          <w:szCs w:val="28"/>
        </w:rPr>
      </w:pPr>
      <w:r w:rsidRPr="00A1071D">
        <w:rPr>
          <w:sz w:val="28"/>
          <w:szCs w:val="28"/>
        </w:rPr>
        <w:t>Утворити старостинські  округи  Солотвинської селищної</w:t>
      </w:r>
      <w:r>
        <w:rPr>
          <w:sz w:val="28"/>
          <w:szCs w:val="28"/>
        </w:rPr>
        <w:t xml:space="preserve"> територіальної громади</w:t>
      </w:r>
      <w:r w:rsidRPr="00EA51CA">
        <w:rPr>
          <w:sz w:val="28"/>
          <w:szCs w:val="28"/>
        </w:rPr>
        <w:t xml:space="preserve"> </w:t>
      </w:r>
      <w:r w:rsidRPr="00A1071D">
        <w:rPr>
          <w:sz w:val="28"/>
          <w:szCs w:val="28"/>
        </w:rPr>
        <w:t>в кількості 11 округів</w:t>
      </w:r>
      <w:r>
        <w:rPr>
          <w:sz w:val="28"/>
          <w:szCs w:val="28"/>
        </w:rPr>
        <w:t xml:space="preserve">, враховуючи той факт, що </w:t>
      </w:r>
      <w:r w:rsidRPr="003C4A6D">
        <w:rPr>
          <w:sz w:val="28"/>
          <w:szCs w:val="28"/>
        </w:rPr>
        <w:t xml:space="preserve">кількість жителів в </w:t>
      </w:r>
      <w:r>
        <w:rPr>
          <w:sz w:val="28"/>
          <w:szCs w:val="28"/>
        </w:rPr>
        <w:t>населених</w:t>
      </w:r>
      <w:r w:rsidRPr="003C4A6D">
        <w:rPr>
          <w:sz w:val="28"/>
          <w:szCs w:val="28"/>
        </w:rPr>
        <w:t xml:space="preserve"> пункті</w:t>
      </w:r>
      <w:r>
        <w:rPr>
          <w:sz w:val="28"/>
          <w:szCs w:val="28"/>
        </w:rPr>
        <w:t>в становить більше 500 чоловік</w:t>
      </w:r>
      <w:r w:rsidRPr="00A1071D">
        <w:rPr>
          <w:sz w:val="28"/>
          <w:szCs w:val="28"/>
        </w:rPr>
        <w:t xml:space="preserve">: </w:t>
      </w:r>
    </w:p>
    <w:p w:rsidR="007549DB" w:rsidRPr="00A1071D" w:rsidRDefault="007549DB" w:rsidP="007549DB">
      <w:pPr>
        <w:pStyle w:val="a3"/>
        <w:numPr>
          <w:ilvl w:val="1"/>
          <w:numId w:val="0"/>
        </w:numPr>
        <w:shd w:val="clear" w:color="auto" w:fill="FFFFFF"/>
        <w:spacing w:before="225" w:beforeAutospacing="0" w:after="0" w:afterAutospacing="0"/>
        <w:jc w:val="both"/>
        <w:rPr>
          <w:sz w:val="28"/>
          <w:szCs w:val="28"/>
        </w:rPr>
      </w:pPr>
      <w:r w:rsidRPr="00A1071D">
        <w:rPr>
          <w:sz w:val="28"/>
          <w:szCs w:val="28"/>
        </w:rPr>
        <w:t xml:space="preserve">Бабченський старостинський округ -у складі та з центром село Бабче; </w:t>
      </w:r>
    </w:p>
    <w:p w:rsidR="007549DB" w:rsidRPr="00A1071D" w:rsidRDefault="007549DB" w:rsidP="007549DB">
      <w:pPr>
        <w:pStyle w:val="a3"/>
        <w:numPr>
          <w:ilvl w:val="1"/>
          <w:numId w:val="0"/>
        </w:numPr>
        <w:shd w:val="clear" w:color="auto" w:fill="FFFFFF"/>
        <w:spacing w:before="225" w:beforeAutospacing="0" w:after="0" w:afterAutospacing="0"/>
        <w:jc w:val="both"/>
        <w:rPr>
          <w:sz w:val="28"/>
          <w:szCs w:val="28"/>
        </w:rPr>
      </w:pPr>
      <w:r w:rsidRPr="00A1071D">
        <w:rPr>
          <w:sz w:val="28"/>
          <w:szCs w:val="28"/>
        </w:rPr>
        <w:t>Богрівський  старостинський округ- у складі та з центром село Богрівка;</w:t>
      </w:r>
    </w:p>
    <w:p w:rsidR="007549DB" w:rsidRPr="00A1071D" w:rsidRDefault="007549DB" w:rsidP="007549DB">
      <w:pPr>
        <w:pStyle w:val="a3"/>
        <w:numPr>
          <w:ilvl w:val="1"/>
          <w:numId w:val="0"/>
        </w:numPr>
        <w:shd w:val="clear" w:color="auto" w:fill="FFFFFF"/>
        <w:spacing w:before="225" w:beforeAutospacing="0" w:after="0" w:afterAutospacing="0"/>
        <w:jc w:val="both"/>
        <w:rPr>
          <w:sz w:val="28"/>
          <w:szCs w:val="28"/>
        </w:rPr>
      </w:pPr>
      <w:r w:rsidRPr="00A1071D">
        <w:rPr>
          <w:sz w:val="28"/>
          <w:szCs w:val="28"/>
        </w:rPr>
        <w:t>Гутянський старостинський округ- у  складі сіл Гута, Стара Гута з центром село Гута;</w:t>
      </w:r>
    </w:p>
    <w:p w:rsidR="007549DB" w:rsidRPr="00A1071D" w:rsidRDefault="007549DB" w:rsidP="007549DB">
      <w:pPr>
        <w:pStyle w:val="a3"/>
        <w:numPr>
          <w:ilvl w:val="1"/>
          <w:numId w:val="0"/>
        </w:numPr>
        <w:shd w:val="clear" w:color="auto" w:fill="FFFFFF"/>
        <w:spacing w:before="225" w:beforeAutospacing="0" w:after="0" w:afterAutospacing="0"/>
        <w:jc w:val="both"/>
        <w:rPr>
          <w:sz w:val="28"/>
          <w:szCs w:val="28"/>
        </w:rPr>
      </w:pPr>
      <w:r w:rsidRPr="00A1071D">
        <w:rPr>
          <w:sz w:val="28"/>
          <w:szCs w:val="28"/>
        </w:rPr>
        <w:t>Кривецький старостинський округ  - у складі та з центро</w:t>
      </w:r>
      <w:r>
        <w:rPr>
          <w:sz w:val="28"/>
          <w:szCs w:val="28"/>
        </w:rPr>
        <w:t xml:space="preserve">м село </w:t>
      </w:r>
      <w:r w:rsidRPr="00A1071D">
        <w:rPr>
          <w:sz w:val="28"/>
          <w:szCs w:val="28"/>
        </w:rPr>
        <w:t>Кривець;</w:t>
      </w:r>
    </w:p>
    <w:p w:rsidR="007549DB" w:rsidRPr="00A1071D" w:rsidRDefault="007549DB" w:rsidP="007549DB">
      <w:pPr>
        <w:pStyle w:val="a3"/>
        <w:numPr>
          <w:ilvl w:val="1"/>
          <w:numId w:val="0"/>
        </w:numPr>
        <w:shd w:val="clear" w:color="auto" w:fill="FFFFFF"/>
        <w:spacing w:before="225" w:beforeAutospacing="0" w:after="0" w:afterAutospacing="0"/>
        <w:jc w:val="both"/>
        <w:rPr>
          <w:sz w:val="28"/>
          <w:szCs w:val="28"/>
        </w:rPr>
      </w:pPr>
      <w:r w:rsidRPr="00A1071D">
        <w:rPr>
          <w:sz w:val="28"/>
          <w:szCs w:val="28"/>
        </w:rPr>
        <w:t>Кричківський  старостинський округ - у складі та з центром село Кричка;</w:t>
      </w:r>
    </w:p>
    <w:p w:rsidR="007549DB" w:rsidRPr="00A1071D" w:rsidRDefault="007549DB" w:rsidP="007549DB">
      <w:pPr>
        <w:pStyle w:val="a3"/>
        <w:numPr>
          <w:ilvl w:val="1"/>
          <w:numId w:val="0"/>
        </w:numPr>
        <w:shd w:val="clear" w:color="auto" w:fill="FFFFFF"/>
        <w:spacing w:before="225" w:beforeAutospacing="0" w:after="0" w:afterAutospacing="0"/>
        <w:jc w:val="both"/>
        <w:rPr>
          <w:sz w:val="28"/>
          <w:szCs w:val="28"/>
        </w:rPr>
      </w:pPr>
      <w:r w:rsidRPr="00A1071D">
        <w:rPr>
          <w:sz w:val="28"/>
          <w:szCs w:val="28"/>
        </w:rPr>
        <w:t>Манявський  старостинський округ – у складі  села Манява, «селища» Бойки та з центром  село Манява;</w:t>
      </w:r>
    </w:p>
    <w:p w:rsidR="007549DB" w:rsidRPr="00A1071D" w:rsidRDefault="007549DB" w:rsidP="007549DB">
      <w:pPr>
        <w:pStyle w:val="a3"/>
        <w:numPr>
          <w:ilvl w:val="1"/>
          <w:numId w:val="0"/>
        </w:numPr>
        <w:shd w:val="clear" w:color="auto" w:fill="FFFFFF"/>
        <w:spacing w:before="225" w:beforeAutospacing="0" w:after="0" w:afterAutospacing="0"/>
        <w:jc w:val="both"/>
        <w:rPr>
          <w:sz w:val="28"/>
          <w:szCs w:val="28"/>
        </w:rPr>
      </w:pPr>
      <w:r w:rsidRPr="00A1071D">
        <w:rPr>
          <w:sz w:val="28"/>
          <w:szCs w:val="28"/>
        </w:rPr>
        <w:t>Марківський старостинський округ - у складі та з центром с.Маркова;</w:t>
      </w:r>
    </w:p>
    <w:p w:rsidR="007549DB" w:rsidRPr="00A1071D" w:rsidRDefault="007549DB" w:rsidP="007549DB">
      <w:pPr>
        <w:pStyle w:val="a3"/>
        <w:numPr>
          <w:ilvl w:val="1"/>
          <w:numId w:val="0"/>
        </w:numPr>
        <w:shd w:val="clear" w:color="auto" w:fill="FFFFFF"/>
        <w:spacing w:before="225" w:beforeAutospacing="0" w:after="0" w:afterAutospacing="0"/>
        <w:jc w:val="both"/>
        <w:rPr>
          <w:sz w:val="28"/>
          <w:szCs w:val="28"/>
        </w:rPr>
      </w:pPr>
      <w:r w:rsidRPr="00A1071D">
        <w:rPr>
          <w:sz w:val="28"/>
          <w:szCs w:val="28"/>
        </w:rPr>
        <w:lastRenderedPageBreak/>
        <w:t>Монастирчанський старостинський  округ - у складі та з центром село Монастирчани;</w:t>
      </w:r>
    </w:p>
    <w:p w:rsidR="007549DB" w:rsidRPr="00A1071D" w:rsidRDefault="007549DB" w:rsidP="007549DB">
      <w:pPr>
        <w:pStyle w:val="a3"/>
        <w:numPr>
          <w:ilvl w:val="1"/>
          <w:numId w:val="0"/>
        </w:numPr>
        <w:shd w:val="clear" w:color="auto" w:fill="FFFFFF"/>
        <w:spacing w:before="225" w:beforeAutospacing="0" w:after="0" w:afterAutospacing="0"/>
        <w:jc w:val="both"/>
        <w:rPr>
          <w:sz w:val="28"/>
          <w:szCs w:val="28"/>
        </w:rPr>
      </w:pPr>
      <w:r w:rsidRPr="00A1071D">
        <w:rPr>
          <w:sz w:val="28"/>
          <w:szCs w:val="28"/>
        </w:rPr>
        <w:t>Раковецький старостинський округ - у складі та з центром село Раковець;</w:t>
      </w:r>
    </w:p>
    <w:p w:rsidR="007549DB" w:rsidRPr="00A1071D" w:rsidRDefault="007549DB" w:rsidP="007549DB">
      <w:pPr>
        <w:pStyle w:val="a3"/>
        <w:numPr>
          <w:ilvl w:val="1"/>
          <w:numId w:val="0"/>
        </w:numPr>
        <w:shd w:val="clear" w:color="auto" w:fill="FFFFFF"/>
        <w:spacing w:before="225" w:beforeAutospacing="0" w:after="0" w:afterAutospacing="0"/>
        <w:jc w:val="both"/>
        <w:rPr>
          <w:sz w:val="28"/>
          <w:szCs w:val="28"/>
        </w:rPr>
      </w:pPr>
      <w:r w:rsidRPr="00A1071D">
        <w:rPr>
          <w:sz w:val="28"/>
          <w:szCs w:val="28"/>
        </w:rPr>
        <w:t>Порогівський  старостинський округ – у складі та з центром село Пороги;</w:t>
      </w:r>
    </w:p>
    <w:p w:rsidR="007549DB" w:rsidRPr="009E7AC6" w:rsidRDefault="007549DB" w:rsidP="007549DB">
      <w:pPr>
        <w:pStyle w:val="a3"/>
        <w:numPr>
          <w:ilvl w:val="1"/>
          <w:numId w:val="0"/>
        </w:numPr>
        <w:shd w:val="clear" w:color="auto" w:fill="FFFFFF"/>
        <w:spacing w:before="225" w:beforeAutospacing="0" w:after="0" w:afterAutospacing="0"/>
        <w:jc w:val="both"/>
        <w:rPr>
          <w:sz w:val="28"/>
          <w:szCs w:val="28"/>
        </w:rPr>
      </w:pPr>
      <w:r w:rsidRPr="00A1071D">
        <w:rPr>
          <w:sz w:val="28"/>
          <w:szCs w:val="28"/>
        </w:rPr>
        <w:t>Яблунський старостинський округ - у складі та з центром село Яблунька.</w:t>
      </w:r>
    </w:p>
    <w:p w:rsidR="007549DB" w:rsidRPr="00A1071D" w:rsidRDefault="007549DB" w:rsidP="007549DB">
      <w:pPr>
        <w:pStyle w:val="a3"/>
        <w:shd w:val="clear" w:color="auto" w:fill="FFFFFF"/>
        <w:spacing w:before="225" w:beforeAutospacing="0" w:after="0" w:afterAutospacing="0"/>
        <w:jc w:val="both"/>
        <w:rPr>
          <w:sz w:val="28"/>
          <w:szCs w:val="28"/>
        </w:rPr>
      </w:pPr>
      <w:r w:rsidRPr="00A1071D">
        <w:rPr>
          <w:sz w:val="28"/>
          <w:szCs w:val="28"/>
        </w:rPr>
        <w:t>2.Уповноважити (визначити) затверджених старост відповідних населених пунктів представляти інтереси жителів старостинських округів:</w:t>
      </w:r>
    </w:p>
    <w:p w:rsidR="007549DB" w:rsidRPr="00A1071D" w:rsidRDefault="007549DB" w:rsidP="007549DB">
      <w:pPr>
        <w:pStyle w:val="a3"/>
        <w:shd w:val="clear" w:color="auto" w:fill="FFFFFF"/>
        <w:spacing w:before="225" w:beforeAutospacing="0" w:after="0" w:afterAutospacing="0"/>
        <w:jc w:val="both"/>
        <w:rPr>
          <w:sz w:val="28"/>
          <w:szCs w:val="28"/>
        </w:rPr>
      </w:pPr>
      <w:r w:rsidRPr="00A1071D">
        <w:rPr>
          <w:sz w:val="28"/>
          <w:szCs w:val="28"/>
        </w:rPr>
        <w:t>2.1. Бабченського старостинського округу – старосту Андріїва Ігора Васильовича; відповідно до ст.15 Закону України «Про службу в органах місцевого самоврядування» за Андріївим  Ігором Васильовичем зберігається раніше присвоєний 7 (сьомий) ранг посадової особи місцевого самоврядування;</w:t>
      </w:r>
    </w:p>
    <w:p w:rsidR="007549DB" w:rsidRPr="00A1071D" w:rsidRDefault="007549DB" w:rsidP="007549DB">
      <w:pPr>
        <w:pStyle w:val="a3"/>
        <w:shd w:val="clear" w:color="auto" w:fill="FFFFFF"/>
        <w:spacing w:before="225" w:beforeAutospacing="0" w:after="0" w:afterAutospacing="0"/>
        <w:jc w:val="both"/>
        <w:rPr>
          <w:sz w:val="28"/>
          <w:szCs w:val="28"/>
        </w:rPr>
      </w:pPr>
      <w:r w:rsidRPr="00A1071D">
        <w:rPr>
          <w:sz w:val="28"/>
          <w:szCs w:val="28"/>
        </w:rPr>
        <w:t>2.2. Богрівського старостинського округу – старосту Савина Івана Михайловича; відповідно до ст.15 Закону України «Про службу в органах місцевого самоврядування» за Савиним Іваном Михайловичем зберігається раніше присвоєний 7 (сьомий) ранг посадової особи місцевого самоврядування;</w:t>
      </w:r>
    </w:p>
    <w:p w:rsidR="007549DB" w:rsidRPr="00A1071D" w:rsidRDefault="007549DB" w:rsidP="007549DB">
      <w:pPr>
        <w:pStyle w:val="a3"/>
        <w:shd w:val="clear" w:color="auto" w:fill="FFFFFF"/>
        <w:spacing w:before="225" w:beforeAutospacing="0" w:after="0" w:afterAutospacing="0"/>
        <w:jc w:val="both"/>
        <w:rPr>
          <w:sz w:val="28"/>
          <w:szCs w:val="28"/>
        </w:rPr>
      </w:pPr>
      <w:r w:rsidRPr="00A1071D">
        <w:rPr>
          <w:sz w:val="28"/>
          <w:szCs w:val="28"/>
        </w:rPr>
        <w:t>2.3. Гутянського  старостинського округу - старосту Гутника Івана Андрійовича; відповідно до ст.15 Закону України «Про службу в органах місцевого самоврядування» за  Гутником Іваном Андрійовичем зберігається раніше присвоєний 9 (дев</w:t>
      </w:r>
      <w:r w:rsidRPr="00A1071D">
        <w:rPr>
          <w:sz w:val="28"/>
          <w:szCs w:val="28"/>
          <w:lang w:val="ru-RU"/>
        </w:rPr>
        <w:t>`</w:t>
      </w:r>
      <w:r w:rsidRPr="00A1071D">
        <w:rPr>
          <w:sz w:val="28"/>
          <w:szCs w:val="28"/>
        </w:rPr>
        <w:t>ятий) ранг посадової особи місцевого самоврядування;</w:t>
      </w:r>
    </w:p>
    <w:p w:rsidR="007549DB" w:rsidRPr="00A1071D" w:rsidRDefault="007549DB" w:rsidP="007549DB">
      <w:pPr>
        <w:pStyle w:val="a3"/>
        <w:shd w:val="clear" w:color="auto" w:fill="FFFFFF"/>
        <w:spacing w:before="225" w:beforeAutospacing="0" w:after="0" w:afterAutospacing="0"/>
        <w:jc w:val="both"/>
        <w:rPr>
          <w:sz w:val="28"/>
          <w:szCs w:val="28"/>
        </w:rPr>
      </w:pPr>
      <w:r w:rsidRPr="00A1071D">
        <w:rPr>
          <w:sz w:val="28"/>
          <w:szCs w:val="28"/>
        </w:rPr>
        <w:t>2.4. Кривецького старостинського округу – старосту Портей Юлію Василівну; відповідно до ст.15 Закону України «Про службу в органах місцевого самоврядування» Портей Юлії Василівні зберігається раніше присвоєний  9 (дев`ятий) ранг посадової особи місцевого самоврядування;</w:t>
      </w:r>
    </w:p>
    <w:p w:rsidR="007549DB" w:rsidRPr="00A1071D" w:rsidRDefault="007549DB" w:rsidP="007549DB">
      <w:pPr>
        <w:pStyle w:val="a3"/>
        <w:shd w:val="clear" w:color="auto" w:fill="FFFFFF"/>
        <w:spacing w:before="225" w:beforeAutospacing="0" w:after="0" w:afterAutospacing="0"/>
        <w:jc w:val="both"/>
        <w:rPr>
          <w:sz w:val="28"/>
          <w:szCs w:val="28"/>
        </w:rPr>
      </w:pPr>
      <w:r w:rsidRPr="00A1071D">
        <w:rPr>
          <w:sz w:val="28"/>
          <w:szCs w:val="28"/>
        </w:rPr>
        <w:t>2.5. Кричківського старостинського округу – старосту Луканюк  Ганну Федорівну; відповідно до ст.15 Закону України «Про службу в органах місцевого самоврядування» за Луканюк Ганною Федорівною  зберігається раніше присвоєний 9 (дев</w:t>
      </w:r>
      <w:r w:rsidRPr="00A1071D">
        <w:rPr>
          <w:sz w:val="28"/>
          <w:szCs w:val="28"/>
          <w:lang w:val="ru-RU"/>
        </w:rPr>
        <w:t>`</w:t>
      </w:r>
      <w:r w:rsidRPr="00A1071D">
        <w:rPr>
          <w:sz w:val="28"/>
          <w:szCs w:val="28"/>
        </w:rPr>
        <w:t>ятий) ранг посадової особи місцевого самоврядування;</w:t>
      </w:r>
    </w:p>
    <w:p w:rsidR="007549DB" w:rsidRPr="00A1071D" w:rsidRDefault="007549DB" w:rsidP="007549DB">
      <w:pPr>
        <w:pStyle w:val="a3"/>
        <w:shd w:val="clear" w:color="auto" w:fill="FFFFFF"/>
        <w:spacing w:before="225" w:beforeAutospacing="0" w:after="0" w:afterAutospacing="0"/>
        <w:jc w:val="both"/>
        <w:rPr>
          <w:sz w:val="28"/>
          <w:szCs w:val="28"/>
        </w:rPr>
      </w:pPr>
      <w:r w:rsidRPr="00A1071D">
        <w:rPr>
          <w:sz w:val="28"/>
          <w:szCs w:val="28"/>
        </w:rPr>
        <w:t>2.6. Манявського  старостинського округу – старосту Вінтоняк Галину Романівну; відповідно до ст.15 Закону України «Про службу в органах місцевого самоврядування» за Вінтоняк Галиною Романівною зберігається раніше присвоєний 9 (дев</w:t>
      </w:r>
      <w:r w:rsidRPr="00A1071D">
        <w:rPr>
          <w:sz w:val="28"/>
          <w:szCs w:val="28"/>
          <w:lang w:val="ru-RU"/>
        </w:rPr>
        <w:t>`</w:t>
      </w:r>
      <w:r w:rsidRPr="00A1071D">
        <w:rPr>
          <w:sz w:val="28"/>
          <w:szCs w:val="28"/>
        </w:rPr>
        <w:t>ятий) ранг посадової особи місцевого самоврядування;</w:t>
      </w:r>
    </w:p>
    <w:p w:rsidR="007549DB" w:rsidRPr="00A1071D" w:rsidRDefault="007549DB" w:rsidP="007549DB">
      <w:pPr>
        <w:pStyle w:val="a3"/>
        <w:shd w:val="clear" w:color="auto" w:fill="FFFFFF"/>
        <w:spacing w:before="225" w:beforeAutospacing="0" w:after="0" w:afterAutospacing="0"/>
        <w:jc w:val="both"/>
        <w:rPr>
          <w:sz w:val="28"/>
          <w:szCs w:val="28"/>
        </w:rPr>
      </w:pPr>
      <w:r w:rsidRPr="00A1071D">
        <w:rPr>
          <w:sz w:val="28"/>
          <w:szCs w:val="28"/>
        </w:rPr>
        <w:t xml:space="preserve">2.7. Марківського старостинського округу - старосту Савчину Василю Дмитровичу; відповідно до ст.15 Закону України «Про службу в органах місцевого самоврядування» Савчину Василю  Дмитровичу зберігається раніше присвоєний 7 (сьомий) ранг посадової особи місцевого; </w:t>
      </w:r>
    </w:p>
    <w:p w:rsidR="007549DB" w:rsidRPr="00A1071D" w:rsidRDefault="007549DB" w:rsidP="007549DB">
      <w:pPr>
        <w:pStyle w:val="a3"/>
        <w:shd w:val="clear" w:color="auto" w:fill="FFFFFF"/>
        <w:spacing w:before="225" w:beforeAutospacing="0" w:after="0" w:afterAutospacing="0"/>
        <w:jc w:val="both"/>
        <w:rPr>
          <w:sz w:val="28"/>
          <w:szCs w:val="28"/>
        </w:rPr>
      </w:pPr>
      <w:r w:rsidRPr="00A1071D">
        <w:rPr>
          <w:sz w:val="28"/>
          <w:szCs w:val="28"/>
        </w:rPr>
        <w:lastRenderedPageBreak/>
        <w:t>2.8. Монастирчанського старостинського округу – старосту Латишевську Ірину Ярославівну; відповідно до ст.15 Закону України «Про службу в органах місцевого самоврядування» за Латишевською Іриною Ярославівною зберігається раніше присвоєний 9 (дев`ятий) ранг посадової особи місцевого самоврядування;</w:t>
      </w:r>
    </w:p>
    <w:p w:rsidR="007549DB" w:rsidRPr="00A1071D" w:rsidRDefault="007549DB" w:rsidP="007549DB">
      <w:pPr>
        <w:pStyle w:val="a3"/>
        <w:shd w:val="clear" w:color="auto" w:fill="FFFFFF"/>
        <w:spacing w:before="225" w:beforeAutospacing="0" w:after="0" w:afterAutospacing="0"/>
        <w:jc w:val="both"/>
        <w:rPr>
          <w:sz w:val="28"/>
          <w:szCs w:val="28"/>
        </w:rPr>
      </w:pPr>
      <w:r w:rsidRPr="00A1071D">
        <w:rPr>
          <w:sz w:val="28"/>
          <w:szCs w:val="28"/>
        </w:rPr>
        <w:t>2.9. Раковецького старостинського округу – старосту Зваричевську Світлану Миколаївну; відповідно до ст.15 Закону України «Про службу в органах місцевого самоврядування» за Зваричевською Світланою Миколаївною зберігається раніше присвоєний 9 (дев`ятий) ранг посадової особи місцевого самоврядування;</w:t>
      </w:r>
    </w:p>
    <w:p w:rsidR="007549DB" w:rsidRPr="00A1071D" w:rsidRDefault="007549DB" w:rsidP="007549DB">
      <w:pPr>
        <w:pStyle w:val="a3"/>
        <w:shd w:val="clear" w:color="auto" w:fill="FFFFFF"/>
        <w:spacing w:before="225" w:beforeAutospacing="0" w:after="0" w:afterAutospacing="0"/>
        <w:jc w:val="both"/>
        <w:rPr>
          <w:sz w:val="28"/>
          <w:szCs w:val="28"/>
        </w:rPr>
      </w:pPr>
      <w:r w:rsidRPr="00A1071D">
        <w:rPr>
          <w:sz w:val="28"/>
          <w:szCs w:val="28"/>
        </w:rPr>
        <w:t>2.10. Порогівського  старостинський округу - старосту Фуфалько Марію Миколаївну; відповідно до ст.15 Закону України «Про службу в органах місцевого самоврядування» за Фуфалько Марією Миколаївною  зберігається раніше присвоєний 9 (дев`ятий) ранг посадової особи місцевого самоврядування;</w:t>
      </w:r>
    </w:p>
    <w:p w:rsidR="007549DB" w:rsidRPr="00A1071D" w:rsidRDefault="007549DB" w:rsidP="007549DB">
      <w:pPr>
        <w:pStyle w:val="a3"/>
        <w:shd w:val="clear" w:color="auto" w:fill="FFFFFF"/>
        <w:spacing w:before="225" w:beforeAutospacing="0" w:after="0" w:afterAutospacing="0"/>
        <w:jc w:val="both"/>
        <w:rPr>
          <w:sz w:val="28"/>
          <w:szCs w:val="28"/>
        </w:rPr>
      </w:pPr>
      <w:r w:rsidRPr="00A1071D">
        <w:rPr>
          <w:sz w:val="28"/>
          <w:szCs w:val="28"/>
        </w:rPr>
        <w:t>2.11. Яблунського  старостинського округу – старосту Сульжик Тетяну Ярославівну; відповідно до ст.15 Закону України «Про службу в органах місцевого самоврядування» за Сульжик Тетяною Ярославівною  зберігається раніше присвоєний 9 (дев`ятий) ранг посадової особи місцевого самоврядування.</w:t>
      </w:r>
    </w:p>
    <w:p w:rsidR="007549DB" w:rsidRPr="00A1071D" w:rsidRDefault="007549DB" w:rsidP="007549DB">
      <w:pPr>
        <w:pStyle w:val="a3"/>
        <w:tabs>
          <w:tab w:val="left" w:pos="1134"/>
        </w:tabs>
        <w:spacing w:after="0" w:afterAutospacing="0"/>
        <w:jc w:val="both"/>
        <w:rPr>
          <w:sz w:val="28"/>
          <w:szCs w:val="28"/>
        </w:rPr>
      </w:pPr>
      <w:r w:rsidRPr="00A1071D">
        <w:rPr>
          <w:sz w:val="28"/>
          <w:szCs w:val="28"/>
        </w:rPr>
        <w:t>3. Затвердити Положення про старостинські округи Солотвинської селищної тери</w:t>
      </w:r>
      <w:r>
        <w:rPr>
          <w:sz w:val="28"/>
          <w:szCs w:val="28"/>
        </w:rPr>
        <w:t>т</w:t>
      </w:r>
      <w:r w:rsidRPr="00A1071D">
        <w:rPr>
          <w:sz w:val="28"/>
          <w:szCs w:val="28"/>
        </w:rPr>
        <w:t>оріальної громади</w:t>
      </w:r>
      <w:r>
        <w:rPr>
          <w:sz w:val="28"/>
          <w:szCs w:val="28"/>
        </w:rPr>
        <w:t xml:space="preserve"> згідно додатку </w:t>
      </w:r>
      <w:r w:rsidRPr="00A1071D">
        <w:rPr>
          <w:sz w:val="28"/>
          <w:szCs w:val="28"/>
        </w:rPr>
        <w:t>.</w:t>
      </w:r>
    </w:p>
    <w:p w:rsidR="007549DB" w:rsidRPr="00A1071D" w:rsidRDefault="007549DB" w:rsidP="007549DB">
      <w:pPr>
        <w:pStyle w:val="a3"/>
        <w:tabs>
          <w:tab w:val="left" w:pos="1134"/>
        </w:tabs>
        <w:spacing w:after="0" w:afterAutospacing="0"/>
        <w:jc w:val="both"/>
        <w:rPr>
          <w:sz w:val="28"/>
          <w:szCs w:val="28"/>
        </w:rPr>
      </w:pPr>
      <w:r w:rsidRPr="00A1071D">
        <w:rPr>
          <w:sz w:val="28"/>
          <w:szCs w:val="28"/>
        </w:rPr>
        <w:t>4. Вважати таким, що втратило чинність рішення сесії селищної ради від 24.11.2020 року № 11/01/2020 «Про затвердження старост в населених пунктах Солотвинської селищної ради».</w:t>
      </w:r>
    </w:p>
    <w:p w:rsidR="007549DB" w:rsidRPr="00A1071D" w:rsidRDefault="007549DB" w:rsidP="007549DB">
      <w:pPr>
        <w:pStyle w:val="a3"/>
        <w:shd w:val="clear" w:color="auto" w:fill="FFFFFF"/>
        <w:spacing w:before="225" w:beforeAutospacing="0" w:after="0" w:afterAutospacing="0"/>
        <w:jc w:val="both"/>
        <w:rPr>
          <w:sz w:val="28"/>
          <w:szCs w:val="28"/>
        </w:rPr>
      </w:pPr>
      <w:r>
        <w:rPr>
          <w:sz w:val="28"/>
          <w:szCs w:val="28"/>
        </w:rPr>
        <w:t>5</w:t>
      </w:r>
      <w:r w:rsidRPr="00A1071D">
        <w:rPr>
          <w:sz w:val="28"/>
          <w:szCs w:val="28"/>
        </w:rPr>
        <w:t>. Контроль за виконанням даного рішення покласти на  першого заступника селищного голови Наталію Тютюнник  та постійну комісію з питань  прав людини, законності, правопорядку,  депутатської діяльності  і етики, регламенту.</w:t>
      </w:r>
    </w:p>
    <w:p w:rsidR="007549DB" w:rsidRDefault="007549DB" w:rsidP="007549DB">
      <w:pPr>
        <w:pStyle w:val="a3"/>
        <w:shd w:val="clear" w:color="auto" w:fill="FFFFFF"/>
        <w:spacing w:before="225" w:beforeAutospacing="0" w:after="225" w:afterAutospacing="0"/>
        <w:jc w:val="both"/>
        <w:rPr>
          <w:b/>
          <w:color w:val="333333"/>
          <w:sz w:val="28"/>
          <w:szCs w:val="28"/>
        </w:rPr>
      </w:pPr>
      <w:r w:rsidRPr="00A1071D">
        <w:rPr>
          <w:b/>
          <w:color w:val="333333"/>
          <w:sz w:val="28"/>
          <w:szCs w:val="28"/>
        </w:rPr>
        <w:t xml:space="preserve"> Селищний голова                                        </w:t>
      </w:r>
      <w:r>
        <w:rPr>
          <w:b/>
          <w:color w:val="333333"/>
          <w:sz w:val="28"/>
          <w:szCs w:val="28"/>
        </w:rPr>
        <w:t xml:space="preserve">             Манолій ПІЦУРЯК</w:t>
      </w:r>
    </w:p>
    <w:p w:rsidR="007549DB" w:rsidRDefault="007549DB" w:rsidP="007549DB">
      <w:pPr>
        <w:pStyle w:val="a3"/>
        <w:shd w:val="clear" w:color="auto" w:fill="FFFFFF"/>
        <w:spacing w:before="225" w:beforeAutospacing="0" w:after="225" w:afterAutospacing="0"/>
        <w:jc w:val="both"/>
        <w:rPr>
          <w:b/>
          <w:color w:val="333333"/>
          <w:sz w:val="28"/>
          <w:szCs w:val="28"/>
        </w:rPr>
      </w:pPr>
    </w:p>
    <w:p w:rsidR="007549DB" w:rsidRDefault="007549DB" w:rsidP="007549DB">
      <w:pPr>
        <w:pStyle w:val="a3"/>
        <w:shd w:val="clear" w:color="auto" w:fill="FFFFFF"/>
        <w:spacing w:before="225" w:beforeAutospacing="0" w:after="225" w:afterAutospacing="0"/>
        <w:jc w:val="both"/>
        <w:rPr>
          <w:b/>
          <w:color w:val="333333"/>
          <w:sz w:val="28"/>
          <w:szCs w:val="28"/>
        </w:rPr>
      </w:pPr>
    </w:p>
    <w:p w:rsidR="007549DB" w:rsidRDefault="007549DB" w:rsidP="007549DB">
      <w:pPr>
        <w:pStyle w:val="a3"/>
        <w:shd w:val="clear" w:color="auto" w:fill="FFFFFF"/>
        <w:spacing w:before="225" w:beforeAutospacing="0" w:after="225" w:afterAutospacing="0"/>
        <w:jc w:val="both"/>
        <w:rPr>
          <w:b/>
          <w:color w:val="333333"/>
          <w:sz w:val="28"/>
          <w:szCs w:val="28"/>
        </w:rPr>
      </w:pPr>
    </w:p>
    <w:p w:rsidR="007549DB" w:rsidRDefault="007549DB" w:rsidP="007549DB">
      <w:pPr>
        <w:pStyle w:val="a3"/>
        <w:shd w:val="clear" w:color="auto" w:fill="FFFFFF"/>
        <w:spacing w:before="225" w:beforeAutospacing="0" w:after="225" w:afterAutospacing="0"/>
        <w:jc w:val="both"/>
        <w:rPr>
          <w:b/>
          <w:color w:val="333333"/>
          <w:sz w:val="28"/>
          <w:szCs w:val="28"/>
        </w:rPr>
      </w:pPr>
    </w:p>
    <w:p w:rsidR="007549DB" w:rsidRDefault="007549DB" w:rsidP="007549DB">
      <w:pPr>
        <w:pStyle w:val="a3"/>
        <w:shd w:val="clear" w:color="auto" w:fill="FFFFFF"/>
        <w:spacing w:before="225" w:beforeAutospacing="0" w:after="225" w:afterAutospacing="0"/>
        <w:jc w:val="both"/>
        <w:rPr>
          <w:b/>
          <w:color w:val="333333"/>
          <w:sz w:val="28"/>
          <w:szCs w:val="28"/>
        </w:rPr>
      </w:pPr>
    </w:p>
    <w:p w:rsidR="007549DB" w:rsidRPr="009E7AC6" w:rsidRDefault="007549DB" w:rsidP="007549DB">
      <w:pPr>
        <w:pStyle w:val="a3"/>
        <w:shd w:val="clear" w:color="auto" w:fill="FFFFFF"/>
        <w:spacing w:before="225" w:beforeAutospacing="0" w:after="225" w:afterAutospacing="0"/>
        <w:jc w:val="right"/>
        <w:rPr>
          <w:b/>
          <w:color w:val="333333"/>
          <w:sz w:val="28"/>
          <w:szCs w:val="28"/>
        </w:rPr>
      </w:pPr>
    </w:p>
    <w:p w:rsidR="007549DB" w:rsidRDefault="007549DB" w:rsidP="007549DB">
      <w:pPr>
        <w:jc w:val="right"/>
        <w:rPr>
          <w:sz w:val="28"/>
          <w:szCs w:val="28"/>
        </w:rPr>
      </w:pPr>
      <w:r>
        <w:rPr>
          <w:sz w:val="28"/>
          <w:szCs w:val="28"/>
        </w:rPr>
        <w:lastRenderedPageBreak/>
        <w:t xml:space="preserve">                     </w:t>
      </w:r>
      <w:r w:rsidRPr="00B23C09">
        <w:rPr>
          <w:sz w:val="28"/>
          <w:szCs w:val="28"/>
        </w:rPr>
        <w:t xml:space="preserve">Додаток </w:t>
      </w:r>
    </w:p>
    <w:p w:rsidR="007549DB" w:rsidRDefault="007549DB" w:rsidP="007549DB">
      <w:pPr>
        <w:jc w:val="right"/>
        <w:rPr>
          <w:sz w:val="28"/>
          <w:szCs w:val="28"/>
        </w:rPr>
      </w:pPr>
      <w:r>
        <w:rPr>
          <w:sz w:val="28"/>
          <w:szCs w:val="28"/>
        </w:rPr>
        <w:t xml:space="preserve">                  </w:t>
      </w:r>
      <w:r w:rsidRPr="00B23C09">
        <w:rPr>
          <w:sz w:val="28"/>
          <w:szCs w:val="28"/>
        </w:rPr>
        <w:t xml:space="preserve"> до рішення </w:t>
      </w:r>
      <w:r>
        <w:rPr>
          <w:sz w:val="28"/>
          <w:szCs w:val="28"/>
        </w:rPr>
        <w:t xml:space="preserve"> сесії </w:t>
      </w:r>
    </w:p>
    <w:p w:rsidR="007549DB" w:rsidRDefault="007549DB" w:rsidP="007549DB">
      <w:pPr>
        <w:jc w:val="right"/>
        <w:rPr>
          <w:sz w:val="28"/>
          <w:szCs w:val="28"/>
        </w:rPr>
      </w:pPr>
      <w:r>
        <w:rPr>
          <w:sz w:val="28"/>
          <w:szCs w:val="28"/>
        </w:rPr>
        <w:t xml:space="preserve">                   від 25 січня</w:t>
      </w:r>
      <w:r w:rsidRPr="00B23C09">
        <w:rPr>
          <w:sz w:val="28"/>
          <w:szCs w:val="28"/>
        </w:rPr>
        <w:t xml:space="preserve"> 2022</w:t>
      </w:r>
      <w:r>
        <w:rPr>
          <w:sz w:val="28"/>
          <w:szCs w:val="28"/>
        </w:rPr>
        <w:t xml:space="preserve"> року </w:t>
      </w:r>
    </w:p>
    <w:p w:rsidR="007549DB" w:rsidRPr="00B23C09" w:rsidRDefault="007549DB" w:rsidP="007549DB">
      <w:pPr>
        <w:jc w:val="right"/>
        <w:rPr>
          <w:sz w:val="28"/>
          <w:szCs w:val="28"/>
        </w:rPr>
      </w:pPr>
      <w:r>
        <w:rPr>
          <w:sz w:val="28"/>
          <w:szCs w:val="28"/>
        </w:rPr>
        <w:t xml:space="preserve">                   №901/16/2022</w:t>
      </w:r>
    </w:p>
    <w:p w:rsidR="007549DB" w:rsidRPr="00B23C09" w:rsidRDefault="007549DB" w:rsidP="007549DB">
      <w:pPr>
        <w:pStyle w:val="a3"/>
        <w:shd w:val="clear" w:color="auto" w:fill="FFFFFF"/>
        <w:spacing w:before="0" w:beforeAutospacing="0" w:after="0" w:afterAutospacing="0"/>
        <w:jc w:val="center"/>
        <w:rPr>
          <w:b/>
          <w:bCs/>
          <w:color w:val="000000"/>
          <w:sz w:val="28"/>
          <w:szCs w:val="28"/>
        </w:rPr>
      </w:pPr>
    </w:p>
    <w:p w:rsidR="007549DB" w:rsidRPr="00B23C09" w:rsidRDefault="007549DB" w:rsidP="007549DB">
      <w:pPr>
        <w:pStyle w:val="a3"/>
        <w:shd w:val="clear" w:color="auto" w:fill="FFFFFF"/>
        <w:spacing w:before="0" w:beforeAutospacing="0" w:after="0" w:afterAutospacing="0"/>
        <w:jc w:val="center"/>
        <w:rPr>
          <w:sz w:val="28"/>
          <w:szCs w:val="28"/>
        </w:rPr>
      </w:pPr>
      <w:r w:rsidRPr="00B23C09">
        <w:rPr>
          <w:b/>
          <w:bCs/>
          <w:color w:val="000000"/>
          <w:sz w:val="28"/>
          <w:szCs w:val="28"/>
        </w:rPr>
        <w:t>ПОЛОЖЕННЯ</w:t>
      </w:r>
    </w:p>
    <w:p w:rsidR="007549DB" w:rsidRPr="00B23C09" w:rsidRDefault="007549DB" w:rsidP="007549DB">
      <w:pPr>
        <w:pStyle w:val="a3"/>
        <w:shd w:val="clear" w:color="auto" w:fill="FFFFFF"/>
        <w:spacing w:before="0" w:beforeAutospacing="0" w:after="0" w:afterAutospacing="0"/>
        <w:jc w:val="center"/>
        <w:rPr>
          <w:b/>
          <w:bCs/>
          <w:color w:val="000000"/>
          <w:sz w:val="28"/>
          <w:szCs w:val="28"/>
        </w:rPr>
      </w:pPr>
      <w:r w:rsidRPr="00B23C09">
        <w:rPr>
          <w:b/>
          <w:bCs/>
          <w:color w:val="000000"/>
          <w:sz w:val="28"/>
          <w:szCs w:val="28"/>
        </w:rPr>
        <w:t xml:space="preserve">про старостинські округи Солотвинської </w:t>
      </w:r>
    </w:p>
    <w:p w:rsidR="007549DB" w:rsidRPr="00B23C09" w:rsidRDefault="007549DB" w:rsidP="007549DB">
      <w:pPr>
        <w:pStyle w:val="a3"/>
        <w:shd w:val="clear" w:color="auto" w:fill="FFFFFF"/>
        <w:spacing w:before="0" w:beforeAutospacing="0" w:after="0" w:afterAutospacing="0"/>
        <w:jc w:val="center"/>
        <w:rPr>
          <w:sz w:val="28"/>
          <w:szCs w:val="28"/>
        </w:rPr>
      </w:pPr>
      <w:r>
        <w:rPr>
          <w:b/>
          <w:bCs/>
          <w:color w:val="000000"/>
          <w:sz w:val="28"/>
          <w:szCs w:val="28"/>
        </w:rPr>
        <w:t xml:space="preserve">селищної територіальної громади </w:t>
      </w:r>
    </w:p>
    <w:p w:rsidR="007549DB" w:rsidRPr="00B23C09" w:rsidRDefault="007549DB" w:rsidP="007549DB">
      <w:pPr>
        <w:pStyle w:val="a3"/>
        <w:shd w:val="clear" w:color="auto" w:fill="FFFFFF"/>
        <w:spacing w:before="0" w:beforeAutospacing="0" w:after="0" w:afterAutospacing="0"/>
        <w:jc w:val="center"/>
        <w:rPr>
          <w:sz w:val="28"/>
          <w:szCs w:val="28"/>
        </w:rPr>
      </w:pPr>
      <w:r w:rsidRPr="00B23C09">
        <w:rPr>
          <w:sz w:val="28"/>
          <w:szCs w:val="28"/>
        </w:rPr>
        <w:t> </w:t>
      </w:r>
    </w:p>
    <w:p w:rsidR="007549DB" w:rsidRPr="00B23C09" w:rsidRDefault="007549DB" w:rsidP="007549DB">
      <w:pPr>
        <w:pStyle w:val="a3"/>
        <w:shd w:val="clear" w:color="auto" w:fill="FFFFFF"/>
        <w:spacing w:before="0" w:beforeAutospacing="0" w:after="150" w:afterAutospacing="0"/>
        <w:jc w:val="center"/>
        <w:rPr>
          <w:b/>
          <w:sz w:val="28"/>
          <w:szCs w:val="28"/>
        </w:rPr>
      </w:pPr>
      <w:r w:rsidRPr="00B23C09">
        <w:rPr>
          <w:b/>
          <w:sz w:val="28"/>
          <w:szCs w:val="28"/>
        </w:rPr>
        <w:t>І. ЗАГАЛЬНІ ПОЛОЖЕННЯ</w:t>
      </w:r>
    </w:p>
    <w:p w:rsidR="007549DB" w:rsidRPr="00B23C09" w:rsidRDefault="007549DB" w:rsidP="007549DB">
      <w:pPr>
        <w:shd w:val="clear" w:color="auto" w:fill="FFFFFF"/>
        <w:jc w:val="both"/>
        <w:rPr>
          <w:sz w:val="28"/>
          <w:szCs w:val="28"/>
        </w:rPr>
      </w:pPr>
      <w:r w:rsidRPr="00B23C09">
        <w:rPr>
          <w:sz w:val="28"/>
          <w:szCs w:val="28"/>
        </w:rPr>
        <w:t xml:space="preserve">1.1. Положення про старостинські округи </w:t>
      </w:r>
      <w:r>
        <w:rPr>
          <w:sz w:val="28"/>
          <w:szCs w:val="28"/>
        </w:rPr>
        <w:t xml:space="preserve">Солотвинської селищної територіальної громади </w:t>
      </w:r>
      <w:r w:rsidRPr="00B23C09">
        <w:rPr>
          <w:sz w:val="28"/>
          <w:szCs w:val="28"/>
        </w:rPr>
        <w:t>(далі – Положення) розроблено відповідно до Закону України «Про місцеве самоврядування в Україні» та визначає статус старостинських округів, порядок їх утворення</w:t>
      </w:r>
      <w:r>
        <w:rPr>
          <w:sz w:val="28"/>
          <w:szCs w:val="28"/>
        </w:rPr>
        <w:t>, зміну території та ліквідацію</w:t>
      </w:r>
      <w:r w:rsidRPr="00B23C09">
        <w:rPr>
          <w:sz w:val="28"/>
          <w:szCs w:val="28"/>
        </w:rPr>
        <w:t>.</w:t>
      </w:r>
    </w:p>
    <w:p w:rsidR="007549DB" w:rsidRPr="00B23C09" w:rsidRDefault="007549DB" w:rsidP="007549DB">
      <w:pPr>
        <w:shd w:val="clear" w:color="auto" w:fill="FFFFFF"/>
        <w:jc w:val="both"/>
        <w:rPr>
          <w:sz w:val="28"/>
          <w:szCs w:val="28"/>
        </w:rPr>
      </w:pPr>
      <w:r w:rsidRPr="00B23C09">
        <w:rPr>
          <w:sz w:val="28"/>
          <w:szCs w:val="28"/>
        </w:rPr>
        <w:t>1.3. Питання не врегульовані цим Положенням, регулюються чинним законодавством.</w:t>
      </w:r>
    </w:p>
    <w:p w:rsidR="007549DB" w:rsidRPr="00B23C09" w:rsidRDefault="007549DB" w:rsidP="007549DB">
      <w:pPr>
        <w:shd w:val="clear" w:color="auto" w:fill="FFFFFF"/>
        <w:jc w:val="both"/>
        <w:rPr>
          <w:sz w:val="28"/>
          <w:szCs w:val="28"/>
        </w:rPr>
      </w:pPr>
      <w:r w:rsidRPr="00B23C09">
        <w:rPr>
          <w:sz w:val="28"/>
          <w:szCs w:val="28"/>
        </w:rPr>
        <w:t>1.4. Якщо у випадку зміни діючого законодавства, норми даного Положення будуть суперечити чинному законодавству, то надалі, до внесення доповнень і змін у Положення, слід керуватись нормами чинного законодавства.</w:t>
      </w:r>
    </w:p>
    <w:p w:rsidR="007549DB" w:rsidRPr="00B23C09" w:rsidRDefault="007549DB" w:rsidP="007549DB">
      <w:pPr>
        <w:pStyle w:val="a3"/>
        <w:shd w:val="clear" w:color="auto" w:fill="FFFFFF"/>
        <w:spacing w:before="0" w:beforeAutospacing="0" w:after="0" w:afterAutospacing="0"/>
        <w:jc w:val="both"/>
        <w:rPr>
          <w:sz w:val="28"/>
          <w:szCs w:val="28"/>
        </w:rPr>
      </w:pPr>
      <w:r w:rsidRPr="00B23C09">
        <w:rPr>
          <w:sz w:val="28"/>
          <w:szCs w:val="28"/>
        </w:rPr>
        <w:t> </w:t>
      </w:r>
    </w:p>
    <w:p w:rsidR="007549DB" w:rsidRPr="00A1071D" w:rsidRDefault="007549DB" w:rsidP="007549DB">
      <w:pPr>
        <w:shd w:val="clear" w:color="auto" w:fill="FFFFFF"/>
        <w:jc w:val="center"/>
        <w:rPr>
          <w:b/>
          <w:sz w:val="28"/>
          <w:szCs w:val="28"/>
        </w:rPr>
      </w:pPr>
      <w:r w:rsidRPr="00B23C09">
        <w:rPr>
          <w:b/>
          <w:sz w:val="28"/>
          <w:szCs w:val="28"/>
          <w:lang w:val="en-US"/>
        </w:rPr>
        <w:t>II</w:t>
      </w:r>
      <w:r w:rsidRPr="00B23C09">
        <w:rPr>
          <w:b/>
          <w:sz w:val="28"/>
          <w:szCs w:val="28"/>
        </w:rPr>
        <w:t>. СТАТУС СТАРОСТИНСЬКОГО ОКРУГУ</w:t>
      </w:r>
    </w:p>
    <w:p w:rsidR="007549DB" w:rsidRPr="00B23C09" w:rsidRDefault="007549DB" w:rsidP="007549DB">
      <w:pPr>
        <w:pStyle w:val="a3"/>
        <w:shd w:val="clear" w:color="auto" w:fill="FFFFFF"/>
        <w:spacing w:before="0" w:beforeAutospacing="0" w:after="0" w:afterAutospacing="0"/>
        <w:jc w:val="both"/>
        <w:rPr>
          <w:sz w:val="28"/>
          <w:szCs w:val="28"/>
        </w:rPr>
      </w:pPr>
      <w:r w:rsidRPr="00B23C09">
        <w:rPr>
          <w:sz w:val="28"/>
          <w:szCs w:val="28"/>
        </w:rPr>
        <w:t>2.1. Старостинський округ – частина території Солотвинської селищної територіальної громади, на якій розташовані один або декілька населених пунктів, з кількістю населення не менше 500 чоловік, крім адміністративного центру територіальної громади – смт. Солотвин  визначена селищною  радою з метою забезпечення представництва інтересів жителів такого населеного пункту (населених пунктів) старостою. Старостинський округ з меншою кількістю населення може утворюватися радою у разі значної віддаленості населеного пункту, відсутності сполучення, неможливістю радою встановити точну кількість населення.</w:t>
      </w:r>
    </w:p>
    <w:p w:rsidR="007549DB" w:rsidRPr="00B23C09" w:rsidRDefault="007549DB" w:rsidP="007549DB">
      <w:pPr>
        <w:pStyle w:val="a3"/>
        <w:shd w:val="clear" w:color="auto" w:fill="FFFFFF"/>
        <w:spacing w:before="0" w:beforeAutospacing="0" w:after="0" w:afterAutospacing="0"/>
        <w:jc w:val="both"/>
        <w:rPr>
          <w:sz w:val="28"/>
          <w:szCs w:val="28"/>
        </w:rPr>
      </w:pPr>
      <w:r w:rsidRPr="00B23C09">
        <w:rPr>
          <w:sz w:val="28"/>
          <w:szCs w:val="28"/>
        </w:rPr>
        <w:t>2.2. Для кожного старостинського округу Солотвинська селищна  рада виготовляє відповідні печатки та штампи, які передаються відповідному старості або іншій відповідальній особі старостинського округу для використання.</w:t>
      </w:r>
    </w:p>
    <w:p w:rsidR="007549DB" w:rsidRPr="00B23C09" w:rsidRDefault="007549DB" w:rsidP="007549DB">
      <w:pPr>
        <w:pStyle w:val="a3"/>
        <w:shd w:val="clear" w:color="auto" w:fill="FFFFFF"/>
        <w:spacing w:before="0" w:beforeAutospacing="0" w:after="0" w:afterAutospacing="0"/>
        <w:jc w:val="both"/>
        <w:rPr>
          <w:sz w:val="28"/>
          <w:szCs w:val="28"/>
        </w:rPr>
      </w:pPr>
      <w:r w:rsidRPr="00B23C09">
        <w:rPr>
          <w:sz w:val="28"/>
          <w:szCs w:val="28"/>
        </w:rPr>
        <w:t>2.3. В старостинському окрузі, окрім старости, можуть функціонувати окремі структурні підрозділи сільської ради, працювати закріплені працівники сільської ради, організовуватись громадські та інші роботи тимчасового характеру.</w:t>
      </w:r>
    </w:p>
    <w:p w:rsidR="007549DB" w:rsidRPr="00B23C09" w:rsidRDefault="007549DB" w:rsidP="007549DB">
      <w:pPr>
        <w:pStyle w:val="a3"/>
        <w:shd w:val="clear" w:color="auto" w:fill="FFFFFF"/>
        <w:spacing w:before="0" w:beforeAutospacing="0" w:after="0" w:afterAutospacing="0"/>
        <w:jc w:val="center"/>
        <w:rPr>
          <w:b/>
          <w:sz w:val="28"/>
          <w:szCs w:val="28"/>
        </w:rPr>
      </w:pPr>
    </w:p>
    <w:p w:rsidR="007549DB" w:rsidRPr="00B23C09" w:rsidRDefault="007549DB" w:rsidP="007549DB">
      <w:pPr>
        <w:pStyle w:val="a3"/>
        <w:shd w:val="clear" w:color="auto" w:fill="FFFFFF"/>
        <w:spacing w:before="0" w:beforeAutospacing="0" w:after="0" w:afterAutospacing="0"/>
        <w:jc w:val="center"/>
        <w:rPr>
          <w:b/>
          <w:sz w:val="28"/>
          <w:szCs w:val="28"/>
        </w:rPr>
      </w:pPr>
      <w:r w:rsidRPr="00B23C09">
        <w:rPr>
          <w:b/>
          <w:sz w:val="28"/>
          <w:szCs w:val="28"/>
          <w:lang w:val="en-US"/>
        </w:rPr>
        <w:t>III</w:t>
      </w:r>
      <w:r w:rsidRPr="00B23C09">
        <w:rPr>
          <w:b/>
          <w:sz w:val="28"/>
          <w:szCs w:val="28"/>
          <w:lang w:val="ru-RU"/>
        </w:rPr>
        <w:t xml:space="preserve">. </w:t>
      </w:r>
      <w:r w:rsidRPr="00B23C09">
        <w:rPr>
          <w:b/>
          <w:sz w:val="28"/>
          <w:szCs w:val="28"/>
        </w:rPr>
        <w:t>УТВОРЕННЯ, ЛІКВІДАЦІЯ ТА ЗМІНА ТЕРИТОРІЇ СТАРОСТИНСЬКОГО ОКРУГУ</w:t>
      </w:r>
    </w:p>
    <w:p w:rsidR="007549DB" w:rsidRPr="00B23C09" w:rsidRDefault="007549DB" w:rsidP="007549DB">
      <w:pPr>
        <w:pStyle w:val="a3"/>
        <w:shd w:val="clear" w:color="auto" w:fill="FFFFFF"/>
        <w:spacing w:before="0" w:beforeAutospacing="0" w:after="0" w:afterAutospacing="0"/>
        <w:jc w:val="both"/>
        <w:rPr>
          <w:sz w:val="28"/>
          <w:szCs w:val="28"/>
        </w:rPr>
      </w:pPr>
      <w:r w:rsidRPr="00B23C09">
        <w:rPr>
          <w:sz w:val="28"/>
          <w:szCs w:val="28"/>
        </w:rPr>
        <w:t> </w:t>
      </w:r>
    </w:p>
    <w:p w:rsidR="007549DB" w:rsidRPr="00B23C09" w:rsidRDefault="007549DB" w:rsidP="007549DB">
      <w:pPr>
        <w:pStyle w:val="a3"/>
        <w:shd w:val="clear" w:color="auto" w:fill="FFFFFF"/>
        <w:spacing w:before="0" w:beforeAutospacing="0" w:after="0" w:afterAutospacing="0"/>
        <w:jc w:val="both"/>
        <w:rPr>
          <w:sz w:val="28"/>
          <w:szCs w:val="28"/>
        </w:rPr>
      </w:pPr>
      <w:r w:rsidRPr="00B23C09">
        <w:rPr>
          <w:sz w:val="28"/>
          <w:szCs w:val="28"/>
        </w:rPr>
        <w:t>3.1. Правом утворення, ліквідації та зміни території старостинських округів наділена виключно Солотвинська селищна  рада, яка на пленарному засіданні приймає відповідне рішення більшістю голосів.</w:t>
      </w:r>
    </w:p>
    <w:p w:rsidR="007549DB" w:rsidRPr="00B23C09" w:rsidRDefault="007549DB" w:rsidP="007549DB">
      <w:pPr>
        <w:pStyle w:val="a3"/>
        <w:shd w:val="clear" w:color="auto" w:fill="FFFFFF"/>
        <w:spacing w:before="0" w:beforeAutospacing="0" w:after="0" w:afterAutospacing="0"/>
        <w:jc w:val="both"/>
        <w:rPr>
          <w:sz w:val="28"/>
          <w:szCs w:val="28"/>
        </w:rPr>
      </w:pPr>
      <w:r w:rsidRPr="00B23C09">
        <w:rPr>
          <w:sz w:val="28"/>
          <w:szCs w:val="28"/>
        </w:rPr>
        <w:lastRenderedPageBreak/>
        <w:t>3.2. З метою утворення, ліквідації, зміни території старостинських округів право вносити обґрунтовані пропозиції мають селищний голова, секретар селищної ради, депутати селищної ради, постійні комісії селищної ради, виконавчий комітет селищної  ради, загальні збори громадян.</w:t>
      </w:r>
    </w:p>
    <w:p w:rsidR="007549DB" w:rsidRPr="00B23C09" w:rsidRDefault="007549DB" w:rsidP="007549DB">
      <w:pPr>
        <w:pStyle w:val="a3"/>
        <w:shd w:val="clear" w:color="auto" w:fill="FFFFFF"/>
        <w:spacing w:before="0" w:beforeAutospacing="0" w:after="0" w:afterAutospacing="0"/>
        <w:jc w:val="both"/>
        <w:rPr>
          <w:sz w:val="28"/>
          <w:szCs w:val="28"/>
        </w:rPr>
      </w:pPr>
      <w:r w:rsidRPr="00B23C09">
        <w:rPr>
          <w:sz w:val="28"/>
          <w:szCs w:val="28"/>
        </w:rPr>
        <w:t>3.3. Утворення старостинського округу – це формування частини території, що є складовою частиною територіальної громади з сукупністю жителів одного чи декількох населених пунктів (крім адміністративного центру ТГ), яка потребує забезпечення представництва своїх інтересів старостою у виконавчих органах відповідної ради.</w:t>
      </w:r>
    </w:p>
    <w:p w:rsidR="007549DB" w:rsidRPr="00B23C09" w:rsidRDefault="007549DB" w:rsidP="007549DB">
      <w:pPr>
        <w:pStyle w:val="a3"/>
        <w:shd w:val="clear" w:color="auto" w:fill="FFFFFF"/>
        <w:spacing w:before="0" w:beforeAutospacing="0" w:after="0" w:afterAutospacing="0"/>
        <w:jc w:val="both"/>
        <w:rPr>
          <w:sz w:val="28"/>
          <w:szCs w:val="28"/>
        </w:rPr>
      </w:pPr>
      <w:r w:rsidRPr="00B23C09">
        <w:rPr>
          <w:sz w:val="28"/>
          <w:szCs w:val="28"/>
        </w:rPr>
        <w:t>3.4. Рішення про утворення старостинських округів повинно містити таку інформацію:</w:t>
      </w:r>
    </w:p>
    <w:p w:rsidR="007549DB" w:rsidRPr="00B23C09" w:rsidRDefault="007549DB" w:rsidP="007549DB">
      <w:pPr>
        <w:shd w:val="clear" w:color="auto" w:fill="FFFFFF"/>
        <w:jc w:val="both"/>
        <w:rPr>
          <w:sz w:val="28"/>
          <w:szCs w:val="28"/>
        </w:rPr>
      </w:pPr>
      <w:r w:rsidRPr="00B23C09">
        <w:rPr>
          <w:sz w:val="28"/>
          <w:szCs w:val="28"/>
        </w:rPr>
        <w:t>найменування старостинських округів та їх центрів (найменування старостинського округу може бути похідним від найменування населеного пункту, визначеного його умовним центром).</w:t>
      </w:r>
    </w:p>
    <w:p w:rsidR="007549DB" w:rsidRPr="00B23C09" w:rsidRDefault="007549DB" w:rsidP="007549DB">
      <w:pPr>
        <w:shd w:val="clear" w:color="auto" w:fill="FFFFFF"/>
        <w:jc w:val="both"/>
        <w:rPr>
          <w:sz w:val="28"/>
          <w:szCs w:val="28"/>
        </w:rPr>
      </w:pPr>
      <w:r w:rsidRPr="00B23C09">
        <w:rPr>
          <w:sz w:val="28"/>
          <w:szCs w:val="28"/>
        </w:rPr>
        <w:t>перелік населених пунктів, що входять до складу кожного старостинського округу;</w:t>
      </w:r>
    </w:p>
    <w:p w:rsidR="007549DB" w:rsidRPr="00B23C09" w:rsidRDefault="007549DB" w:rsidP="007549DB">
      <w:pPr>
        <w:pStyle w:val="a3"/>
        <w:shd w:val="clear" w:color="auto" w:fill="FFFFFF"/>
        <w:spacing w:before="0" w:beforeAutospacing="0" w:after="0" w:afterAutospacing="0"/>
        <w:jc w:val="both"/>
        <w:rPr>
          <w:sz w:val="28"/>
          <w:szCs w:val="28"/>
        </w:rPr>
      </w:pPr>
      <w:r w:rsidRPr="00B23C09">
        <w:rPr>
          <w:sz w:val="28"/>
          <w:szCs w:val="28"/>
        </w:rPr>
        <w:t>3.5. Зміна території старостинських округів – формування частини території відбувається через:</w:t>
      </w:r>
    </w:p>
    <w:p w:rsidR="007549DB" w:rsidRPr="00B23C09" w:rsidRDefault="007549DB" w:rsidP="007549DB">
      <w:pPr>
        <w:shd w:val="clear" w:color="auto" w:fill="FFFFFF"/>
        <w:jc w:val="both"/>
        <w:rPr>
          <w:sz w:val="28"/>
          <w:szCs w:val="28"/>
        </w:rPr>
      </w:pPr>
      <w:r w:rsidRPr="00B23C09">
        <w:rPr>
          <w:sz w:val="28"/>
          <w:szCs w:val="28"/>
        </w:rPr>
        <w:t>збільшення їх кількості, шляхом поділу деяких старостинських округів;</w:t>
      </w:r>
    </w:p>
    <w:p w:rsidR="007549DB" w:rsidRPr="00B23C09" w:rsidRDefault="007549DB" w:rsidP="007549DB">
      <w:pPr>
        <w:shd w:val="clear" w:color="auto" w:fill="FFFFFF"/>
        <w:jc w:val="both"/>
        <w:rPr>
          <w:sz w:val="28"/>
          <w:szCs w:val="28"/>
        </w:rPr>
      </w:pPr>
      <w:r w:rsidRPr="00B23C09">
        <w:rPr>
          <w:sz w:val="28"/>
          <w:szCs w:val="28"/>
        </w:rPr>
        <w:t>зменшення їх кількості, шляхом об’єднання деяких старостинських округів;</w:t>
      </w:r>
    </w:p>
    <w:p w:rsidR="007549DB" w:rsidRPr="00B23C09" w:rsidRDefault="007549DB" w:rsidP="007549DB">
      <w:pPr>
        <w:shd w:val="clear" w:color="auto" w:fill="FFFFFF"/>
        <w:jc w:val="both"/>
        <w:rPr>
          <w:sz w:val="28"/>
          <w:szCs w:val="28"/>
        </w:rPr>
      </w:pPr>
      <w:r w:rsidRPr="00B23C09">
        <w:rPr>
          <w:sz w:val="28"/>
          <w:szCs w:val="28"/>
        </w:rPr>
        <w:t>перенесення населених пунктів з одного старостинського округу до іншого без збільшення чи зменшення кількості самих округів.</w:t>
      </w:r>
    </w:p>
    <w:p w:rsidR="007549DB" w:rsidRPr="00B23C09" w:rsidRDefault="007549DB" w:rsidP="007549DB">
      <w:pPr>
        <w:pStyle w:val="a3"/>
        <w:shd w:val="clear" w:color="auto" w:fill="FFFFFF"/>
        <w:spacing w:before="0" w:beforeAutospacing="0" w:after="0" w:afterAutospacing="0"/>
        <w:jc w:val="both"/>
        <w:rPr>
          <w:sz w:val="28"/>
          <w:szCs w:val="28"/>
        </w:rPr>
      </w:pPr>
      <w:r w:rsidRPr="00B23C09">
        <w:rPr>
          <w:sz w:val="28"/>
          <w:szCs w:val="28"/>
        </w:rPr>
        <w:t>3.6. Ліквідація старостинського округу – це повне припинення старостинського округу та виключення його з нормативних документів ради. З прийняттям такого рішення селищною радою застосовуються пункту 3.4. та 3.5. цього Положення.</w:t>
      </w:r>
    </w:p>
    <w:p w:rsidR="007549DB" w:rsidRPr="00B23C09" w:rsidRDefault="007549DB" w:rsidP="007549DB">
      <w:pPr>
        <w:pStyle w:val="a3"/>
        <w:shd w:val="clear" w:color="auto" w:fill="FFFFFF"/>
        <w:spacing w:before="0" w:beforeAutospacing="0" w:after="0" w:afterAutospacing="0"/>
        <w:jc w:val="both"/>
        <w:rPr>
          <w:sz w:val="28"/>
          <w:szCs w:val="28"/>
        </w:rPr>
      </w:pPr>
      <w:r w:rsidRPr="00B23C09">
        <w:rPr>
          <w:sz w:val="28"/>
          <w:szCs w:val="28"/>
        </w:rPr>
        <w:t>3.7. Кількість старостинських округів чи їх територія можуть змінюватися радою нового скликання до затвердження на посаду старост.</w:t>
      </w:r>
    </w:p>
    <w:p w:rsidR="007549DB" w:rsidRPr="00B23C09" w:rsidRDefault="007549DB" w:rsidP="007549DB">
      <w:pPr>
        <w:pStyle w:val="a3"/>
        <w:shd w:val="clear" w:color="auto" w:fill="FFFFFF"/>
        <w:spacing w:before="0" w:beforeAutospacing="0" w:after="0" w:afterAutospacing="0"/>
        <w:jc w:val="both"/>
        <w:rPr>
          <w:sz w:val="28"/>
          <w:szCs w:val="28"/>
        </w:rPr>
      </w:pPr>
      <w:r w:rsidRPr="00B23C09">
        <w:rPr>
          <w:sz w:val="28"/>
          <w:szCs w:val="28"/>
        </w:rPr>
        <w:t>В окремих випадках, таких як дострокове припинення повноважень старости, смерть старости та з інших підстав, кількість старостинських округів та/або їх територія можуть змінюватись під час поточного скликання ради.</w:t>
      </w:r>
    </w:p>
    <w:p w:rsidR="007549DB" w:rsidRPr="00B23C09" w:rsidRDefault="007549DB" w:rsidP="007549DB">
      <w:pPr>
        <w:pStyle w:val="a3"/>
        <w:shd w:val="clear" w:color="auto" w:fill="FFFFFF"/>
        <w:spacing w:before="0" w:beforeAutospacing="0" w:after="150" w:afterAutospacing="0"/>
        <w:rPr>
          <w:color w:val="444444"/>
          <w:sz w:val="28"/>
          <w:szCs w:val="28"/>
        </w:rPr>
      </w:pPr>
      <w:r w:rsidRPr="00B23C09">
        <w:rPr>
          <w:color w:val="444444"/>
          <w:sz w:val="28"/>
          <w:szCs w:val="28"/>
        </w:rPr>
        <w:t> </w:t>
      </w:r>
    </w:p>
    <w:p w:rsidR="007549DB" w:rsidRPr="00B23C09" w:rsidRDefault="007549DB" w:rsidP="007549DB">
      <w:pPr>
        <w:rPr>
          <w:sz w:val="28"/>
          <w:szCs w:val="28"/>
        </w:rPr>
      </w:pPr>
    </w:p>
    <w:p w:rsidR="007549DB" w:rsidRPr="00392155" w:rsidRDefault="007549DB" w:rsidP="007549DB">
      <w:pPr>
        <w:rPr>
          <w:szCs w:val="28"/>
        </w:rPr>
      </w:pPr>
      <w:r w:rsidRPr="00B23C09">
        <w:rPr>
          <w:b/>
          <w:sz w:val="28"/>
          <w:szCs w:val="28"/>
        </w:rPr>
        <w:t>Секретар селищної  ради</w:t>
      </w:r>
      <w:r w:rsidRPr="00B23C09">
        <w:rPr>
          <w:b/>
          <w:sz w:val="28"/>
          <w:szCs w:val="28"/>
        </w:rPr>
        <w:tab/>
      </w:r>
      <w:r w:rsidRPr="00B23C09">
        <w:rPr>
          <w:b/>
          <w:sz w:val="28"/>
          <w:szCs w:val="28"/>
        </w:rPr>
        <w:tab/>
      </w:r>
      <w:r w:rsidRPr="00B23C09">
        <w:rPr>
          <w:b/>
          <w:sz w:val="28"/>
          <w:szCs w:val="28"/>
        </w:rPr>
        <w:tab/>
      </w:r>
      <w:r w:rsidRPr="00B23C09">
        <w:rPr>
          <w:b/>
          <w:sz w:val="28"/>
          <w:szCs w:val="28"/>
        </w:rPr>
        <w:tab/>
      </w:r>
      <w:r>
        <w:rPr>
          <w:b/>
          <w:sz w:val="28"/>
          <w:szCs w:val="28"/>
        </w:rPr>
        <w:t xml:space="preserve">              </w:t>
      </w:r>
      <w:r w:rsidRPr="00B23C09">
        <w:rPr>
          <w:b/>
          <w:sz w:val="28"/>
          <w:szCs w:val="28"/>
        </w:rPr>
        <w:t>Василь МАНДЗЮК</w:t>
      </w:r>
      <w:r>
        <w:rPr>
          <w:b/>
          <w:sz w:val="28"/>
          <w:szCs w:val="28"/>
        </w:rPr>
        <w:t xml:space="preserve"> </w:t>
      </w:r>
    </w:p>
    <w:p w:rsidR="007549DB" w:rsidRDefault="007549DB" w:rsidP="007549DB"/>
    <w:p w:rsidR="007549DB" w:rsidRDefault="007549DB" w:rsidP="007549DB"/>
    <w:p w:rsidR="00994F7B" w:rsidRDefault="007549DB">
      <w:bookmarkStart w:id="1" w:name="_GoBack"/>
      <w:bookmarkEnd w:id="1"/>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0C7"/>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549DB"/>
    <w:rsid w:val="007D6BC2"/>
    <w:rsid w:val="007D7A04"/>
    <w:rsid w:val="009B0183"/>
    <w:rsid w:val="009E442E"/>
    <w:rsid w:val="00A33768"/>
    <w:rsid w:val="00A95CE3"/>
    <w:rsid w:val="00BC3B4E"/>
    <w:rsid w:val="00C24695"/>
    <w:rsid w:val="00CA1C33"/>
    <w:rsid w:val="00D46F0F"/>
    <w:rsid w:val="00D64689"/>
    <w:rsid w:val="00F530C7"/>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9D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7549DB"/>
    <w:pPr>
      <w:spacing w:before="100" w:beforeAutospacing="1" w:after="100" w:afterAutospacing="1"/>
    </w:pPr>
    <w:rPr>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7549DB"/>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7549DB"/>
    <w:rPr>
      <w:rFonts w:ascii="Tahoma" w:hAnsi="Tahoma" w:cs="Tahoma"/>
      <w:sz w:val="16"/>
      <w:szCs w:val="16"/>
    </w:rPr>
  </w:style>
  <w:style w:type="character" w:customStyle="1" w:styleId="a6">
    <w:name w:val="Текст у виносці Знак"/>
    <w:basedOn w:val="a0"/>
    <w:link w:val="a5"/>
    <w:uiPriority w:val="99"/>
    <w:semiHidden/>
    <w:rsid w:val="007549D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9D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7549DB"/>
    <w:pPr>
      <w:spacing w:before="100" w:beforeAutospacing="1" w:after="100" w:afterAutospacing="1"/>
    </w:pPr>
    <w:rPr>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7549DB"/>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7549DB"/>
    <w:rPr>
      <w:rFonts w:ascii="Tahoma" w:hAnsi="Tahoma" w:cs="Tahoma"/>
      <w:sz w:val="16"/>
      <w:szCs w:val="16"/>
    </w:rPr>
  </w:style>
  <w:style w:type="character" w:customStyle="1" w:styleId="a6">
    <w:name w:val="Текст у виносці Знак"/>
    <w:basedOn w:val="a0"/>
    <w:link w:val="a5"/>
    <w:uiPriority w:val="99"/>
    <w:semiHidden/>
    <w:rsid w:val="007549D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6352</Words>
  <Characters>3622</Characters>
  <Application>Microsoft Office Word</Application>
  <DocSecurity>0</DocSecurity>
  <Lines>30</Lines>
  <Paragraphs>19</Paragraphs>
  <ScaleCrop>false</ScaleCrop>
  <Company>diakov.net</Company>
  <LinksUpToDate>false</LinksUpToDate>
  <CharactersWithSpaces>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2024-06-18T08:55:00Z</dcterms:created>
  <dcterms:modified xsi:type="dcterms:W3CDTF">2024-06-18T08:55:00Z</dcterms:modified>
</cp:coreProperties>
</file>