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42" w:rsidRPr="00D859EC" w:rsidRDefault="00A60942" w:rsidP="00A60942">
      <w:pPr>
        <w:jc w:val="center"/>
        <w:rPr>
          <w:b/>
          <w:sz w:val="28"/>
          <w:szCs w:val="28"/>
          <w:lang w:val="uk-UA"/>
        </w:rPr>
      </w:pPr>
      <w:r w:rsidRPr="00D859EC">
        <w:rPr>
          <w:noProof/>
          <w:sz w:val="22"/>
          <w:szCs w:val="22"/>
          <w:lang w:val="uk-UA" w:eastAsia="uk-UA"/>
        </w:rPr>
        <w:drawing>
          <wp:inline distT="0" distB="0" distL="0" distR="0" wp14:anchorId="319D5CDB" wp14:editId="7D0002B7">
            <wp:extent cx="428625" cy="600075"/>
            <wp:effectExtent l="0" t="0" r="9525" b="9525"/>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A60942" w:rsidRPr="00D859EC" w:rsidRDefault="00A60942" w:rsidP="00A60942">
      <w:pPr>
        <w:jc w:val="center"/>
        <w:rPr>
          <w:b/>
          <w:sz w:val="28"/>
          <w:szCs w:val="28"/>
        </w:rPr>
      </w:pPr>
      <w:r w:rsidRPr="00D859EC">
        <w:rPr>
          <w:b/>
          <w:sz w:val="28"/>
          <w:szCs w:val="28"/>
          <w:lang w:val="uk-UA"/>
        </w:rPr>
        <w:t>УКРАЇНА</w:t>
      </w:r>
    </w:p>
    <w:p w:rsidR="00A60942" w:rsidRPr="00D859EC" w:rsidRDefault="00A60942" w:rsidP="00A60942">
      <w:pPr>
        <w:jc w:val="center"/>
        <w:rPr>
          <w:b/>
          <w:sz w:val="28"/>
          <w:szCs w:val="28"/>
          <w:lang w:val="uk-UA"/>
        </w:rPr>
      </w:pPr>
      <w:r w:rsidRPr="00D859EC">
        <w:rPr>
          <w:b/>
          <w:sz w:val="28"/>
          <w:szCs w:val="28"/>
          <w:lang w:val="uk-UA"/>
        </w:rPr>
        <w:t>СОЛОТВИНСЬКА СЕЛИЩНА РАДА</w:t>
      </w:r>
    </w:p>
    <w:p w:rsidR="00A60942" w:rsidRPr="00D859EC" w:rsidRDefault="00A60942" w:rsidP="00A60942">
      <w:pPr>
        <w:jc w:val="center"/>
        <w:rPr>
          <w:b/>
          <w:sz w:val="28"/>
          <w:szCs w:val="28"/>
          <w:lang w:val="uk-UA"/>
        </w:rPr>
      </w:pPr>
      <w:r w:rsidRPr="00D859EC">
        <w:rPr>
          <w:b/>
          <w:sz w:val="28"/>
          <w:szCs w:val="28"/>
          <w:lang w:val="uk-UA"/>
        </w:rPr>
        <w:t>ІВАНО-ФРАНКІВСЬКИЙ РАЙОН ІВАНО-ФРАНКІВСЬКА ОБЛАСТЬ</w:t>
      </w:r>
    </w:p>
    <w:p w:rsidR="00A60942" w:rsidRPr="00D859EC" w:rsidRDefault="00A60942" w:rsidP="00A60942">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A60942" w:rsidRPr="00D859EC" w:rsidRDefault="00A60942" w:rsidP="00A60942">
      <w:pPr>
        <w:jc w:val="center"/>
        <w:rPr>
          <w:b/>
          <w:bCs/>
          <w:color w:val="000000"/>
          <w:sz w:val="28"/>
          <w:szCs w:val="28"/>
          <w:lang w:val="uk-UA" w:eastAsia="uk-UA"/>
        </w:rPr>
      </w:pPr>
      <w:r w:rsidRPr="00D859EC">
        <w:rPr>
          <w:b/>
          <w:bCs/>
          <w:color w:val="000000"/>
          <w:sz w:val="28"/>
          <w:szCs w:val="28"/>
          <w:lang w:val="uk-UA" w:eastAsia="uk-UA"/>
        </w:rPr>
        <w:t>Тринадцята сесія</w:t>
      </w:r>
    </w:p>
    <w:p w:rsidR="00A60942" w:rsidRPr="00D859EC" w:rsidRDefault="00A60942" w:rsidP="00A60942">
      <w:pPr>
        <w:jc w:val="center"/>
        <w:rPr>
          <w:b/>
          <w:bCs/>
          <w:color w:val="000000"/>
          <w:sz w:val="28"/>
          <w:szCs w:val="28"/>
          <w:lang w:val="uk-UA" w:eastAsia="uk-UA"/>
        </w:rPr>
      </w:pPr>
      <w:r w:rsidRPr="00D859EC">
        <w:rPr>
          <w:b/>
          <w:bCs/>
          <w:color w:val="000000"/>
          <w:sz w:val="28"/>
          <w:szCs w:val="28"/>
          <w:lang w:val="uk-UA" w:eastAsia="uk-UA"/>
        </w:rPr>
        <w:t>РІШЕННЯ</w:t>
      </w:r>
    </w:p>
    <w:p w:rsidR="00A60942" w:rsidRPr="00D859EC" w:rsidRDefault="00A60942" w:rsidP="00A60942">
      <w:pPr>
        <w:rPr>
          <w:color w:val="000000"/>
          <w:sz w:val="28"/>
          <w:szCs w:val="28"/>
          <w:lang w:val="uk-UA" w:eastAsia="uk-UA"/>
        </w:rPr>
      </w:pPr>
    </w:p>
    <w:p w:rsidR="00A60942" w:rsidRPr="00D859EC" w:rsidRDefault="00A60942" w:rsidP="00A60942">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bookmarkStart w:id="0" w:name="_GoBack"/>
      <w:r>
        <w:rPr>
          <w:b/>
          <w:color w:val="000000"/>
          <w:sz w:val="28"/>
          <w:szCs w:val="28"/>
          <w:lang w:val="uk-UA" w:eastAsia="uk-UA"/>
        </w:rPr>
        <w:t>№ 731</w:t>
      </w:r>
      <w:r w:rsidRPr="00D859EC">
        <w:rPr>
          <w:b/>
          <w:color w:val="000000"/>
          <w:sz w:val="28"/>
          <w:szCs w:val="28"/>
          <w:lang w:val="uk-UA" w:eastAsia="uk-UA"/>
        </w:rPr>
        <w:t>/13/2021</w:t>
      </w:r>
      <w:r w:rsidRPr="00D859EC">
        <w:rPr>
          <w:color w:val="000000"/>
          <w:sz w:val="28"/>
          <w:szCs w:val="28"/>
          <w:lang w:val="uk-UA" w:eastAsia="uk-UA"/>
        </w:rPr>
        <w:t xml:space="preserve"> </w:t>
      </w:r>
      <w:bookmarkEnd w:id="0"/>
    </w:p>
    <w:p w:rsidR="00A60942" w:rsidRDefault="00A60942" w:rsidP="00A60942">
      <w:pPr>
        <w:rPr>
          <w:b/>
          <w:sz w:val="28"/>
          <w:szCs w:val="28"/>
          <w:lang w:val="uk-UA"/>
        </w:rPr>
      </w:pPr>
    </w:p>
    <w:p w:rsidR="00A60942" w:rsidRPr="00343291" w:rsidRDefault="00A60942" w:rsidP="00A60942">
      <w:pPr>
        <w:rPr>
          <w:rFonts w:eastAsia="Calibri"/>
          <w:b/>
          <w:sz w:val="28"/>
          <w:szCs w:val="28"/>
          <w:lang w:val="uk-UA" w:eastAsia="en-US"/>
        </w:rPr>
      </w:pPr>
      <w:r w:rsidRPr="00343291">
        <w:rPr>
          <w:rFonts w:eastAsia="Calibri"/>
          <w:b/>
          <w:sz w:val="28"/>
          <w:szCs w:val="28"/>
          <w:lang w:val="uk-UA" w:eastAsia="en-US"/>
        </w:rPr>
        <w:t xml:space="preserve">Про надання згоди  на прийняття  в </w:t>
      </w:r>
    </w:p>
    <w:p w:rsidR="00A60942" w:rsidRPr="00343291" w:rsidRDefault="00A60942" w:rsidP="00A60942">
      <w:pPr>
        <w:rPr>
          <w:rFonts w:eastAsia="Calibri"/>
          <w:b/>
          <w:sz w:val="28"/>
          <w:szCs w:val="28"/>
          <w:lang w:val="uk-UA" w:eastAsia="en-US"/>
        </w:rPr>
      </w:pPr>
      <w:r w:rsidRPr="00343291">
        <w:rPr>
          <w:rFonts w:eastAsia="Calibri"/>
          <w:b/>
          <w:sz w:val="28"/>
          <w:szCs w:val="28"/>
          <w:lang w:val="uk-UA" w:eastAsia="en-US"/>
        </w:rPr>
        <w:t xml:space="preserve">комунальну власність  </w:t>
      </w:r>
      <w:proofErr w:type="spellStart"/>
      <w:r w:rsidRPr="00343291">
        <w:rPr>
          <w:rFonts w:eastAsia="Calibri"/>
          <w:b/>
          <w:sz w:val="28"/>
          <w:szCs w:val="28"/>
          <w:lang w:val="uk-UA" w:eastAsia="en-US"/>
        </w:rPr>
        <w:t>Солотвинської</w:t>
      </w:r>
      <w:proofErr w:type="spellEnd"/>
      <w:r w:rsidRPr="00343291">
        <w:rPr>
          <w:rFonts w:eastAsia="Calibri"/>
          <w:b/>
          <w:sz w:val="28"/>
          <w:szCs w:val="28"/>
          <w:lang w:val="uk-UA" w:eastAsia="en-US"/>
        </w:rPr>
        <w:t xml:space="preserve"> </w:t>
      </w:r>
    </w:p>
    <w:p w:rsidR="00A60942" w:rsidRDefault="00A60942" w:rsidP="00A60942">
      <w:pPr>
        <w:rPr>
          <w:rFonts w:eastAsia="Calibri"/>
          <w:b/>
          <w:sz w:val="28"/>
          <w:szCs w:val="28"/>
          <w:lang w:val="uk-UA" w:eastAsia="en-US"/>
        </w:rPr>
      </w:pPr>
      <w:r w:rsidRPr="00343291">
        <w:rPr>
          <w:rFonts w:eastAsia="Calibri"/>
          <w:b/>
          <w:sz w:val="28"/>
          <w:szCs w:val="28"/>
          <w:lang w:val="uk-UA" w:eastAsia="en-US"/>
        </w:rPr>
        <w:t xml:space="preserve">територіальної громади транспортного засобу </w:t>
      </w:r>
    </w:p>
    <w:p w:rsidR="00A60942" w:rsidRPr="00343291" w:rsidRDefault="00A60942" w:rsidP="00A60942">
      <w:pPr>
        <w:rPr>
          <w:rFonts w:eastAsia="Calibri"/>
          <w:b/>
          <w:sz w:val="28"/>
          <w:szCs w:val="28"/>
          <w:lang w:val="uk-UA" w:eastAsia="en-US"/>
        </w:rPr>
      </w:pPr>
    </w:p>
    <w:p w:rsidR="00A60942" w:rsidRPr="00097318" w:rsidRDefault="00A60942" w:rsidP="00A60942">
      <w:pPr>
        <w:rPr>
          <w:sz w:val="28"/>
          <w:szCs w:val="28"/>
          <w:lang w:val="uk-UA"/>
        </w:rPr>
      </w:pPr>
      <w:r w:rsidRPr="00343291">
        <w:rPr>
          <w:rFonts w:eastAsia="Calibri"/>
          <w:sz w:val="28"/>
          <w:szCs w:val="28"/>
          <w:lang w:val="uk-UA" w:eastAsia="en-US"/>
        </w:rPr>
        <w:t xml:space="preserve">Керуючись Законом України  “Про місцеве самоврядування в Україні”,  Законом України «Про передачу  </w:t>
      </w:r>
      <w:proofErr w:type="spellStart"/>
      <w:r w:rsidRPr="00343291">
        <w:rPr>
          <w:rFonts w:eastAsia="Calibri"/>
          <w:sz w:val="28"/>
          <w:szCs w:val="28"/>
          <w:lang w:val="uk-UA" w:eastAsia="en-US"/>
        </w:rPr>
        <w:t>обєктів</w:t>
      </w:r>
      <w:proofErr w:type="spellEnd"/>
      <w:r w:rsidRPr="00343291">
        <w:rPr>
          <w:rFonts w:eastAsia="Calibri"/>
          <w:sz w:val="28"/>
          <w:szCs w:val="28"/>
          <w:lang w:val="uk-UA" w:eastAsia="en-US"/>
        </w:rPr>
        <w:t xml:space="preserve"> права державної та комунальної власності» Цивільного кодексу України, Господарського кодексу України,</w:t>
      </w:r>
      <w:r w:rsidRPr="00DA395B">
        <w:rPr>
          <w:sz w:val="28"/>
          <w:szCs w:val="28"/>
        </w:rPr>
        <w:t xml:space="preserve"> </w:t>
      </w:r>
      <w:proofErr w:type="spellStart"/>
      <w:r w:rsidRPr="00097318">
        <w:rPr>
          <w:sz w:val="28"/>
          <w:szCs w:val="28"/>
        </w:rPr>
        <w:t>Солотвинська</w:t>
      </w:r>
      <w:proofErr w:type="spellEnd"/>
      <w:r w:rsidRPr="00097318">
        <w:rPr>
          <w:sz w:val="28"/>
          <w:szCs w:val="28"/>
          <w:lang w:val="uk-UA"/>
        </w:rPr>
        <w:t xml:space="preserve"> </w:t>
      </w:r>
      <w:r>
        <w:rPr>
          <w:sz w:val="28"/>
          <w:szCs w:val="28"/>
          <w:lang w:val="uk-UA"/>
        </w:rPr>
        <w:t xml:space="preserve">селищна рада                                                        </w:t>
      </w:r>
      <w:r>
        <w:rPr>
          <w:lang w:val="uk-UA"/>
        </w:rPr>
        <w:t xml:space="preserve">       </w:t>
      </w:r>
    </w:p>
    <w:p w:rsidR="00A60942" w:rsidRDefault="00A60942" w:rsidP="00A60942">
      <w:pPr>
        <w:rPr>
          <w:lang w:val="uk-UA"/>
        </w:rPr>
      </w:pPr>
      <w:r w:rsidRPr="00097318">
        <w:rPr>
          <w:lang w:val="uk-UA"/>
        </w:rPr>
        <w:t xml:space="preserve">                                                                            </w:t>
      </w:r>
      <w:r w:rsidRPr="00097318">
        <w:rPr>
          <w:b/>
          <w:lang w:val="uk-UA"/>
        </w:rPr>
        <w:t>ВИРІШИЛА</w:t>
      </w:r>
      <w:r w:rsidRPr="00097318">
        <w:rPr>
          <w:lang w:val="uk-UA"/>
        </w:rPr>
        <w:t>:</w:t>
      </w:r>
    </w:p>
    <w:p w:rsidR="00A60942" w:rsidRPr="00DA395B" w:rsidRDefault="00A60942" w:rsidP="00A60942">
      <w:pPr>
        <w:rPr>
          <w:lang w:val="uk-UA"/>
        </w:rPr>
      </w:pPr>
    </w:p>
    <w:p w:rsidR="00A60942" w:rsidRPr="00343291" w:rsidRDefault="00A60942" w:rsidP="00A60942">
      <w:pPr>
        <w:numPr>
          <w:ilvl w:val="0"/>
          <w:numId w:val="40"/>
        </w:numPr>
        <w:spacing w:after="200" w:line="276" w:lineRule="auto"/>
        <w:ind w:left="0" w:firstLine="567"/>
        <w:contextualSpacing/>
        <w:jc w:val="both"/>
        <w:rPr>
          <w:rFonts w:eastAsia="Calibri"/>
          <w:sz w:val="28"/>
          <w:szCs w:val="28"/>
          <w:lang w:val="uk-UA" w:eastAsia="en-US"/>
        </w:rPr>
      </w:pPr>
      <w:r w:rsidRPr="00343291">
        <w:rPr>
          <w:rFonts w:eastAsia="Calibri"/>
          <w:sz w:val="28"/>
          <w:szCs w:val="28"/>
          <w:lang w:val="uk-UA" w:eastAsia="en-US"/>
        </w:rPr>
        <w:t xml:space="preserve">Дати згоду на прийняття безкоштовно в комунальну власність  </w:t>
      </w:r>
      <w:proofErr w:type="spellStart"/>
      <w:r w:rsidRPr="00343291">
        <w:rPr>
          <w:rFonts w:eastAsia="Calibri"/>
          <w:sz w:val="28"/>
          <w:szCs w:val="28"/>
          <w:lang w:val="uk-UA" w:eastAsia="en-US"/>
        </w:rPr>
        <w:t>Солотвинської</w:t>
      </w:r>
      <w:proofErr w:type="spellEnd"/>
      <w:r w:rsidRPr="00343291">
        <w:rPr>
          <w:rFonts w:eastAsia="Calibri"/>
          <w:sz w:val="28"/>
          <w:szCs w:val="28"/>
          <w:lang w:val="uk-UA" w:eastAsia="en-US"/>
        </w:rPr>
        <w:t xml:space="preserve"> територіальної громади майно:</w:t>
      </w:r>
    </w:p>
    <w:p w:rsidR="00A60942" w:rsidRPr="00343291" w:rsidRDefault="00A60942" w:rsidP="00A60942">
      <w:pPr>
        <w:spacing w:after="200" w:line="276" w:lineRule="auto"/>
        <w:ind w:left="720"/>
        <w:contextualSpacing/>
        <w:jc w:val="both"/>
        <w:rPr>
          <w:rFonts w:eastAsia="Calibri"/>
          <w:sz w:val="28"/>
          <w:szCs w:val="28"/>
          <w:lang w:val="uk-UA" w:eastAsia="en-US"/>
        </w:rPr>
      </w:pPr>
      <w:r w:rsidRPr="00343291">
        <w:rPr>
          <w:rFonts w:eastAsia="Calibri"/>
          <w:sz w:val="28"/>
          <w:szCs w:val="28"/>
          <w:lang w:val="uk-UA" w:eastAsia="en-US"/>
        </w:rPr>
        <w:t>Автомобіль «ГАЗ»</w:t>
      </w:r>
      <w:r>
        <w:rPr>
          <w:rFonts w:eastAsia="Calibri"/>
          <w:sz w:val="28"/>
          <w:szCs w:val="28"/>
          <w:lang w:val="uk-UA" w:eastAsia="en-US"/>
        </w:rPr>
        <w:t xml:space="preserve"> 32213, державний номер  АТ4534</w:t>
      </w:r>
      <w:r w:rsidRPr="00343291">
        <w:rPr>
          <w:rFonts w:eastAsia="Calibri"/>
          <w:sz w:val="28"/>
          <w:szCs w:val="28"/>
          <w:lang w:val="uk-UA" w:eastAsia="en-US"/>
        </w:rPr>
        <w:t>В</w:t>
      </w:r>
      <w:r>
        <w:rPr>
          <w:rFonts w:eastAsia="Calibri"/>
          <w:sz w:val="28"/>
          <w:szCs w:val="28"/>
          <w:lang w:val="uk-UA" w:eastAsia="en-US"/>
        </w:rPr>
        <w:t>М</w:t>
      </w:r>
      <w:r w:rsidRPr="00343291">
        <w:rPr>
          <w:rFonts w:eastAsia="Calibri"/>
          <w:sz w:val="28"/>
          <w:szCs w:val="28"/>
          <w:lang w:val="uk-UA" w:eastAsia="en-US"/>
        </w:rPr>
        <w:t>, номер кузова Х96322132ЕО766792.</w:t>
      </w:r>
    </w:p>
    <w:p w:rsidR="00A60942" w:rsidRPr="00343291" w:rsidRDefault="00A60942" w:rsidP="00A60942">
      <w:pPr>
        <w:numPr>
          <w:ilvl w:val="0"/>
          <w:numId w:val="40"/>
        </w:numPr>
        <w:spacing w:after="200" w:line="276" w:lineRule="auto"/>
        <w:contextualSpacing/>
        <w:jc w:val="both"/>
        <w:rPr>
          <w:rFonts w:eastAsia="Calibri"/>
          <w:sz w:val="28"/>
          <w:szCs w:val="28"/>
          <w:lang w:val="uk-UA" w:eastAsia="en-US"/>
        </w:rPr>
      </w:pPr>
      <w:r w:rsidRPr="00343291">
        <w:rPr>
          <w:rFonts w:eastAsia="Calibri"/>
          <w:sz w:val="28"/>
          <w:szCs w:val="28"/>
          <w:lang w:val="uk-UA" w:eastAsia="en-US"/>
        </w:rPr>
        <w:t>Рекомендувати до складу комісії з приймання – передачі майна:</w:t>
      </w:r>
    </w:p>
    <w:p w:rsidR="00A60942" w:rsidRPr="00343291" w:rsidRDefault="00A60942" w:rsidP="00A60942">
      <w:pPr>
        <w:spacing w:after="200" w:line="276" w:lineRule="auto"/>
        <w:ind w:firstLine="720"/>
        <w:contextualSpacing/>
        <w:jc w:val="both"/>
        <w:rPr>
          <w:rFonts w:eastAsia="Calibri"/>
          <w:sz w:val="28"/>
          <w:szCs w:val="28"/>
          <w:lang w:val="uk-UA" w:eastAsia="en-US"/>
        </w:rPr>
      </w:pPr>
      <w:r w:rsidRPr="00343291">
        <w:rPr>
          <w:rFonts w:eastAsia="Calibri"/>
          <w:sz w:val="28"/>
          <w:szCs w:val="28"/>
          <w:lang w:val="uk-UA" w:eastAsia="en-US"/>
        </w:rPr>
        <w:t>Іванків Ольга Василівна – заступник генерального директора з економічних питань.</w:t>
      </w:r>
    </w:p>
    <w:p w:rsidR="00A60942" w:rsidRPr="00343291" w:rsidRDefault="00A60942" w:rsidP="00A60942">
      <w:pPr>
        <w:spacing w:after="200" w:line="276" w:lineRule="auto"/>
        <w:ind w:left="720"/>
        <w:contextualSpacing/>
        <w:jc w:val="both"/>
        <w:rPr>
          <w:rFonts w:eastAsia="Calibri"/>
          <w:sz w:val="28"/>
          <w:szCs w:val="28"/>
          <w:lang w:val="uk-UA" w:eastAsia="en-US"/>
        </w:rPr>
      </w:pPr>
      <w:r w:rsidRPr="00343291">
        <w:rPr>
          <w:rFonts w:eastAsia="Calibri"/>
          <w:sz w:val="28"/>
          <w:szCs w:val="28"/>
          <w:lang w:val="uk-UA" w:eastAsia="en-US"/>
        </w:rPr>
        <w:t>Тютюнник Наталія Валеріївна - перший заступник селищного голови</w:t>
      </w:r>
    </w:p>
    <w:p w:rsidR="00A60942" w:rsidRPr="00343291" w:rsidRDefault="00A60942" w:rsidP="00A60942">
      <w:pPr>
        <w:spacing w:after="200" w:line="276" w:lineRule="auto"/>
        <w:ind w:left="720"/>
        <w:contextualSpacing/>
        <w:jc w:val="both"/>
        <w:rPr>
          <w:rFonts w:eastAsia="Calibri"/>
          <w:sz w:val="28"/>
          <w:szCs w:val="28"/>
          <w:lang w:val="uk-UA" w:eastAsia="en-US"/>
        </w:rPr>
      </w:pPr>
      <w:r w:rsidRPr="00343291">
        <w:rPr>
          <w:rFonts w:eastAsia="Calibri"/>
          <w:sz w:val="28"/>
          <w:szCs w:val="28"/>
          <w:lang w:val="uk-UA" w:eastAsia="en-US"/>
        </w:rPr>
        <w:t>Іванишин Юрій Ярославович – заступник селищного голови</w:t>
      </w:r>
    </w:p>
    <w:p w:rsidR="00A60942" w:rsidRPr="00343291" w:rsidRDefault="00A60942" w:rsidP="00A60942">
      <w:pPr>
        <w:spacing w:after="200" w:line="276" w:lineRule="auto"/>
        <w:ind w:left="720"/>
        <w:contextualSpacing/>
        <w:jc w:val="both"/>
        <w:rPr>
          <w:rFonts w:eastAsia="Calibri"/>
          <w:sz w:val="28"/>
          <w:szCs w:val="28"/>
          <w:lang w:val="uk-UA" w:eastAsia="en-US"/>
        </w:rPr>
      </w:pPr>
      <w:proofErr w:type="spellStart"/>
      <w:r w:rsidRPr="00343291">
        <w:rPr>
          <w:rFonts w:eastAsia="Calibri"/>
          <w:sz w:val="28"/>
          <w:szCs w:val="28"/>
          <w:lang w:val="uk-UA" w:eastAsia="en-US"/>
        </w:rPr>
        <w:t>Гоц</w:t>
      </w:r>
      <w:r>
        <w:rPr>
          <w:rFonts w:eastAsia="Calibri"/>
          <w:sz w:val="28"/>
          <w:szCs w:val="28"/>
          <w:lang w:val="uk-UA" w:eastAsia="en-US"/>
        </w:rPr>
        <w:t>анюк</w:t>
      </w:r>
      <w:proofErr w:type="spellEnd"/>
      <w:r>
        <w:rPr>
          <w:rFonts w:eastAsia="Calibri"/>
          <w:sz w:val="28"/>
          <w:szCs w:val="28"/>
          <w:lang w:val="uk-UA" w:eastAsia="en-US"/>
        </w:rPr>
        <w:t xml:space="preserve"> Ірина Іванівна  – головний </w:t>
      </w:r>
      <w:r w:rsidRPr="00343291">
        <w:rPr>
          <w:rFonts w:eastAsia="Calibri"/>
          <w:sz w:val="28"/>
          <w:szCs w:val="28"/>
          <w:lang w:val="uk-UA" w:eastAsia="en-US"/>
        </w:rPr>
        <w:t xml:space="preserve">спеціаліст-юрист </w:t>
      </w:r>
      <w:proofErr w:type="spellStart"/>
      <w:r w:rsidRPr="00343291">
        <w:rPr>
          <w:rFonts w:eastAsia="Calibri"/>
          <w:sz w:val="28"/>
          <w:szCs w:val="28"/>
          <w:lang w:val="uk-UA" w:eastAsia="en-US"/>
        </w:rPr>
        <w:t>Солотвинської</w:t>
      </w:r>
      <w:proofErr w:type="spellEnd"/>
      <w:r w:rsidRPr="00343291">
        <w:rPr>
          <w:rFonts w:eastAsia="Calibri"/>
          <w:sz w:val="28"/>
          <w:szCs w:val="28"/>
          <w:lang w:val="uk-UA" w:eastAsia="en-US"/>
        </w:rPr>
        <w:t xml:space="preserve"> селищної ради</w:t>
      </w:r>
    </w:p>
    <w:p w:rsidR="00A60942" w:rsidRPr="00343291" w:rsidRDefault="00A60942" w:rsidP="00A60942">
      <w:pPr>
        <w:spacing w:after="200" w:line="276" w:lineRule="auto"/>
        <w:ind w:left="720"/>
        <w:contextualSpacing/>
        <w:jc w:val="both"/>
        <w:rPr>
          <w:rFonts w:eastAsia="Calibri"/>
          <w:sz w:val="28"/>
          <w:szCs w:val="28"/>
          <w:lang w:val="uk-UA" w:eastAsia="en-US"/>
        </w:rPr>
      </w:pPr>
      <w:r w:rsidRPr="00343291">
        <w:rPr>
          <w:rFonts w:eastAsia="Calibri"/>
          <w:sz w:val="28"/>
          <w:szCs w:val="28"/>
          <w:lang w:val="uk-UA" w:eastAsia="en-US"/>
        </w:rPr>
        <w:t>Винник Марія Іванівна – головний бухгалтер КНП «</w:t>
      </w:r>
      <w:proofErr w:type="spellStart"/>
      <w:r w:rsidRPr="00343291">
        <w:rPr>
          <w:rFonts w:eastAsia="Calibri"/>
          <w:sz w:val="28"/>
          <w:szCs w:val="28"/>
          <w:lang w:val="uk-UA" w:eastAsia="en-US"/>
        </w:rPr>
        <w:t>Солотвинська</w:t>
      </w:r>
      <w:proofErr w:type="spellEnd"/>
      <w:r w:rsidRPr="00343291">
        <w:rPr>
          <w:rFonts w:eastAsia="Calibri"/>
          <w:sz w:val="28"/>
          <w:szCs w:val="28"/>
          <w:lang w:val="uk-UA" w:eastAsia="en-US"/>
        </w:rPr>
        <w:t xml:space="preserve"> лікарня» </w:t>
      </w:r>
      <w:proofErr w:type="spellStart"/>
      <w:r w:rsidRPr="00343291">
        <w:rPr>
          <w:rFonts w:eastAsia="Calibri"/>
          <w:sz w:val="28"/>
          <w:szCs w:val="28"/>
          <w:lang w:val="uk-UA" w:eastAsia="en-US"/>
        </w:rPr>
        <w:t>Солотвинської</w:t>
      </w:r>
      <w:proofErr w:type="spellEnd"/>
      <w:r w:rsidRPr="00343291">
        <w:rPr>
          <w:rFonts w:eastAsia="Calibri"/>
          <w:sz w:val="28"/>
          <w:szCs w:val="28"/>
          <w:lang w:val="uk-UA" w:eastAsia="en-US"/>
        </w:rPr>
        <w:t xml:space="preserve"> селищної ради</w:t>
      </w:r>
    </w:p>
    <w:p w:rsidR="00A60942" w:rsidRDefault="00A60942" w:rsidP="00A60942">
      <w:pPr>
        <w:numPr>
          <w:ilvl w:val="0"/>
          <w:numId w:val="40"/>
        </w:numPr>
        <w:spacing w:after="200" w:line="276" w:lineRule="auto"/>
        <w:ind w:left="0" w:firstLine="360"/>
        <w:contextualSpacing/>
        <w:jc w:val="both"/>
        <w:rPr>
          <w:rFonts w:eastAsia="Calibri"/>
          <w:sz w:val="28"/>
          <w:szCs w:val="28"/>
          <w:lang w:val="uk-UA" w:eastAsia="en-US"/>
        </w:rPr>
      </w:pPr>
      <w:r w:rsidRPr="00343291">
        <w:rPr>
          <w:rFonts w:eastAsia="Calibri"/>
          <w:color w:val="000000"/>
          <w:sz w:val="28"/>
          <w:szCs w:val="28"/>
          <w:lang w:val="uk-UA" w:eastAsia="en-US"/>
        </w:rPr>
        <w:t>Контроль за виконанням рішення покласти на заступника селищного голови Ю.Іванишина і постійну комісію з питань промисловості, лісового  господарства, інфраструктури , транспорту,</w:t>
      </w:r>
      <w:proofErr w:type="spellStart"/>
      <w:r w:rsidRPr="00343291">
        <w:rPr>
          <w:rFonts w:eastAsia="Calibri"/>
          <w:color w:val="000000"/>
          <w:sz w:val="28"/>
          <w:szCs w:val="28"/>
          <w:lang w:val="uk-UA" w:eastAsia="en-US"/>
        </w:rPr>
        <w:t>звязку</w:t>
      </w:r>
      <w:proofErr w:type="spellEnd"/>
      <w:r w:rsidRPr="00343291">
        <w:rPr>
          <w:rFonts w:eastAsia="Calibri"/>
          <w:color w:val="000000"/>
          <w:sz w:val="28"/>
          <w:szCs w:val="28"/>
          <w:lang w:val="uk-UA" w:eastAsia="en-US"/>
        </w:rPr>
        <w:t xml:space="preserve">, сфери послуг </w:t>
      </w:r>
      <w:proofErr w:type="spellStart"/>
      <w:r w:rsidRPr="00343291">
        <w:rPr>
          <w:rFonts w:eastAsia="Calibri"/>
          <w:color w:val="000000"/>
          <w:sz w:val="28"/>
          <w:szCs w:val="28"/>
          <w:lang w:val="uk-UA" w:eastAsia="en-US"/>
        </w:rPr>
        <w:t>житлово</w:t>
      </w:r>
      <w:proofErr w:type="spellEnd"/>
      <w:r w:rsidRPr="00343291">
        <w:rPr>
          <w:rFonts w:eastAsia="Calibri"/>
          <w:color w:val="000000"/>
          <w:sz w:val="28"/>
          <w:szCs w:val="28"/>
          <w:lang w:val="uk-UA" w:eastAsia="en-US"/>
        </w:rPr>
        <w:t xml:space="preserve"> – комунального господарства, дорожнього господарства (В.І.</w:t>
      </w:r>
      <w:proofErr w:type="spellStart"/>
      <w:r w:rsidRPr="00343291">
        <w:rPr>
          <w:rFonts w:eastAsia="Calibri"/>
          <w:color w:val="000000"/>
          <w:sz w:val="28"/>
          <w:szCs w:val="28"/>
          <w:lang w:val="uk-UA" w:eastAsia="en-US"/>
        </w:rPr>
        <w:t>Бабійчук</w:t>
      </w:r>
      <w:proofErr w:type="spellEnd"/>
      <w:r w:rsidRPr="00343291">
        <w:rPr>
          <w:rFonts w:eastAsia="Calibri"/>
          <w:color w:val="000000"/>
          <w:sz w:val="28"/>
          <w:szCs w:val="28"/>
          <w:lang w:val="uk-UA" w:eastAsia="en-US"/>
        </w:rPr>
        <w:t xml:space="preserve">), та  постійну комісію  з питань  охорони </w:t>
      </w:r>
      <w:proofErr w:type="spellStart"/>
      <w:r w:rsidRPr="00343291">
        <w:rPr>
          <w:rFonts w:eastAsia="Calibri"/>
          <w:color w:val="000000"/>
          <w:sz w:val="28"/>
          <w:szCs w:val="28"/>
          <w:lang w:val="uk-UA" w:eastAsia="en-US"/>
        </w:rPr>
        <w:t>здоровя</w:t>
      </w:r>
      <w:proofErr w:type="spellEnd"/>
      <w:r w:rsidRPr="00343291">
        <w:rPr>
          <w:rFonts w:eastAsia="Calibri"/>
          <w:color w:val="000000"/>
          <w:sz w:val="28"/>
          <w:szCs w:val="28"/>
          <w:lang w:val="uk-UA" w:eastAsia="en-US"/>
        </w:rPr>
        <w:t>, освіти, культури, спорту та соціального  захисту населення (К.В.Данилюк).</w:t>
      </w:r>
    </w:p>
    <w:p w:rsidR="00A60942" w:rsidRPr="00A60942" w:rsidRDefault="00A60942" w:rsidP="00A60942">
      <w:pPr>
        <w:spacing w:after="200" w:line="276" w:lineRule="auto"/>
        <w:contextualSpacing/>
        <w:jc w:val="both"/>
        <w:rPr>
          <w:rFonts w:eastAsia="Calibri"/>
          <w:sz w:val="28"/>
          <w:szCs w:val="28"/>
          <w:lang w:val="uk-UA" w:eastAsia="en-US"/>
        </w:rPr>
      </w:pPr>
    </w:p>
    <w:p w:rsidR="00A60942" w:rsidRPr="00343291" w:rsidRDefault="00A60942" w:rsidP="00A60942">
      <w:pPr>
        <w:shd w:val="clear" w:color="auto" w:fill="FFFFFF"/>
        <w:jc w:val="both"/>
        <w:rPr>
          <w:b/>
          <w:bCs/>
          <w:sz w:val="28"/>
          <w:szCs w:val="28"/>
          <w:bdr w:val="none" w:sz="0" w:space="0" w:color="auto" w:frame="1"/>
          <w:lang w:val="uk-UA" w:eastAsia="uk-UA"/>
        </w:rPr>
      </w:pPr>
      <w:r w:rsidRPr="00343291">
        <w:rPr>
          <w:rFonts w:eastAsia="Calibri"/>
          <w:b/>
          <w:sz w:val="28"/>
          <w:szCs w:val="28"/>
          <w:lang w:val="uk-UA" w:eastAsia="en-US"/>
        </w:rPr>
        <w:t>Селищний</w:t>
      </w:r>
      <w:r>
        <w:rPr>
          <w:rFonts w:eastAsia="Calibri"/>
          <w:b/>
          <w:sz w:val="28"/>
          <w:szCs w:val="28"/>
          <w:lang w:val="uk-UA" w:eastAsia="en-US"/>
        </w:rPr>
        <w:t xml:space="preserve"> голова                       </w:t>
      </w:r>
      <w:r w:rsidRPr="00343291">
        <w:rPr>
          <w:rFonts w:eastAsia="Calibri"/>
          <w:b/>
          <w:sz w:val="28"/>
          <w:szCs w:val="28"/>
          <w:lang w:val="uk-UA" w:eastAsia="en-US"/>
        </w:rPr>
        <w:t xml:space="preserve">                                          </w:t>
      </w:r>
      <w:proofErr w:type="spellStart"/>
      <w:r w:rsidRPr="00343291">
        <w:rPr>
          <w:rFonts w:eastAsia="Calibri"/>
          <w:b/>
          <w:sz w:val="28"/>
          <w:szCs w:val="28"/>
          <w:lang w:val="uk-UA" w:eastAsia="en-US"/>
        </w:rPr>
        <w:t>Манолій</w:t>
      </w:r>
      <w:proofErr w:type="spellEnd"/>
      <w:r w:rsidRPr="00343291">
        <w:rPr>
          <w:rFonts w:eastAsia="Calibri"/>
          <w:b/>
          <w:sz w:val="28"/>
          <w:szCs w:val="28"/>
          <w:lang w:val="uk-UA" w:eastAsia="en-US"/>
        </w:rPr>
        <w:t xml:space="preserve"> </w:t>
      </w:r>
      <w:r w:rsidRPr="00343291">
        <w:rPr>
          <w:b/>
          <w:bCs/>
          <w:sz w:val="28"/>
          <w:szCs w:val="28"/>
          <w:bdr w:val="none" w:sz="0" w:space="0" w:color="auto" w:frame="1"/>
          <w:lang w:val="uk-UA" w:eastAsia="uk-UA"/>
        </w:rPr>
        <w:t>ПІЦУРЯК</w:t>
      </w:r>
    </w:p>
    <w:sectPr w:rsidR="00A60942" w:rsidRPr="00343291"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3D7395"/>
    <w:rsid w:val="004A663C"/>
    <w:rsid w:val="005455FE"/>
    <w:rsid w:val="006123A4"/>
    <w:rsid w:val="006A74A5"/>
    <w:rsid w:val="007C5896"/>
    <w:rsid w:val="00A60942"/>
    <w:rsid w:val="00AB191F"/>
    <w:rsid w:val="00C40FCE"/>
    <w:rsid w:val="00C902C2"/>
    <w:rsid w:val="00D2164A"/>
    <w:rsid w:val="00D42F80"/>
    <w:rsid w:val="00E7377C"/>
    <w:rsid w:val="00ED3D46"/>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1185</Words>
  <Characters>677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2022-02-18T09:30:00Z</dcterms:created>
  <dcterms:modified xsi:type="dcterms:W3CDTF">2022-02-18T11:21:00Z</dcterms:modified>
</cp:coreProperties>
</file>