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УКРАЇНА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Солотвинська селищна рада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Івано-Франківського району Івано-Франківської області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Восьме демократичне скликання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Дванадцята сесія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(Друге пленарне засідання)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3BBC" w:rsidRPr="0013733B" w:rsidRDefault="00C63BBC" w:rsidP="00C63BBC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73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РІШЕННЯ №687/12/2021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BC" w:rsidRPr="0013733B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28 вересня  2021 року                                                            </w:t>
      </w:r>
      <w:proofErr w:type="spellStart"/>
      <w:r w:rsidRPr="0013733B">
        <w:rPr>
          <w:rFonts w:ascii="Times New Roman" w:eastAsia="Times New Roman" w:hAnsi="Times New Roman" w:cs="Times New Roman"/>
          <w:sz w:val="28"/>
          <w:szCs w:val="28"/>
          <w:lang w:eastAsia="ru-RU"/>
        </w:rPr>
        <w:t>смт</w:t>
      </w:r>
      <w:proofErr w:type="spellEnd"/>
      <w:r w:rsidRPr="0013733B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Солотвин</w:t>
      </w:r>
    </w:p>
    <w:p w:rsidR="00C63BBC" w:rsidRPr="0013733B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Про прийняття майна у комунальну 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власність Солотвинської селищної 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  <w:t xml:space="preserve">територіальної громади 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Calibri" w:eastAsia="Times New Roman" w:hAnsi="Calibri" w:cs="Calibri"/>
          <w:sz w:val="24"/>
          <w:szCs w:val="24"/>
          <w:shd w:val="clear" w:color="auto" w:fill="FFFFFF"/>
          <w:lang w:val="ru-RU" w:eastAsia="zh-CN"/>
        </w:rPr>
        <w:t> </w:t>
      </w:r>
    </w:p>
    <w:p w:rsidR="00C63BBC" w:rsidRPr="0013733B" w:rsidRDefault="00C63BBC" w:rsidP="00C63B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733B">
        <w:rPr>
          <w:rFonts w:ascii="Calibri" w:eastAsia="Times New Roman" w:hAnsi="Calibri" w:cs="Calibri"/>
          <w:sz w:val="24"/>
          <w:szCs w:val="24"/>
          <w:shd w:val="clear" w:color="auto" w:fill="FFFFFF"/>
          <w:lang w:val="ru-RU" w:eastAsia="zh-CN"/>
        </w:rPr>
        <w:t>                </w:t>
      </w:r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У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зв’язку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з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введенням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в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експлуатацію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буді</w:t>
      </w:r>
      <w:proofErr w:type="gram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вл</w:t>
      </w:r>
      <w:proofErr w:type="gram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і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амбулаторії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монопрактики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сімейної медицини</w:t>
      </w:r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с. Маркова (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декларація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про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готовність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до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експлуатації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об’єкта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з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незначними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наслідками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(СС1))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, керуючись</w:t>
      </w:r>
      <w:r w:rsidRPr="001373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ст.ст. 26, 60 Закону України «Про місцеве самоврядування в Україні», Постановою  Кабінету Міністрів України від 21 вересня 1998 р. № 1482 «Про передачу об’єктів права державної та комунальної власності»</w:t>
      </w: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</w:p>
    <w:p w:rsidR="00C63BBC" w:rsidRPr="0013733B" w:rsidRDefault="00C63BBC" w:rsidP="00C63B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p w:rsidR="00C63BBC" w:rsidRPr="0013733B" w:rsidRDefault="00C63BBC" w:rsidP="00C63B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</w:pPr>
      <w:r w:rsidRPr="00137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       </w:t>
      </w:r>
      <w:r w:rsidRPr="001373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  Солотвинська</w:t>
      </w:r>
      <w:r w:rsidRPr="001373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zh-CN"/>
        </w:rPr>
        <w:t>селищна рада вирішила</w:t>
      </w:r>
      <w:r w:rsidRPr="0013733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zh-CN"/>
        </w:rPr>
        <w:t>:</w:t>
      </w:r>
    </w:p>
    <w:p w:rsidR="00C63BBC" w:rsidRPr="0013733B" w:rsidRDefault="00C63BBC" w:rsidP="00C63BB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63BBC" w:rsidRPr="0013733B" w:rsidRDefault="00C63BBC" w:rsidP="00C63BBC">
      <w:pPr>
        <w:shd w:val="clear" w:color="auto" w:fill="FFFFFF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1. Прийняти у комунальну власність Солотвинської селищної територіальної громади:</w:t>
      </w:r>
    </w:p>
    <w:p w:rsidR="00C63BBC" w:rsidRPr="0013733B" w:rsidRDefault="00C63BBC" w:rsidP="00C63BBC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        1.1 </w:t>
      </w: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С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анітарний автомобіль </w:t>
      </w:r>
      <w:r w:rsidRPr="0013733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Renault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3733B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Duster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, державний номер АТ2546НА (додаток 1);</w:t>
      </w:r>
    </w:p>
    <w:p w:rsidR="00C63BBC" w:rsidRPr="0013733B" w:rsidRDefault="00C63BBC" w:rsidP="00C63BBC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1.2 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Індивідуально визначене майно, яке придбано для обслуговування амбулаторії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монопрактики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сімейної медицини с. Маркова (додаток 2).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2.</w:t>
      </w:r>
      <w:r w:rsidRPr="0013733B">
        <w:rPr>
          <w:rFonts w:ascii="Calibri" w:eastAsia="Times New Roman" w:hAnsi="Calibri" w:cs="Calibri"/>
          <w:sz w:val="24"/>
          <w:szCs w:val="24"/>
          <w:lang w:val="ru-RU" w:eastAsia="zh-CN"/>
        </w:rPr>
        <w:t> </w:t>
      </w: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Визначити </w:t>
      </w:r>
      <w:proofErr w:type="spellStart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балансоутримувачем</w:t>
      </w:r>
      <w:proofErr w:type="spellEnd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вказаного в п. 1.1, 1.2.  майна  КНП «Солотвинська лікарня» Солотвинської селищної ради.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3. Утворити комісію з приймання — передачі майна у складі: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Іванцюк</w:t>
      </w:r>
      <w:proofErr w:type="spellEnd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Василь Олексійович — в. о. генерального директора КНП «Солотвинська лікарня» Солотвинської селищної ради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Тютюнник Наталія Валеріївна — перший заступник селищного голови.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Іванишин Юрій Ярославович - заступник селищного голови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Іванків Ольга Василівна — заступник  в. о. генерального директора КНП «Солотвинська лікарня» Солотвинської селищної ради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Гоцанюк</w:t>
      </w:r>
      <w:proofErr w:type="spellEnd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Ірина Іванівна — спеціаліст-юрист Солотвинської селищної ради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Винник Марія Іванівна — головний бухгалтер  КНП «Солотвинська лікарня» Солотвинської селищної ради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Іванцюк</w:t>
      </w:r>
      <w:proofErr w:type="spellEnd"/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 xml:space="preserve"> Олександра Вікторівна – завідувач а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мбулаторії 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монопрактики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сімейної медицини с. Маркова.</w:t>
      </w:r>
    </w:p>
    <w:p w:rsidR="00C63BBC" w:rsidRPr="0013733B" w:rsidRDefault="00C63BBC" w:rsidP="00C63BBC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4. Комісії у п’ятиденний термін скласти акти прийняття майна та подати на затвердження сесії селищної ради.</w:t>
      </w:r>
    </w:p>
    <w:p w:rsidR="00C63BBC" w:rsidRPr="0013733B" w:rsidRDefault="00C63BBC" w:rsidP="00C63BB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3733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5. </w:t>
      </w:r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першого заступника селищного голови Наталію Тютюнник та постійну комісію з питань планування фінансів, бюджету, інвестицій та  міжнародного співробітництва, соціально-економічного розвитку (Б.В.</w:t>
      </w:r>
      <w:proofErr w:type="spellStart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Білусяк</w:t>
      </w:r>
      <w:proofErr w:type="spellEnd"/>
      <w:r w:rsidRPr="0013733B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C63BBC" w:rsidRPr="0013733B" w:rsidRDefault="00C63BBC" w:rsidP="00C63BBC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63BBC" w:rsidRPr="0013733B" w:rsidRDefault="00C63BBC" w:rsidP="00C63B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proofErr w:type="spellStart"/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Селищний</w:t>
      </w:r>
      <w:proofErr w:type="spellEnd"/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голова</w:t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</w:t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</w:t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</w:r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ab/>
        <w:t xml:space="preserve">Манолій </w:t>
      </w:r>
      <w:proofErr w:type="gramStart"/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П</w:t>
      </w:r>
      <w:proofErr w:type="gramEnd"/>
      <w:r w:rsidRPr="0013733B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іцуряк</w:t>
      </w:r>
    </w:p>
    <w:p w:rsidR="00C63BBC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BBC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BBC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BBC" w:rsidRDefault="00C63BBC" w:rsidP="00C63BB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Додаток 1</w:t>
      </w: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рішення селищної ради</w:t>
      </w: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від 28.09.2021 р. №687/12/2021</w:t>
      </w: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4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"/>
        <w:gridCol w:w="2526"/>
        <w:gridCol w:w="1842"/>
        <w:gridCol w:w="2127"/>
        <w:gridCol w:w="2126"/>
      </w:tblGrid>
      <w:tr w:rsidR="00C63BBC" w:rsidRPr="006B4823" w:rsidTr="00A05574">
        <w:trPr>
          <w:trHeight w:val="375"/>
        </w:trPr>
        <w:tc>
          <w:tcPr>
            <w:tcW w:w="786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№ п/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</w:t>
            </w:r>
            <w:proofErr w:type="spellEnd"/>
          </w:p>
        </w:tc>
        <w:tc>
          <w:tcPr>
            <w:tcW w:w="2526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Найменування автомобіля</w:t>
            </w:r>
          </w:p>
        </w:tc>
        <w:tc>
          <w:tcPr>
            <w:tcW w:w="1842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Первісна вартість</w:t>
            </w:r>
          </w:p>
        </w:tc>
        <w:tc>
          <w:tcPr>
            <w:tcW w:w="2127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Нарахований знос</w:t>
            </w:r>
          </w:p>
        </w:tc>
        <w:tc>
          <w:tcPr>
            <w:tcW w:w="2126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Залишкова вартість</w:t>
            </w:r>
          </w:p>
        </w:tc>
      </w:tr>
      <w:tr w:rsidR="00C63BBC" w:rsidRPr="006B4823" w:rsidTr="00A05574">
        <w:trPr>
          <w:trHeight w:val="375"/>
        </w:trPr>
        <w:tc>
          <w:tcPr>
            <w:tcW w:w="786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26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Renault</w:t>
            </w: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Duster</w:t>
            </w:r>
          </w:p>
        </w:tc>
        <w:tc>
          <w:tcPr>
            <w:tcW w:w="1842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478800.00</w:t>
            </w:r>
          </w:p>
        </w:tc>
        <w:tc>
          <w:tcPr>
            <w:tcW w:w="2127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179562.00</w:t>
            </w:r>
          </w:p>
        </w:tc>
        <w:tc>
          <w:tcPr>
            <w:tcW w:w="2126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299238.00</w:t>
            </w:r>
          </w:p>
        </w:tc>
      </w:tr>
    </w:tbl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</w:p>
    <w:tbl>
      <w:tblPr>
        <w:tblW w:w="9392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88"/>
        <w:gridCol w:w="1417"/>
        <w:gridCol w:w="2977"/>
        <w:gridCol w:w="2410"/>
      </w:tblGrid>
      <w:tr w:rsidR="00C63BBC" w:rsidRPr="006B4823" w:rsidTr="00A05574">
        <w:trPr>
          <w:trHeight w:val="355"/>
        </w:trPr>
        <w:tc>
          <w:tcPr>
            <w:tcW w:w="2588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Модель транспортного засобу</w:t>
            </w:r>
          </w:p>
        </w:tc>
        <w:tc>
          <w:tcPr>
            <w:tcW w:w="1417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Рік випуску</w:t>
            </w:r>
          </w:p>
        </w:tc>
        <w:tc>
          <w:tcPr>
            <w:tcW w:w="2977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Номер кузова</w:t>
            </w:r>
          </w:p>
        </w:tc>
        <w:tc>
          <w:tcPr>
            <w:tcW w:w="2410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Державний реєстраційний номер</w:t>
            </w:r>
          </w:p>
        </w:tc>
      </w:tr>
      <w:tr w:rsidR="00C63BBC" w:rsidRPr="006B4823" w:rsidTr="00A05574">
        <w:trPr>
          <w:trHeight w:val="355"/>
        </w:trPr>
        <w:tc>
          <w:tcPr>
            <w:tcW w:w="2588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Renault Duster</w:t>
            </w:r>
          </w:p>
        </w:tc>
        <w:tc>
          <w:tcPr>
            <w:tcW w:w="1417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2018</w:t>
            </w:r>
          </w:p>
        </w:tc>
        <w:tc>
          <w:tcPr>
            <w:tcW w:w="2977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zh-CN"/>
              </w:rPr>
              <w:t>VF1HJD20961857259</w:t>
            </w:r>
          </w:p>
        </w:tc>
        <w:tc>
          <w:tcPr>
            <w:tcW w:w="2410" w:type="dxa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АТ2546НА</w:t>
            </w:r>
          </w:p>
        </w:tc>
      </w:tr>
    </w:tbl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Секретар селищної ради</w:t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Василь </w:t>
      </w:r>
      <w:proofErr w:type="spellStart"/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Мандзюк</w:t>
      </w:r>
      <w:proofErr w:type="spellEnd"/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val="en-US"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Додаток 2</w:t>
      </w: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 рішення селищної ради</w:t>
      </w: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58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від 28.09.2021 р. №687/12/2021</w:t>
      </w: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ind w:left="6521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3391"/>
        <w:gridCol w:w="1418"/>
        <w:gridCol w:w="1984"/>
        <w:gridCol w:w="1560"/>
      </w:tblGrid>
      <w:tr w:rsidR="00C63BBC" w:rsidRPr="006B4823" w:rsidTr="00A05574">
        <w:trPr>
          <w:trHeight w:val="108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№н/</w:t>
            </w:r>
            <w:proofErr w:type="gram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п</w:t>
            </w:r>
            <w:proofErr w:type="gramEnd"/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Найменування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gram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товарно-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матер</w:t>
            </w:r>
            <w:proofErr w:type="gram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іальних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цінностей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ru-RU"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К-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сть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Ц</w:t>
            </w:r>
            <w:proofErr w:type="gram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іна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, грн.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zh-CN"/>
              </w:rPr>
            </w:pPr>
          </w:p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Сума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Рецепція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офісна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5995,00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5995,00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Ст</w:t>
            </w:r>
            <w:proofErr w:type="gram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іл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офісний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однотумбовий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2231,00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2231,00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Стелаж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для папок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2200,00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4400,00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4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Шафа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для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одягу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двох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дверна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2780,00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2780,00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5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Шафа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для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одягу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двох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дверна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2594,00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2594,00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6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proofErr w:type="gram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Ст</w:t>
            </w:r>
            <w:proofErr w:type="gram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ільці</w:t>
            </w:r>
            <w:proofErr w:type="spellEnd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 xml:space="preserve"> </w:t>
            </w:r>
            <w:proofErr w:type="spellStart"/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офісні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571,42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zh-CN"/>
              </w:rPr>
              <w:t>4000,00</w:t>
            </w:r>
          </w:p>
        </w:tc>
      </w:tr>
      <w:tr w:rsidR="00C63BBC" w:rsidRPr="006B4823" w:rsidTr="00A05574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Всього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val="ru-RU"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BC" w:rsidRPr="006B4823" w:rsidRDefault="00C63BBC" w:rsidP="00A0557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6B482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zh-CN"/>
              </w:rPr>
              <w:t>22000,00</w:t>
            </w:r>
          </w:p>
        </w:tc>
      </w:tr>
    </w:tbl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Pr="006B4823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Секретар селищної ради</w:t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</w:r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ab/>
        <w:t xml:space="preserve">Василь </w:t>
      </w:r>
      <w:proofErr w:type="spellStart"/>
      <w:r w:rsidRPr="006B482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Мандзюк</w:t>
      </w:r>
      <w:proofErr w:type="spellEnd"/>
    </w:p>
    <w:p w:rsidR="00C63BBC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63BBC" w:rsidRDefault="00C63BBC" w:rsidP="00C63BBC">
      <w:pPr>
        <w:widowControl w:val="0"/>
        <w:shd w:val="clear" w:color="auto" w:fill="FFFFFF"/>
        <w:suppressAutoHyphens/>
        <w:autoSpaceDE w:val="0"/>
        <w:spacing w:after="0" w:line="278" w:lineRule="exac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94F7B" w:rsidRDefault="00C63BBC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E2"/>
    <w:rsid w:val="00057B0B"/>
    <w:rsid w:val="000F19E2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63BBC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2096</Words>
  <Characters>1195</Characters>
  <Application>Microsoft Office Word</Application>
  <DocSecurity>0</DocSecurity>
  <Lines>9</Lines>
  <Paragraphs>6</Paragraphs>
  <ScaleCrop>false</ScaleCrop>
  <Company>diakov.net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2023-01-10T10:15:00Z</dcterms:created>
  <dcterms:modified xsi:type="dcterms:W3CDTF">2023-01-10T10:15:00Z</dcterms:modified>
</cp:coreProperties>
</file>