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25" w:rsidRPr="00333004" w:rsidRDefault="00907825" w:rsidP="00907825">
      <w:pPr>
        <w:autoSpaceDE w:val="0"/>
        <w:autoSpaceDN w:val="0"/>
        <w:spacing w:after="0" w:line="240" w:lineRule="auto"/>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sz w:val="20"/>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1.25pt;margin-top:4.5pt;width:34pt;height:48.2pt;z-index:251659264" o:preferrelative="f" fillcolor="window">
            <v:imagedata r:id="rId5" o:title=""/>
            <o:lock v:ext="edit" aspectratio="f"/>
            <w10:wrap type="square" side="left"/>
          </v:shape>
          <o:OLEObject Type="Embed" ProgID="Word.Picture.8" ShapeID="_x0000_s1026" DrawAspect="Content" ObjectID="_1734250548" r:id="rId6"/>
        </w:pict>
      </w:r>
      <w:r w:rsidRPr="00333004">
        <w:rPr>
          <w:rFonts w:ascii="Times New Roman" w:eastAsia="Times New Roman" w:hAnsi="Times New Roman" w:cs="Times New Roman"/>
          <w:b/>
          <w:color w:val="000000"/>
          <w:sz w:val="20"/>
          <w:szCs w:val="20"/>
          <w:lang w:eastAsia="ru-RU"/>
        </w:rPr>
        <w:t xml:space="preserve">                                                                                     </w:t>
      </w:r>
    </w:p>
    <w:p w:rsidR="00907825" w:rsidRPr="00333004" w:rsidRDefault="00907825" w:rsidP="00907825">
      <w:pPr>
        <w:autoSpaceDE w:val="0"/>
        <w:autoSpaceDN w:val="0"/>
        <w:spacing w:after="0" w:line="240" w:lineRule="auto"/>
        <w:rPr>
          <w:rFonts w:ascii="Times New Roman" w:eastAsia="Times New Roman" w:hAnsi="Times New Roman" w:cs="Times New Roman"/>
          <w:b/>
          <w:color w:val="000000"/>
          <w:sz w:val="28"/>
          <w:szCs w:val="28"/>
          <w:lang w:eastAsia="ru-RU"/>
        </w:rPr>
      </w:pPr>
    </w:p>
    <w:p w:rsidR="00907825" w:rsidRPr="00333004" w:rsidRDefault="00907825" w:rsidP="00907825">
      <w:pPr>
        <w:autoSpaceDE w:val="0"/>
        <w:autoSpaceDN w:val="0"/>
        <w:spacing w:after="0" w:line="240" w:lineRule="auto"/>
        <w:rPr>
          <w:rFonts w:ascii="Times New Roman" w:eastAsia="Times New Roman" w:hAnsi="Times New Roman" w:cs="Times New Roman"/>
          <w:b/>
          <w:color w:val="000000"/>
          <w:sz w:val="28"/>
          <w:szCs w:val="28"/>
          <w:lang w:eastAsia="ru-RU"/>
        </w:rPr>
      </w:pPr>
    </w:p>
    <w:p w:rsidR="00907825" w:rsidRPr="00333004" w:rsidRDefault="00907825" w:rsidP="00907825">
      <w:pPr>
        <w:autoSpaceDE w:val="0"/>
        <w:autoSpaceDN w:val="0"/>
        <w:spacing w:after="0" w:line="240" w:lineRule="auto"/>
        <w:rPr>
          <w:rFonts w:ascii="Times New Roman" w:eastAsia="Times New Roman" w:hAnsi="Times New Roman" w:cs="Times New Roman"/>
          <w:b/>
          <w:color w:val="000000"/>
          <w:sz w:val="28"/>
          <w:szCs w:val="28"/>
          <w:lang w:eastAsia="ru-RU"/>
        </w:rPr>
      </w:pPr>
    </w:p>
    <w:p w:rsidR="00907825" w:rsidRPr="00333004" w:rsidRDefault="00907825" w:rsidP="00907825">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333004">
        <w:rPr>
          <w:rFonts w:ascii="Times New Roman" w:eastAsia="Times New Roman" w:hAnsi="Times New Roman" w:cs="Times New Roman"/>
          <w:b/>
          <w:color w:val="000000"/>
          <w:sz w:val="28"/>
          <w:szCs w:val="28"/>
          <w:lang w:eastAsia="ru-RU"/>
        </w:rPr>
        <w:t>УКРАЇНА</w:t>
      </w:r>
    </w:p>
    <w:p w:rsidR="00907825" w:rsidRPr="00333004" w:rsidRDefault="00907825" w:rsidP="00907825">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333004">
        <w:rPr>
          <w:rFonts w:ascii="Times New Roman" w:eastAsia="Times New Roman" w:hAnsi="Times New Roman" w:cs="Times New Roman"/>
          <w:b/>
          <w:color w:val="000000"/>
          <w:sz w:val="28"/>
          <w:szCs w:val="28"/>
          <w:lang w:eastAsia="ru-RU"/>
        </w:rPr>
        <w:t>Солотвинська селищна рада</w:t>
      </w:r>
    </w:p>
    <w:p w:rsidR="00907825" w:rsidRPr="00333004" w:rsidRDefault="00907825" w:rsidP="00907825">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333004">
        <w:rPr>
          <w:rFonts w:ascii="Times New Roman" w:eastAsia="Times New Roman" w:hAnsi="Times New Roman" w:cs="Times New Roman"/>
          <w:b/>
          <w:color w:val="000000"/>
          <w:sz w:val="28"/>
          <w:szCs w:val="28"/>
          <w:lang w:eastAsia="ru-RU"/>
        </w:rPr>
        <w:t>Івано-Франківського району Івано-Франківської області</w:t>
      </w:r>
    </w:p>
    <w:p w:rsidR="00907825" w:rsidRPr="00333004" w:rsidRDefault="00907825" w:rsidP="00907825">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333004">
        <w:rPr>
          <w:rFonts w:ascii="Times New Roman" w:eastAsia="Times New Roman" w:hAnsi="Times New Roman" w:cs="Times New Roman"/>
          <w:b/>
          <w:color w:val="000000"/>
          <w:sz w:val="28"/>
          <w:szCs w:val="28"/>
          <w:lang w:eastAsia="ru-RU"/>
        </w:rPr>
        <w:t>Восьме демократичне скликання</w:t>
      </w:r>
    </w:p>
    <w:p w:rsidR="00907825" w:rsidRPr="00333004" w:rsidRDefault="00907825" w:rsidP="00907825">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sidRPr="00333004">
        <w:rPr>
          <w:rFonts w:ascii="Times New Roman" w:eastAsia="Times New Roman" w:hAnsi="Times New Roman" w:cs="Times New Roman"/>
          <w:b/>
          <w:color w:val="000000"/>
          <w:sz w:val="28"/>
          <w:szCs w:val="28"/>
          <w:lang w:eastAsia="ru-RU"/>
        </w:rPr>
        <w:t>Дванадцята сесія</w:t>
      </w:r>
    </w:p>
    <w:p w:rsidR="00907825" w:rsidRPr="00333004" w:rsidRDefault="00907825" w:rsidP="00907825">
      <w:pPr>
        <w:autoSpaceDE w:val="0"/>
        <w:autoSpaceDN w:val="0"/>
        <w:spacing w:after="0" w:line="240" w:lineRule="auto"/>
        <w:jc w:val="right"/>
        <w:rPr>
          <w:rFonts w:ascii="Times New Roman" w:eastAsia="Times New Roman" w:hAnsi="Times New Roman" w:cs="Times New Roman"/>
          <w:b/>
          <w:color w:val="000000"/>
          <w:sz w:val="28"/>
          <w:szCs w:val="28"/>
          <w:lang w:eastAsia="ru-RU"/>
        </w:rPr>
      </w:pPr>
    </w:p>
    <w:p w:rsidR="00907825" w:rsidRPr="00333004" w:rsidRDefault="00907825" w:rsidP="00907825">
      <w:pPr>
        <w:keepNext/>
        <w:autoSpaceDE w:val="0"/>
        <w:autoSpaceDN w:val="0"/>
        <w:spacing w:after="0" w:line="240" w:lineRule="auto"/>
        <w:jc w:val="center"/>
        <w:outlineLvl w:val="2"/>
        <w:rPr>
          <w:rFonts w:ascii="Times New Roman" w:eastAsia="Times New Roman" w:hAnsi="Times New Roman" w:cs="Times New Roman"/>
          <w:b/>
          <w:bCs/>
          <w:color w:val="000000"/>
          <w:sz w:val="28"/>
          <w:szCs w:val="28"/>
          <w:lang w:eastAsia="ru-RU"/>
        </w:rPr>
      </w:pPr>
      <w:r w:rsidRPr="00333004">
        <w:rPr>
          <w:rFonts w:ascii="Times New Roman" w:eastAsia="Times New Roman" w:hAnsi="Times New Roman" w:cs="Times New Roman"/>
          <w:b/>
          <w:bCs/>
          <w:color w:val="000000"/>
          <w:sz w:val="28"/>
          <w:szCs w:val="28"/>
          <w:lang w:eastAsia="ru-RU"/>
        </w:rPr>
        <w:t>РІШЕННЯ №646/12/2021</w:t>
      </w:r>
    </w:p>
    <w:p w:rsidR="00907825" w:rsidRPr="00333004" w:rsidRDefault="00907825" w:rsidP="00907825">
      <w:pPr>
        <w:autoSpaceDE w:val="0"/>
        <w:autoSpaceDN w:val="0"/>
        <w:spacing w:after="0" w:line="240" w:lineRule="auto"/>
        <w:rPr>
          <w:rFonts w:ascii="Times New Roman" w:eastAsia="Times New Roman" w:hAnsi="Times New Roman" w:cs="Times New Roman"/>
          <w:color w:val="000000"/>
          <w:sz w:val="28"/>
          <w:szCs w:val="28"/>
          <w:lang w:eastAsia="ru-RU"/>
        </w:rPr>
      </w:pPr>
    </w:p>
    <w:p w:rsidR="00907825" w:rsidRPr="00333004" w:rsidRDefault="00907825" w:rsidP="00907825">
      <w:pPr>
        <w:autoSpaceDE w:val="0"/>
        <w:autoSpaceDN w:val="0"/>
        <w:spacing w:after="0" w:line="240" w:lineRule="auto"/>
        <w:rPr>
          <w:rFonts w:ascii="Times New Roman" w:eastAsia="Times New Roman" w:hAnsi="Times New Roman" w:cs="Times New Roman"/>
          <w:color w:val="000000"/>
          <w:sz w:val="28"/>
          <w:szCs w:val="28"/>
          <w:lang w:eastAsia="ru-RU"/>
        </w:rPr>
      </w:pPr>
      <w:r w:rsidRPr="00333004">
        <w:rPr>
          <w:rFonts w:ascii="Times New Roman" w:eastAsia="Times New Roman" w:hAnsi="Times New Roman" w:cs="Times New Roman"/>
          <w:color w:val="000000"/>
          <w:sz w:val="28"/>
          <w:szCs w:val="28"/>
          <w:lang w:eastAsia="ru-RU"/>
        </w:rPr>
        <w:t xml:space="preserve">від 14 вересня  2021 року                                                                  </w:t>
      </w:r>
      <w:proofErr w:type="spellStart"/>
      <w:r w:rsidRPr="00333004">
        <w:rPr>
          <w:rFonts w:ascii="Times New Roman" w:eastAsia="Times New Roman" w:hAnsi="Times New Roman" w:cs="Times New Roman"/>
          <w:color w:val="000000"/>
          <w:sz w:val="28"/>
          <w:szCs w:val="28"/>
          <w:lang w:eastAsia="ru-RU"/>
        </w:rPr>
        <w:t>смт</w:t>
      </w:r>
      <w:proofErr w:type="spellEnd"/>
      <w:r w:rsidRPr="00333004">
        <w:rPr>
          <w:rFonts w:ascii="Times New Roman" w:eastAsia="Times New Roman" w:hAnsi="Times New Roman" w:cs="Times New Roman"/>
          <w:color w:val="000000"/>
          <w:sz w:val="28"/>
          <w:szCs w:val="28"/>
          <w:lang w:eastAsia="ru-RU"/>
        </w:rPr>
        <w:t>. Солотвин</w:t>
      </w:r>
    </w:p>
    <w:p w:rsidR="00907825" w:rsidRPr="00333004" w:rsidRDefault="00907825" w:rsidP="00907825">
      <w:pPr>
        <w:suppressAutoHyphens/>
        <w:rPr>
          <w:rFonts w:ascii="Calibri" w:eastAsia="Calibri" w:hAnsi="Calibri" w:cs="font280"/>
        </w:rPr>
      </w:pPr>
    </w:p>
    <w:p w:rsidR="00907825" w:rsidRPr="00333004" w:rsidRDefault="00907825" w:rsidP="00907825">
      <w:pPr>
        <w:suppressAutoHyphens/>
        <w:spacing w:after="0" w:line="240" w:lineRule="auto"/>
        <w:ind w:right="5443"/>
        <w:rPr>
          <w:rFonts w:ascii="Calibri" w:eastAsia="Calibri" w:hAnsi="Calibri" w:cs="font280"/>
        </w:rPr>
      </w:pPr>
      <w:r w:rsidRPr="00333004">
        <w:rPr>
          <w:rFonts w:ascii="Times New Roman" w:eastAsia="Calibri" w:hAnsi="Times New Roman" w:cs="font280"/>
          <w:b/>
          <w:sz w:val="28"/>
          <w:szCs w:val="28"/>
        </w:rPr>
        <w:t xml:space="preserve">Про звернення селищної ради </w:t>
      </w:r>
      <w:r w:rsidRPr="00333004">
        <w:rPr>
          <w:rFonts w:ascii="Times New Roman" w:eastAsia="Calibri" w:hAnsi="Times New Roman" w:cs="Times New Roman"/>
          <w:b/>
          <w:sz w:val="28"/>
          <w:szCs w:val="28"/>
        </w:rPr>
        <w:t>щодо необхідності підвищення пенсій і виплати додаткової пенсії у 2021 році</w:t>
      </w:r>
    </w:p>
    <w:p w:rsidR="00907825" w:rsidRPr="00333004" w:rsidRDefault="00907825" w:rsidP="00907825">
      <w:pPr>
        <w:suppressAutoHyphens/>
        <w:spacing w:after="0" w:line="240" w:lineRule="auto"/>
        <w:rPr>
          <w:rFonts w:ascii="Times New Roman" w:eastAsia="Calibri" w:hAnsi="Times New Roman" w:cs="font280"/>
          <w:sz w:val="28"/>
          <w:szCs w:val="28"/>
          <w:highlight w:val="yellow"/>
        </w:rPr>
      </w:pPr>
    </w:p>
    <w:p w:rsidR="00907825" w:rsidRPr="00333004" w:rsidRDefault="00907825" w:rsidP="00907825">
      <w:pPr>
        <w:suppressAutoHyphens/>
        <w:spacing w:after="0" w:line="240" w:lineRule="auto"/>
        <w:jc w:val="both"/>
        <w:rPr>
          <w:rFonts w:ascii="Times New Roman" w:eastAsia="Calibri" w:hAnsi="Times New Roman" w:cs="font280"/>
          <w:sz w:val="28"/>
          <w:szCs w:val="28"/>
        </w:rPr>
      </w:pPr>
      <w:r w:rsidRPr="00333004">
        <w:rPr>
          <w:rFonts w:ascii="Times New Roman" w:eastAsia="Calibri" w:hAnsi="Times New Roman" w:cs="font280"/>
          <w:sz w:val="28"/>
          <w:szCs w:val="28"/>
        </w:rPr>
        <w:t>Керуючись ст. 26 Закону України «Про місцеве самоврядування в Україні»,</w:t>
      </w:r>
    </w:p>
    <w:p w:rsidR="00907825" w:rsidRPr="00333004" w:rsidRDefault="00907825" w:rsidP="00907825">
      <w:pPr>
        <w:suppressAutoHyphens/>
        <w:spacing w:after="0" w:line="240" w:lineRule="auto"/>
        <w:jc w:val="both"/>
        <w:rPr>
          <w:rFonts w:ascii="Times New Roman" w:eastAsia="Calibri" w:hAnsi="Times New Roman" w:cs="font280"/>
          <w:sz w:val="28"/>
          <w:szCs w:val="28"/>
        </w:rPr>
      </w:pPr>
      <w:r w:rsidRPr="00333004">
        <w:rPr>
          <w:rFonts w:ascii="Times New Roman" w:eastAsia="Calibri" w:hAnsi="Times New Roman" w:cs="font280"/>
          <w:sz w:val="28"/>
          <w:szCs w:val="28"/>
        </w:rPr>
        <w:t xml:space="preserve"> </w:t>
      </w:r>
    </w:p>
    <w:p w:rsidR="00907825" w:rsidRPr="00333004" w:rsidRDefault="00907825" w:rsidP="00907825">
      <w:pPr>
        <w:tabs>
          <w:tab w:val="center" w:pos="4677"/>
        </w:tabs>
        <w:spacing w:after="0" w:line="240" w:lineRule="auto"/>
        <w:jc w:val="both"/>
        <w:rPr>
          <w:rFonts w:ascii="Times New Roman" w:eastAsia="Times New Roman" w:hAnsi="Times New Roman" w:cs="Times New Roman"/>
          <w:b/>
          <w:color w:val="000000"/>
          <w:sz w:val="28"/>
          <w:szCs w:val="28"/>
          <w:lang w:eastAsia="ru-RU"/>
        </w:rPr>
      </w:pPr>
      <w:r w:rsidRPr="00333004">
        <w:rPr>
          <w:rFonts w:ascii="Times New Roman" w:eastAsia="Times New Roman" w:hAnsi="Times New Roman" w:cs="Times New Roman"/>
          <w:b/>
          <w:color w:val="000000"/>
          <w:sz w:val="28"/>
          <w:szCs w:val="28"/>
          <w:lang w:eastAsia="ru-RU"/>
        </w:rPr>
        <w:t xml:space="preserve">                           Солотвинська селищна  рада  вирішила:</w:t>
      </w:r>
    </w:p>
    <w:p w:rsidR="00907825" w:rsidRPr="00333004" w:rsidRDefault="00907825" w:rsidP="00907825">
      <w:pPr>
        <w:suppressAutoHyphens/>
        <w:spacing w:after="0" w:line="240" w:lineRule="auto"/>
        <w:jc w:val="both"/>
        <w:rPr>
          <w:rFonts w:ascii="Times New Roman" w:eastAsia="Calibri" w:hAnsi="Times New Roman" w:cs="font280"/>
          <w:b/>
          <w:sz w:val="28"/>
          <w:szCs w:val="28"/>
        </w:rPr>
      </w:pPr>
    </w:p>
    <w:p w:rsidR="00907825" w:rsidRPr="00333004" w:rsidRDefault="00907825" w:rsidP="00907825">
      <w:pPr>
        <w:tabs>
          <w:tab w:val="left" w:pos="1134"/>
        </w:tabs>
        <w:suppressAutoHyphens/>
        <w:spacing w:after="0" w:line="240" w:lineRule="auto"/>
        <w:jc w:val="both"/>
        <w:rPr>
          <w:rFonts w:ascii="Calibri" w:eastAsia="Calibri" w:hAnsi="Calibri" w:cs="font280"/>
        </w:rPr>
      </w:pPr>
      <w:r w:rsidRPr="00333004">
        <w:rPr>
          <w:rFonts w:ascii="Times New Roman" w:eastAsia="Calibri" w:hAnsi="Times New Roman" w:cs="font280"/>
          <w:sz w:val="28"/>
          <w:szCs w:val="28"/>
        </w:rPr>
        <w:t xml:space="preserve">  1. Схвалити звернення селищної ради до </w:t>
      </w:r>
      <w:r w:rsidRPr="00333004">
        <w:rPr>
          <w:rFonts w:ascii="Times New Roman" w:eastAsia="Calibri" w:hAnsi="Times New Roman" w:cs="Times New Roman"/>
          <w:sz w:val="28"/>
          <w:szCs w:val="28"/>
        </w:rPr>
        <w:t>Президента України, Кабінету Міністрів України, Верховної Ради України щодо необхідності підвищення пенсій і виплати додаткової пенсії у 2021 році</w:t>
      </w:r>
      <w:r w:rsidRPr="00333004">
        <w:rPr>
          <w:rFonts w:ascii="Times New Roman" w:eastAsia="Calibri" w:hAnsi="Times New Roman" w:cs="font280"/>
          <w:sz w:val="28"/>
          <w:szCs w:val="28"/>
        </w:rPr>
        <w:t xml:space="preserve"> (додається). </w:t>
      </w:r>
    </w:p>
    <w:p w:rsidR="00907825" w:rsidRPr="00333004" w:rsidRDefault="00907825" w:rsidP="00907825">
      <w:pPr>
        <w:tabs>
          <w:tab w:val="left" w:pos="1134"/>
        </w:tabs>
        <w:suppressAutoHyphens/>
        <w:spacing w:after="0" w:line="240" w:lineRule="auto"/>
        <w:jc w:val="both"/>
        <w:rPr>
          <w:rFonts w:ascii="Calibri" w:eastAsia="Calibri" w:hAnsi="Calibri" w:cs="font280"/>
        </w:rPr>
      </w:pPr>
      <w:r w:rsidRPr="00333004">
        <w:rPr>
          <w:rFonts w:ascii="Times New Roman" w:eastAsia="Calibri" w:hAnsi="Times New Roman" w:cs="font280"/>
          <w:sz w:val="28"/>
          <w:szCs w:val="28"/>
        </w:rPr>
        <w:t xml:space="preserve">  2. Рішення надіслати Президенту України </w:t>
      </w:r>
      <w:proofErr w:type="spellStart"/>
      <w:r w:rsidRPr="00333004">
        <w:rPr>
          <w:rFonts w:ascii="Times New Roman" w:eastAsia="Calibri" w:hAnsi="Times New Roman" w:cs="font280"/>
          <w:sz w:val="28"/>
          <w:szCs w:val="28"/>
        </w:rPr>
        <w:t>Зеленському</w:t>
      </w:r>
      <w:proofErr w:type="spellEnd"/>
      <w:r w:rsidRPr="00333004">
        <w:rPr>
          <w:rFonts w:ascii="Times New Roman" w:eastAsia="Calibri" w:hAnsi="Times New Roman" w:cs="font280"/>
          <w:sz w:val="28"/>
          <w:szCs w:val="28"/>
        </w:rPr>
        <w:t xml:space="preserve"> В.О., Прем’єр-міністру України </w:t>
      </w:r>
      <w:proofErr w:type="spellStart"/>
      <w:r w:rsidRPr="00333004">
        <w:rPr>
          <w:rFonts w:ascii="Times New Roman" w:eastAsia="Calibri" w:hAnsi="Times New Roman" w:cs="font280"/>
          <w:sz w:val="28"/>
          <w:szCs w:val="28"/>
        </w:rPr>
        <w:t>Шмигалю</w:t>
      </w:r>
      <w:proofErr w:type="spellEnd"/>
      <w:r w:rsidRPr="00333004">
        <w:rPr>
          <w:rFonts w:ascii="Times New Roman" w:eastAsia="Calibri" w:hAnsi="Times New Roman" w:cs="font280"/>
          <w:sz w:val="28"/>
          <w:szCs w:val="28"/>
        </w:rPr>
        <w:t xml:space="preserve"> Д. А та Голові Верховної Ради України Разумкову Д.О. </w:t>
      </w:r>
    </w:p>
    <w:p w:rsidR="00907825" w:rsidRPr="00333004" w:rsidRDefault="00907825" w:rsidP="00907825">
      <w:pPr>
        <w:tabs>
          <w:tab w:val="left" w:pos="1134"/>
        </w:tabs>
        <w:suppressAutoHyphens/>
        <w:spacing w:after="0" w:line="240" w:lineRule="auto"/>
        <w:jc w:val="both"/>
        <w:rPr>
          <w:rFonts w:ascii="Times New Roman" w:eastAsia="Calibri" w:hAnsi="Times New Roman" w:cs="Times New Roman"/>
        </w:rPr>
      </w:pPr>
      <w:r w:rsidRPr="00333004">
        <w:rPr>
          <w:rFonts w:ascii="Times New Roman" w:eastAsia="Calibri" w:hAnsi="Times New Roman" w:cs="Times New Roman"/>
          <w:sz w:val="28"/>
          <w:szCs w:val="28"/>
        </w:rPr>
        <w:t xml:space="preserve">  3. Контроль  за виконанням даного рішення  покласти на  першого заступника селищного голови Н. Тютюнник </w:t>
      </w:r>
      <w:r w:rsidRPr="00333004">
        <w:rPr>
          <w:rFonts w:ascii="Times New Roman" w:eastAsia="Calibri" w:hAnsi="Times New Roman" w:cs="Times New Roman"/>
          <w:color w:val="000000"/>
          <w:sz w:val="28"/>
          <w:szCs w:val="28"/>
        </w:rPr>
        <w:t>та постійну комісію з питань регламенту, депутатської етики, законності та правопорядку (В.</w:t>
      </w:r>
      <w:proofErr w:type="spellStart"/>
      <w:r w:rsidRPr="00333004">
        <w:rPr>
          <w:rFonts w:ascii="Times New Roman" w:eastAsia="Calibri" w:hAnsi="Times New Roman" w:cs="Times New Roman"/>
          <w:color w:val="000000"/>
          <w:sz w:val="28"/>
          <w:szCs w:val="28"/>
        </w:rPr>
        <w:t>Рудько</w:t>
      </w:r>
      <w:proofErr w:type="spellEnd"/>
      <w:r w:rsidRPr="00333004">
        <w:rPr>
          <w:rFonts w:ascii="Times New Roman" w:eastAsia="Calibri" w:hAnsi="Times New Roman" w:cs="Times New Roman"/>
          <w:color w:val="000000"/>
          <w:sz w:val="28"/>
          <w:szCs w:val="28"/>
        </w:rPr>
        <w:t>)</w:t>
      </w:r>
      <w:r w:rsidRPr="00333004">
        <w:rPr>
          <w:rFonts w:ascii="Times New Roman" w:eastAsia="Calibri" w:hAnsi="Times New Roman" w:cs="Times New Roman"/>
          <w:sz w:val="28"/>
          <w:szCs w:val="28"/>
        </w:rPr>
        <w:t>.</w:t>
      </w:r>
    </w:p>
    <w:p w:rsidR="00907825" w:rsidRPr="00333004" w:rsidRDefault="00907825" w:rsidP="00907825">
      <w:pPr>
        <w:suppressAutoHyphens/>
        <w:spacing w:after="0" w:line="240" w:lineRule="auto"/>
        <w:jc w:val="both"/>
        <w:rPr>
          <w:rFonts w:ascii="Times New Roman" w:eastAsia="Calibri" w:hAnsi="Times New Roman" w:cs="font280"/>
          <w:b/>
          <w:color w:val="000000"/>
          <w:sz w:val="28"/>
          <w:szCs w:val="28"/>
          <w:shd w:val="clear" w:color="auto" w:fill="FFFFFF"/>
        </w:rPr>
      </w:pPr>
    </w:p>
    <w:p w:rsidR="00907825" w:rsidRPr="00333004" w:rsidRDefault="00907825" w:rsidP="00907825">
      <w:pPr>
        <w:suppressAutoHyphens/>
        <w:spacing w:after="0" w:line="240" w:lineRule="auto"/>
        <w:jc w:val="both"/>
        <w:rPr>
          <w:rFonts w:ascii="Times New Roman" w:eastAsia="Calibri" w:hAnsi="Times New Roman" w:cs="font280"/>
          <w:b/>
          <w:color w:val="000000"/>
          <w:sz w:val="28"/>
          <w:szCs w:val="28"/>
          <w:shd w:val="clear" w:color="auto" w:fill="FFFFFF"/>
        </w:rPr>
      </w:pPr>
    </w:p>
    <w:p w:rsidR="00907825" w:rsidRPr="00333004" w:rsidRDefault="00907825" w:rsidP="00907825">
      <w:pPr>
        <w:suppressAutoHyphens/>
        <w:spacing w:after="0" w:line="240" w:lineRule="auto"/>
        <w:jc w:val="both"/>
        <w:rPr>
          <w:rFonts w:ascii="Times New Roman" w:eastAsia="Calibri" w:hAnsi="Times New Roman" w:cs="font280"/>
          <w:b/>
          <w:color w:val="000000"/>
          <w:sz w:val="28"/>
          <w:szCs w:val="28"/>
          <w:shd w:val="clear" w:color="auto" w:fill="FFFFFF"/>
        </w:rPr>
      </w:pPr>
    </w:p>
    <w:p w:rsidR="00907825" w:rsidRPr="00333004" w:rsidRDefault="00907825" w:rsidP="00907825">
      <w:pPr>
        <w:suppressAutoHyphens/>
        <w:spacing w:after="0" w:line="240" w:lineRule="auto"/>
        <w:jc w:val="both"/>
        <w:rPr>
          <w:rFonts w:ascii="Times New Roman" w:eastAsia="Calibri" w:hAnsi="Times New Roman" w:cs="font280"/>
          <w:b/>
          <w:color w:val="000000"/>
          <w:sz w:val="28"/>
          <w:szCs w:val="28"/>
          <w:shd w:val="clear" w:color="auto" w:fill="FFFFFF"/>
        </w:rPr>
      </w:pPr>
    </w:p>
    <w:p w:rsidR="00907825" w:rsidRPr="00333004" w:rsidRDefault="00907825" w:rsidP="00907825">
      <w:pPr>
        <w:suppressAutoHyphens/>
        <w:spacing w:after="0" w:line="240" w:lineRule="auto"/>
        <w:jc w:val="both"/>
        <w:rPr>
          <w:rFonts w:ascii="Times New Roman" w:eastAsia="Calibri" w:hAnsi="Times New Roman" w:cs="font280"/>
          <w:b/>
          <w:color w:val="000000"/>
          <w:sz w:val="28"/>
          <w:szCs w:val="28"/>
          <w:shd w:val="clear" w:color="auto" w:fill="FFFFFF"/>
        </w:rPr>
      </w:pPr>
    </w:p>
    <w:p w:rsidR="00907825" w:rsidRPr="00333004" w:rsidRDefault="00907825" w:rsidP="00907825">
      <w:pPr>
        <w:suppressAutoHyphens/>
        <w:spacing w:after="0" w:line="240" w:lineRule="auto"/>
        <w:jc w:val="both"/>
        <w:rPr>
          <w:rFonts w:ascii="Calibri" w:eastAsia="Calibri" w:hAnsi="Calibri" w:cs="font280"/>
        </w:rPr>
      </w:pPr>
      <w:r w:rsidRPr="00333004">
        <w:rPr>
          <w:rFonts w:ascii="Times New Roman" w:eastAsia="Calibri" w:hAnsi="Times New Roman" w:cs="font280"/>
          <w:b/>
          <w:color w:val="000000"/>
          <w:sz w:val="28"/>
          <w:szCs w:val="28"/>
          <w:shd w:val="clear" w:color="auto" w:fill="FFFFFF"/>
        </w:rPr>
        <w:t xml:space="preserve">Селищний голова </w:t>
      </w:r>
      <w:r w:rsidRPr="00333004">
        <w:rPr>
          <w:rFonts w:ascii="Times New Roman" w:eastAsia="Calibri" w:hAnsi="Times New Roman" w:cs="font280"/>
          <w:b/>
          <w:color w:val="000000"/>
          <w:sz w:val="28"/>
          <w:szCs w:val="28"/>
          <w:shd w:val="clear" w:color="auto" w:fill="FFFFFF"/>
        </w:rPr>
        <w:tab/>
      </w:r>
      <w:r w:rsidRPr="00333004">
        <w:rPr>
          <w:rFonts w:ascii="Times New Roman" w:eastAsia="Calibri" w:hAnsi="Times New Roman" w:cs="font280"/>
          <w:b/>
          <w:color w:val="000000"/>
          <w:sz w:val="28"/>
          <w:szCs w:val="28"/>
          <w:shd w:val="clear" w:color="auto" w:fill="FFFFFF"/>
        </w:rPr>
        <w:tab/>
      </w:r>
      <w:r w:rsidRPr="00333004">
        <w:rPr>
          <w:rFonts w:ascii="Times New Roman" w:eastAsia="Calibri" w:hAnsi="Times New Roman" w:cs="font280"/>
          <w:b/>
          <w:color w:val="000000"/>
          <w:sz w:val="28"/>
          <w:szCs w:val="28"/>
          <w:shd w:val="clear" w:color="auto" w:fill="FFFFFF"/>
        </w:rPr>
        <w:tab/>
      </w:r>
      <w:r w:rsidRPr="00333004">
        <w:rPr>
          <w:rFonts w:ascii="Times New Roman" w:eastAsia="Calibri" w:hAnsi="Times New Roman" w:cs="font280"/>
          <w:b/>
          <w:color w:val="000000"/>
          <w:sz w:val="28"/>
          <w:szCs w:val="28"/>
          <w:shd w:val="clear" w:color="auto" w:fill="FFFFFF"/>
        </w:rPr>
        <w:tab/>
      </w:r>
      <w:r w:rsidRPr="00333004">
        <w:rPr>
          <w:rFonts w:ascii="Times New Roman" w:eastAsia="Calibri" w:hAnsi="Times New Roman" w:cs="font280"/>
          <w:b/>
          <w:color w:val="000000"/>
          <w:sz w:val="28"/>
          <w:szCs w:val="28"/>
          <w:shd w:val="clear" w:color="auto" w:fill="FFFFFF"/>
        </w:rPr>
        <w:tab/>
      </w:r>
      <w:r w:rsidRPr="00333004">
        <w:rPr>
          <w:rFonts w:ascii="Times New Roman" w:eastAsia="Calibri" w:hAnsi="Times New Roman" w:cs="font280"/>
          <w:b/>
          <w:color w:val="000000"/>
          <w:sz w:val="28"/>
          <w:szCs w:val="28"/>
          <w:shd w:val="clear" w:color="auto" w:fill="FFFFFF"/>
        </w:rPr>
        <w:tab/>
      </w:r>
      <w:r w:rsidRPr="00333004">
        <w:rPr>
          <w:rFonts w:ascii="Times New Roman" w:eastAsia="Calibri" w:hAnsi="Times New Roman" w:cs="font280"/>
          <w:b/>
          <w:color w:val="000000"/>
          <w:sz w:val="28"/>
          <w:szCs w:val="28"/>
          <w:shd w:val="clear" w:color="auto" w:fill="FFFFFF"/>
        </w:rPr>
        <w:tab/>
        <w:t>Манолій Піцуряк</w:t>
      </w:r>
    </w:p>
    <w:p w:rsidR="00907825" w:rsidRPr="00333004" w:rsidRDefault="00907825" w:rsidP="00907825">
      <w:pPr>
        <w:suppressAutoHyphens/>
        <w:rPr>
          <w:rFonts w:ascii="Calibri" w:eastAsia="Calibri" w:hAnsi="Calibri" w:cs="font280"/>
          <w:highlight w:val="yellow"/>
        </w:rPr>
      </w:pPr>
    </w:p>
    <w:p w:rsidR="00907825" w:rsidRPr="00333004" w:rsidRDefault="00907825" w:rsidP="00907825">
      <w:pPr>
        <w:suppressAutoHyphens/>
        <w:spacing w:after="0" w:line="240" w:lineRule="auto"/>
        <w:rPr>
          <w:rFonts w:ascii="Times New Roman" w:eastAsia="Calibri" w:hAnsi="Times New Roman" w:cs="font280"/>
          <w:b/>
          <w:sz w:val="28"/>
          <w:szCs w:val="28"/>
          <w:highlight w:val="yellow"/>
        </w:rPr>
      </w:pPr>
    </w:p>
    <w:p w:rsidR="00907825" w:rsidRPr="00333004" w:rsidRDefault="00907825" w:rsidP="00907825">
      <w:pPr>
        <w:suppressAutoHyphens/>
        <w:spacing w:after="0" w:line="240" w:lineRule="auto"/>
        <w:jc w:val="both"/>
        <w:rPr>
          <w:rFonts w:ascii="Times New Roman" w:eastAsia="Calibri" w:hAnsi="Times New Roman" w:cs="Times New Roman"/>
          <w:sz w:val="28"/>
          <w:szCs w:val="28"/>
          <w:highlight w:val="yellow"/>
          <w:shd w:val="clear" w:color="auto" w:fill="FFFFFF"/>
        </w:rPr>
      </w:pPr>
    </w:p>
    <w:p w:rsidR="00907825" w:rsidRDefault="00907825" w:rsidP="00907825">
      <w:pPr>
        <w:suppressAutoHyphens/>
        <w:spacing w:after="0" w:line="240" w:lineRule="auto"/>
        <w:jc w:val="both"/>
        <w:rPr>
          <w:rFonts w:ascii="Times New Roman" w:eastAsia="Calibri" w:hAnsi="Times New Roman" w:cs="Times New Roman"/>
          <w:sz w:val="28"/>
          <w:szCs w:val="28"/>
          <w:highlight w:val="yellow"/>
          <w:shd w:val="clear" w:color="auto" w:fill="FFFFFF"/>
        </w:rPr>
      </w:pPr>
    </w:p>
    <w:p w:rsidR="00907825" w:rsidRPr="00333004" w:rsidRDefault="00907825" w:rsidP="00907825">
      <w:pPr>
        <w:suppressAutoHyphens/>
        <w:spacing w:after="0" w:line="240" w:lineRule="auto"/>
        <w:jc w:val="both"/>
        <w:rPr>
          <w:rFonts w:ascii="Times New Roman" w:eastAsia="Calibri" w:hAnsi="Times New Roman" w:cs="Times New Roman"/>
          <w:sz w:val="28"/>
          <w:szCs w:val="28"/>
          <w:highlight w:val="yellow"/>
          <w:shd w:val="clear" w:color="auto" w:fill="FFFFFF"/>
        </w:rPr>
      </w:pPr>
    </w:p>
    <w:p w:rsidR="00907825" w:rsidRDefault="00907825" w:rsidP="00907825">
      <w:pPr>
        <w:suppressAutoHyphens/>
        <w:spacing w:after="0" w:line="240" w:lineRule="auto"/>
        <w:jc w:val="both"/>
        <w:rPr>
          <w:rFonts w:ascii="Times New Roman" w:eastAsia="Calibri" w:hAnsi="Times New Roman" w:cs="Times New Roman"/>
          <w:sz w:val="28"/>
          <w:szCs w:val="28"/>
          <w:highlight w:val="yellow"/>
          <w:shd w:val="clear" w:color="auto" w:fill="FFFFFF"/>
        </w:rPr>
      </w:pPr>
    </w:p>
    <w:p w:rsidR="00907825" w:rsidRPr="00333004" w:rsidRDefault="00907825" w:rsidP="00907825">
      <w:pPr>
        <w:suppressAutoHyphens/>
        <w:spacing w:after="0" w:line="240" w:lineRule="auto"/>
        <w:jc w:val="both"/>
        <w:rPr>
          <w:rFonts w:ascii="Times New Roman" w:eastAsia="Calibri" w:hAnsi="Times New Roman" w:cs="Times New Roman"/>
          <w:sz w:val="28"/>
          <w:szCs w:val="28"/>
          <w:highlight w:val="yellow"/>
          <w:shd w:val="clear" w:color="auto" w:fill="FFFFFF"/>
        </w:rPr>
      </w:pPr>
    </w:p>
    <w:p w:rsidR="00907825" w:rsidRDefault="00907825" w:rsidP="00907825">
      <w:pPr>
        <w:suppressAutoHyphens/>
        <w:spacing w:after="0" w:line="240"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907825" w:rsidRDefault="00907825" w:rsidP="00907825">
      <w:pPr>
        <w:suppressAutoHyphens/>
        <w:spacing w:after="0" w:line="240" w:lineRule="auto"/>
        <w:jc w:val="right"/>
        <w:rPr>
          <w:rFonts w:ascii="Times New Roman" w:eastAsia="Calibri" w:hAnsi="Times New Roman" w:cs="Times New Roman"/>
          <w:b/>
          <w:sz w:val="28"/>
          <w:szCs w:val="28"/>
        </w:rPr>
      </w:pPr>
    </w:p>
    <w:p w:rsidR="00907825" w:rsidRPr="00333004" w:rsidRDefault="00907825" w:rsidP="00907825">
      <w:pPr>
        <w:suppressAutoHyphens/>
        <w:spacing w:after="0" w:line="240" w:lineRule="auto"/>
        <w:jc w:val="right"/>
        <w:rPr>
          <w:rFonts w:ascii="Calibri" w:eastAsia="Calibri" w:hAnsi="Calibri" w:cs="font280"/>
        </w:rPr>
      </w:pPr>
      <w:bookmarkStart w:id="0" w:name="_GoBack"/>
      <w:bookmarkEnd w:id="0"/>
      <w:r>
        <w:rPr>
          <w:rFonts w:ascii="Times New Roman" w:eastAsia="Calibri" w:hAnsi="Times New Roman" w:cs="Times New Roman"/>
          <w:b/>
          <w:sz w:val="28"/>
          <w:szCs w:val="28"/>
        </w:rPr>
        <w:lastRenderedPageBreak/>
        <w:t xml:space="preserve">  </w:t>
      </w:r>
      <w:r w:rsidRPr="00333004">
        <w:rPr>
          <w:rFonts w:ascii="Times New Roman" w:eastAsia="Calibri" w:hAnsi="Times New Roman" w:cs="Times New Roman"/>
          <w:b/>
          <w:sz w:val="28"/>
          <w:szCs w:val="28"/>
        </w:rPr>
        <w:t xml:space="preserve">Додаток </w:t>
      </w:r>
    </w:p>
    <w:p w:rsidR="00907825" w:rsidRPr="00333004" w:rsidRDefault="00907825" w:rsidP="00907825">
      <w:pPr>
        <w:suppressAutoHyphens/>
        <w:spacing w:after="0" w:line="240" w:lineRule="auto"/>
        <w:jc w:val="right"/>
        <w:rPr>
          <w:rFonts w:ascii="Calibri" w:eastAsia="Calibri" w:hAnsi="Calibri" w:cs="font280"/>
        </w:rPr>
      </w:pPr>
      <w:r w:rsidRPr="0033300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333004">
        <w:rPr>
          <w:rFonts w:ascii="Times New Roman" w:eastAsia="Calibri" w:hAnsi="Times New Roman" w:cs="Times New Roman"/>
          <w:b/>
          <w:sz w:val="28"/>
          <w:szCs w:val="28"/>
        </w:rPr>
        <w:t xml:space="preserve">до рішення селищної ради </w:t>
      </w:r>
    </w:p>
    <w:p w:rsidR="00907825" w:rsidRPr="00333004" w:rsidRDefault="00907825" w:rsidP="00907825">
      <w:pPr>
        <w:suppressAutoHyphens/>
        <w:spacing w:after="0" w:line="240" w:lineRule="auto"/>
        <w:jc w:val="right"/>
        <w:rPr>
          <w:rFonts w:ascii="Calibri" w:eastAsia="Calibri" w:hAnsi="Calibri" w:cs="font280"/>
        </w:rPr>
      </w:pPr>
      <w:r w:rsidRPr="00333004">
        <w:rPr>
          <w:rFonts w:ascii="Times New Roman" w:eastAsia="Calibri" w:hAnsi="Times New Roman" w:cs="Times New Roman"/>
          <w:b/>
          <w:sz w:val="28"/>
          <w:szCs w:val="28"/>
        </w:rPr>
        <w:t xml:space="preserve">                                                                          від 14.09. 2021 р.  №646/12/2021</w:t>
      </w:r>
    </w:p>
    <w:p w:rsidR="00907825" w:rsidRPr="00333004" w:rsidRDefault="00907825" w:rsidP="00907825">
      <w:pPr>
        <w:suppressAutoHyphens/>
        <w:spacing w:after="0" w:line="240" w:lineRule="auto"/>
        <w:jc w:val="right"/>
        <w:rPr>
          <w:rFonts w:ascii="Times New Roman" w:eastAsia="Calibri" w:hAnsi="Times New Roman" w:cs="Times New Roman"/>
          <w:sz w:val="28"/>
          <w:szCs w:val="28"/>
          <w:highlight w:val="yellow"/>
          <w:shd w:val="clear" w:color="auto" w:fill="FFFFFF"/>
        </w:rPr>
      </w:pPr>
    </w:p>
    <w:p w:rsidR="00907825" w:rsidRPr="00333004" w:rsidRDefault="00907825" w:rsidP="00907825">
      <w:pPr>
        <w:suppressAutoHyphens/>
        <w:spacing w:after="0" w:line="240" w:lineRule="auto"/>
        <w:jc w:val="right"/>
        <w:rPr>
          <w:rFonts w:ascii="Calibri" w:eastAsia="Calibri" w:hAnsi="Calibri" w:cs="font280"/>
        </w:rPr>
      </w:pPr>
      <w:r w:rsidRPr="00333004">
        <w:rPr>
          <w:rFonts w:ascii="Times New Roman" w:eastAsia="Calibri" w:hAnsi="Times New Roman" w:cs="Times New Roman"/>
          <w:sz w:val="28"/>
          <w:szCs w:val="28"/>
          <w:shd w:val="clear" w:color="auto" w:fill="FFFFFF"/>
        </w:rPr>
        <w:t xml:space="preserve">       Президенту України</w:t>
      </w:r>
    </w:p>
    <w:p w:rsidR="00907825" w:rsidRPr="00333004" w:rsidRDefault="00907825" w:rsidP="00907825">
      <w:pPr>
        <w:suppressAutoHyphens/>
        <w:spacing w:after="0" w:line="240" w:lineRule="auto"/>
        <w:jc w:val="right"/>
        <w:rPr>
          <w:rFonts w:ascii="Calibri" w:eastAsia="Calibri" w:hAnsi="Calibri" w:cs="font280"/>
        </w:rPr>
      </w:pPr>
      <w:r w:rsidRPr="00333004">
        <w:rPr>
          <w:rFonts w:ascii="Times New Roman" w:eastAsia="Calibri" w:hAnsi="Times New Roman" w:cs="Times New Roman"/>
          <w:b/>
          <w:sz w:val="28"/>
          <w:szCs w:val="28"/>
          <w:shd w:val="clear" w:color="auto" w:fill="FFFFFF"/>
        </w:rPr>
        <w:t xml:space="preserve">       </w:t>
      </w:r>
      <w:proofErr w:type="spellStart"/>
      <w:r w:rsidRPr="00333004">
        <w:rPr>
          <w:rFonts w:ascii="Times New Roman" w:eastAsia="Calibri" w:hAnsi="Times New Roman" w:cs="Times New Roman"/>
          <w:b/>
          <w:sz w:val="28"/>
          <w:szCs w:val="28"/>
          <w:shd w:val="clear" w:color="auto" w:fill="FFFFFF"/>
        </w:rPr>
        <w:t>Зеленському</w:t>
      </w:r>
      <w:proofErr w:type="spellEnd"/>
      <w:r w:rsidRPr="00333004">
        <w:rPr>
          <w:rFonts w:ascii="Times New Roman" w:eastAsia="Calibri" w:hAnsi="Times New Roman" w:cs="Times New Roman"/>
          <w:b/>
          <w:sz w:val="28"/>
          <w:szCs w:val="28"/>
          <w:shd w:val="clear" w:color="auto" w:fill="FFFFFF"/>
        </w:rPr>
        <w:t xml:space="preserve"> В.О.</w:t>
      </w:r>
    </w:p>
    <w:p w:rsidR="00907825" w:rsidRPr="00333004" w:rsidRDefault="00907825" w:rsidP="00907825">
      <w:pPr>
        <w:suppressAutoHyphens/>
        <w:spacing w:after="0" w:line="240" w:lineRule="auto"/>
        <w:jc w:val="right"/>
        <w:rPr>
          <w:rFonts w:ascii="Times New Roman" w:eastAsia="Calibri" w:hAnsi="Times New Roman" w:cs="Times New Roman"/>
          <w:sz w:val="28"/>
          <w:szCs w:val="28"/>
          <w:shd w:val="clear" w:color="auto" w:fill="FFFFFF"/>
        </w:rPr>
      </w:pPr>
    </w:p>
    <w:p w:rsidR="00907825" w:rsidRPr="00333004" w:rsidRDefault="00907825" w:rsidP="00907825">
      <w:pPr>
        <w:suppressAutoHyphens/>
        <w:spacing w:after="0" w:line="240" w:lineRule="auto"/>
        <w:jc w:val="right"/>
        <w:rPr>
          <w:rFonts w:ascii="Calibri" w:eastAsia="Calibri" w:hAnsi="Calibri" w:cs="font280"/>
        </w:rPr>
      </w:pPr>
      <w:r w:rsidRPr="00333004">
        <w:rPr>
          <w:rFonts w:ascii="Times New Roman" w:eastAsia="Calibri" w:hAnsi="Times New Roman" w:cs="Times New Roman"/>
          <w:sz w:val="28"/>
          <w:szCs w:val="28"/>
          <w:shd w:val="clear" w:color="auto" w:fill="FFFFFF"/>
        </w:rPr>
        <w:t xml:space="preserve">       Голові Верховної Ради України </w:t>
      </w:r>
    </w:p>
    <w:p w:rsidR="00907825" w:rsidRPr="00333004" w:rsidRDefault="00907825" w:rsidP="00907825">
      <w:pPr>
        <w:suppressAutoHyphens/>
        <w:spacing w:after="0" w:line="240" w:lineRule="auto"/>
        <w:jc w:val="right"/>
        <w:rPr>
          <w:rFonts w:ascii="Calibri" w:eastAsia="Calibri" w:hAnsi="Calibri" w:cs="font280"/>
        </w:rPr>
      </w:pPr>
      <w:r w:rsidRPr="00333004">
        <w:rPr>
          <w:rFonts w:ascii="Times New Roman" w:eastAsia="Calibri" w:hAnsi="Times New Roman" w:cs="Times New Roman"/>
          <w:b/>
          <w:sz w:val="28"/>
          <w:szCs w:val="28"/>
          <w:shd w:val="clear" w:color="auto" w:fill="FFFFFF"/>
        </w:rPr>
        <w:t xml:space="preserve">       Разумкову Д.О.   </w:t>
      </w:r>
    </w:p>
    <w:p w:rsidR="00907825" w:rsidRPr="00333004" w:rsidRDefault="00907825" w:rsidP="00907825">
      <w:pPr>
        <w:suppressAutoHyphens/>
        <w:spacing w:after="0" w:line="240" w:lineRule="auto"/>
        <w:jc w:val="right"/>
        <w:rPr>
          <w:rFonts w:ascii="Times New Roman" w:eastAsia="Calibri" w:hAnsi="Times New Roman" w:cs="Times New Roman"/>
          <w:b/>
          <w:sz w:val="28"/>
          <w:szCs w:val="28"/>
          <w:shd w:val="clear" w:color="auto" w:fill="FFFFFF"/>
        </w:rPr>
      </w:pPr>
    </w:p>
    <w:p w:rsidR="00907825" w:rsidRPr="00333004" w:rsidRDefault="00907825" w:rsidP="00907825">
      <w:pPr>
        <w:suppressAutoHyphens/>
        <w:spacing w:after="0" w:line="240" w:lineRule="auto"/>
        <w:jc w:val="right"/>
        <w:rPr>
          <w:rFonts w:ascii="Calibri" w:eastAsia="Calibri" w:hAnsi="Calibri" w:cs="font280"/>
        </w:rPr>
      </w:pPr>
      <w:r w:rsidRPr="00333004">
        <w:rPr>
          <w:rFonts w:ascii="Times New Roman" w:eastAsia="Calibri" w:hAnsi="Times New Roman" w:cs="Times New Roman"/>
          <w:sz w:val="28"/>
          <w:szCs w:val="28"/>
          <w:shd w:val="clear" w:color="auto" w:fill="FFFFFF"/>
        </w:rPr>
        <w:t xml:space="preserve">       Прем’єр-міністру України </w:t>
      </w:r>
    </w:p>
    <w:p w:rsidR="00907825" w:rsidRPr="00333004" w:rsidRDefault="00907825" w:rsidP="00907825">
      <w:pPr>
        <w:suppressAutoHyphens/>
        <w:spacing w:after="0" w:line="240" w:lineRule="auto"/>
        <w:jc w:val="right"/>
        <w:rPr>
          <w:rFonts w:ascii="Calibri" w:eastAsia="Calibri" w:hAnsi="Calibri" w:cs="font280"/>
        </w:rPr>
      </w:pPr>
      <w:r w:rsidRPr="00333004">
        <w:rPr>
          <w:rFonts w:ascii="Times New Roman" w:eastAsia="Calibri" w:hAnsi="Times New Roman" w:cs="Times New Roman"/>
          <w:b/>
          <w:sz w:val="28"/>
          <w:szCs w:val="28"/>
          <w:shd w:val="clear" w:color="auto" w:fill="FFFFFF"/>
        </w:rPr>
        <w:tab/>
      </w:r>
      <w:r w:rsidRPr="00333004">
        <w:rPr>
          <w:rFonts w:ascii="Times New Roman" w:eastAsia="Calibri" w:hAnsi="Times New Roman" w:cs="Times New Roman"/>
          <w:b/>
          <w:sz w:val="28"/>
          <w:szCs w:val="28"/>
          <w:shd w:val="clear" w:color="auto" w:fill="FFFFFF"/>
        </w:rPr>
        <w:tab/>
      </w:r>
      <w:r w:rsidRPr="00333004">
        <w:rPr>
          <w:rFonts w:ascii="Times New Roman" w:eastAsia="Calibri" w:hAnsi="Times New Roman" w:cs="Times New Roman"/>
          <w:b/>
          <w:sz w:val="28"/>
          <w:szCs w:val="28"/>
          <w:shd w:val="clear" w:color="auto" w:fill="FFFFFF"/>
        </w:rPr>
        <w:tab/>
      </w:r>
      <w:r w:rsidRPr="00333004">
        <w:rPr>
          <w:rFonts w:ascii="Times New Roman" w:eastAsia="Calibri" w:hAnsi="Times New Roman" w:cs="Times New Roman"/>
          <w:b/>
          <w:sz w:val="28"/>
          <w:szCs w:val="28"/>
          <w:shd w:val="clear" w:color="auto" w:fill="FFFFFF"/>
        </w:rPr>
        <w:tab/>
      </w:r>
      <w:r w:rsidRPr="00333004">
        <w:rPr>
          <w:rFonts w:ascii="Times New Roman" w:eastAsia="Calibri" w:hAnsi="Times New Roman" w:cs="Times New Roman"/>
          <w:b/>
          <w:sz w:val="28"/>
          <w:szCs w:val="28"/>
          <w:shd w:val="clear" w:color="auto" w:fill="FFFFFF"/>
        </w:rPr>
        <w:tab/>
      </w:r>
      <w:r w:rsidRPr="00333004">
        <w:rPr>
          <w:rFonts w:ascii="Times New Roman" w:eastAsia="Calibri" w:hAnsi="Times New Roman" w:cs="Times New Roman"/>
          <w:b/>
          <w:sz w:val="28"/>
          <w:szCs w:val="28"/>
          <w:shd w:val="clear" w:color="auto" w:fill="FFFFFF"/>
        </w:rPr>
        <w:tab/>
        <w:t xml:space="preserve">             </w:t>
      </w:r>
      <w:proofErr w:type="spellStart"/>
      <w:r w:rsidRPr="00333004">
        <w:rPr>
          <w:rFonts w:ascii="Times New Roman" w:eastAsia="Calibri" w:hAnsi="Times New Roman" w:cs="Times New Roman"/>
          <w:b/>
          <w:sz w:val="28"/>
          <w:szCs w:val="28"/>
          <w:shd w:val="clear" w:color="auto" w:fill="FFFFFF"/>
        </w:rPr>
        <w:t>Шмигалю</w:t>
      </w:r>
      <w:proofErr w:type="spellEnd"/>
      <w:r w:rsidRPr="00333004">
        <w:rPr>
          <w:rFonts w:ascii="Times New Roman" w:eastAsia="Calibri" w:hAnsi="Times New Roman" w:cs="Times New Roman"/>
          <w:b/>
          <w:sz w:val="28"/>
          <w:szCs w:val="28"/>
          <w:shd w:val="clear" w:color="auto" w:fill="FFFFFF"/>
        </w:rPr>
        <w:t xml:space="preserve"> Д.А.   </w:t>
      </w:r>
    </w:p>
    <w:p w:rsidR="00907825" w:rsidRPr="00333004" w:rsidRDefault="00907825" w:rsidP="00907825">
      <w:pPr>
        <w:suppressAutoHyphens/>
        <w:spacing w:after="0" w:line="240" w:lineRule="auto"/>
        <w:jc w:val="both"/>
        <w:rPr>
          <w:rFonts w:ascii="Times New Roman" w:eastAsia="Calibri" w:hAnsi="Times New Roman" w:cs="Times New Roman"/>
          <w:sz w:val="28"/>
          <w:szCs w:val="28"/>
          <w:shd w:val="clear" w:color="auto" w:fill="FFFFFF"/>
        </w:rPr>
      </w:pPr>
    </w:p>
    <w:p w:rsidR="00907825" w:rsidRPr="00333004" w:rsidRDefault="00907825" w:rsidP="00907825">
      <w:pPr>
        <w:suppressAutoHyphens/>
        <w:jc w:val="center"/>
        <w:rPr>
          <w:rFonts w:ascii="Calibri" w:eastAsia="Calibri" w:hAnsi="Calibri" w:cs="font280"/>
        </w:rPr>
      </w:pPr>
      <w:r w:rsidRPr="00333004">
        <w:rPr>
          <w:rFonts w:ascii="Times New Roman" w:eastAsia="Calibri" w:hAnsi="Times New Roman" w:cs="Times New Roman"/>
          <w:b/>
          <w:sz w:val="28"/>
          <w:szCs w:val="28"/>
          <w:shd w:val="clear" w:color="auto" w:fill="FFFFFF"/>
        </w:rPr>
        <w:t>ЗВЕРНЕННЯ</w:t>
      </w:r>
    </w:p>
    <w:p w:rsidR="00907825" w:rsidRPr="00333004" w:rsidRDefault="00907825" w:rsidP="00907825">
      <w:pPr>
        <w:suppressAutoHyphens/>
        <w:spacing w:after="0" w:line="240" w:lineRule="auto"/>
        <w:ind w:right="-142"/>
        <w:rPr>
          <w:rFonts w:ascii="Calibri" w:eastAsia="Calibri" w:hAnsi="Calibri" w:cs="font280"/>
        </w:rPr>
      </w:pPr>
      <w:r w:rsidRPr="00333004">
        <w:rPr>
          <w:rFonts w:ascii="Times New Roman" w:eastAsia="Calibri" w:hAnsi="Times New Roman" w:cs="Times New Roman"/>
          <w:sz w:val="28"/>
          <w:szCs w:val="28"/>
        </w:rPr>
        <w:t xml:space="preserve">    Ми, депутати Солотвинської селищної ради, які представляють інтереси Солотвинської територіальної громади, звертаємось до Верховної Ради України, Президента України, Кабінету Міністрів України з вимогою вжити термінових заходів з поліпшення соціального стану людей пенсійного віку. </w:t>
      </w:r>
    </w:p>
    <w:p w:rsidR="00907825" w:rsidRPr="00333004" w:rsidRDefault="00907825" w:rsidP="00907825">
      <w:pPr>
        <w:suppressAutoHyphens/>
        <w:spacing w:after="0" w:line="240" w:lineRule="auto"/>
        <w:jc w:val="both"/>
        <w:rPr>
          <w:rFonts w:ascii="Calibri" w:eastAsia="Calibri" w:hAnsi="Calibri" w:cs="font280"/>
        </w:rPr>
      </w:pPr>
      <w:r w:rsidRPr="00333004">
        <w:rPr>
          <w:rFonts w:ascii="Times New Roman" w:eastAsia="Calibri" w:hAnsi="Times New Roman" w:cs="Times New Roman"/>
          <w:sz w:val="28"/>
          <w:szCs w:val="28"/>
        </w:rPr>
        <w:t xml:space="preserve">    Саме ці люди складають найменш захищені соціальні групи. </w:t>
      </w:r>
    </w:p>
    <w:p w:rsidR="00907825" w:rsidRPr="00333004" w:rsidRDefault="00907825" w:rsidP="00907825">
      <w:pPr>
        <w:suppressAutoHyphens/>
        <w:spacing w:after="0" w:line="240" w:lineRule="auto"/>
        <w:jc w:val="both"/>
        <w:rPr>
          <w:rFonts w:ascii="Calibri" w:eastAsia="Calibri" w:hAnsi="Calibri" w:cs="font280"/>
        </w:rPr>
      </w:pPr>
      <w:r w:rsidRPr="00333004">
        <w:rPr>
          <w:rFonts w:ascii="Times New Roman" w:eastAsia="Calibri" w:hAnsi="Times New Roman" w:cs="Times New Roman"/>
          <w:sz w:val="28"/>
          <w:szCs w:val="28"/>
        </w:rPr>
        <w:t xml:space="preserve">    Останнім часом органи державної влади своїми рішеннями суттєво погіршили соціальне становище людей пенсійного віку. </w:t>
      </w:r>
    </w:p>
    <w:p w:rsidR="00907825" w:rsidRPr="00333004" w:rsidRDefault="00907825" w:rsidP="00907825">
      <w:pPr>
        <w:suppressAutoHyphens/>
        <w:spacing w:after="0" w:line="240" w:lineRule="auto"/>
        <w:jc w:val="both"/>
        <w:rPr>
          <w:rFonts w:ascii="Calibri" w:eastAsia="Calibri" w:hAnsi="Calibri" w:cs="font280"/>
        </w:rPr>
      </w:pPr>
      <w:r w:rsidRPr="00333004">
        <w:rPr>
          <w:rFonts w:ascii="Times New Roman" w:eastAsia="Calibri" w:hAnsi="Times New Roman" w:cs="Times New Roman"/>
          <w:sz w:val="28"/>
          <w:szCs w:val="28"/>
        </w:rPr>
        <w:t xml:space="preserve">    Насамперед, це стосується штучного скорочення категорій, які мають право на отримання субсидій за спожиті житлово-комунальні послуги, скорочення фінансування субсидій.</w:t>
      </w:r>
    </w:p>
    <w:p w:rsidR="00907825" w:rsidRPr="00333004" w:rsidRDefault="00907825" w:rsidP="00907825">
      <w:pPr>
        <w:suppressAutoHyphens/>
        <w:spacing w:after="0" w:line="240" w:lineRule="auto"/>
        <w:jc w:val="both"/>
        <w:rPr>
          <w:rFonts w:ascii="Calibri" w:eastAsia="Calibri" w:hAnsi="Calibri" w:cs="font280"/>
        </w:rPr>
      </w:pPr>
      <w:r w:rsidRPr="00333004">
        <w:rPr>
          <w:rFonts w:ascii="Times New Roman" w:eastAsia="Calibri" w:hAnsi="Times New Roman" w:cs="Times New Roman"/>
          <w:sz w:val="28"/>
          <w:szCs w:val="28"/>
        </w:rPr>
        <w:t xml:space="preserve">    Соціальне становище пенсіонерів також суттєво погіршилось із-за підвищення цін на товари першої необхідності. Викликає обурення неспроможність влади забезпечити відповідну цьому підвищенню індексацію пенсій.</w:t>
      </w:r>
    </w:p>
    <w:p w:rsidR="00907825" w:rsidRPr="00333004" w:rsidRDefault="00907825" w:rsidP="00907825">
      <w:pPr>
        <w:suppressAutoHyphens/>
        <w:spacing w:after="0" w:line="240" w:lineRule="auto"/>
        <w:jc w:val="both"/>
        <w:rPr>
          <w:rFonts w:ascii="Calibri" w:eastAsia="Calibri" w:hAnsi="Calibri" w:cs="font280"/>
        </w:rPr>
      </w:pPr>
      <w:r w:rsidRPr="00333004">
        <w:rPr>
          <w:rFonts w:ascii="Times New Roman" w:eastAsia="Calibri" w:hAnsi="Times New Roman" w:cs="Times New Roman"/>
          <w:sz w:val="28"/>
          <w:szCs w:val="28"/>
        </w:rPr>
        <w:t xml:space="preserve">    У цьому зв’язку вимагаємо вжити термінових заходів для забезпечення додаткових виплат пенсіонерам.</w:t>
      </w:r>
    </w:p>
    <w:p w:rsidR="00907825" w:rsidRDefault="00907825" w:rsidP="00907825">
      <w:pPr>
        <w:suppressAutoHyphens/>
        <w:spacing w:after="0" w:line="240" w:lineRule="auto"/>
        <w:jc w:val="both"/>
        <w:rPr>
          <w:rFonts w:ascii="Times New Roman" w:eastAsia="Calibri" w:hAnsi="Times New Roman" w:cs="Times New Roman"/>
          <w:sz w:val="28"/>
          <w:szCs w:val="28"/>
          <w:shd w:val="clear" w:color="auto" w:fill="FFFFFF"/>
        </w:rPr>
      </w:pPr>
      <w:r w:rsidRPr="00333004">
        <w:rPr>
          <w:rFonts w:ascii="Times New Roman" w:eastAsia="Calibri" w:hAnsi="Times New Roman" w:cs="Times New Roman"/>
          <w:sz w:val="28"/>
          <w:szCs w:val="28"/>
          <w:shd w:val="clear" w:color="auto" w:fill="FFFFFF"/>
        </w:rPr>
        <w:t xml:space="preserve">    Закликаємо Вас здійснити у листопаді 2021 року виплату «13 пенсії» пенсіонерам, пенсія яких нижче середньої, тобто нижче 3866,8 грн. Для забезпечення цих виплат необхідно використати частину коштів, отриманих від МВФ на подолання наслідків пандемії. Ці кошти мають піти людям, а не близькому до влади бізнесу.</w:t>
      </w:r>
    </w:p>
    <w:p w:rsidR="00907825" w:rsidRPr="00333004" w:rsidRDefault="00907825" w:rsidP="00907825">
      <w:pPr>
        <w:suppressAutoHyphens/>
        <w:spacing w:after="0" w:line="240" w:lineRule="auto"/>
        <w:jc w:val="both"/>
        <w:rPr>
          <w:rFonts w:ascii="Calibri" w:eastAsia="Calibri" w:hAnsi="Calibri" w:cs="font280"/>
        </w:rPr>
      </w:pPr>
    </w:p>
    <w:p w:rsidR="00907825" w:rsidRDefault="00907825" w:rsidP="00907825">
      <w:pPr>
        <w:suppressAutoHyphens/>
        <w:spacing w:before="120" w:after="0" w:line="240" w:lineRule="auto"/>
        <w:jc w:val="both"/>
        <w:rPr>
          <w:rFonts w:ascii="Calibri" w:eastAsia="Calibri" w:hAnsi="Calibri" w:cs="font280"/>
          <w:b/>
          <w:i/>
          <w:sz w:val="16"/>
          <w:szCs w:val="16"/>
          <w:highlight w:val="yellow"/>
        </w:rPr>
      </w:pPr>
    </w:p>
    <w:p w:rsidR="00907825" w:rsidRPr="00333004" w:rsidRDefault="00907825" w:rsidP="00907825">
      <w:pPr>
        <w:suppressAutoHyphens/>
        <w:spacing w:before="120" w:after="0" w:line="240" w:lineRule="auto"/>
        <w:jc w:val="right"/>
        <w:rPr>
          <w:rFonts w:ascii="Calibri" w:eastAsia="Calibri" w:hAnsi="Calibri" w:cs="font280"/>
          <w:b/>
          <w:i/>
          <w:sz w:val="16"/>
          <w:szCs w:val="16"/>
          <w:highlight w:val="yellow"/>
        </w:rPr>
      </w:pPr>
    </w:p>
    <w:p w:rsidR="00907825" w:rsidRDefault="00907825" w:rsidP="00907825">
      <w:pPr>
        <w:suppressAutoHyphens/>
        <w:spacing w:before="120" w:after="0" w:line="240" w:lineRule="auto"/>
        <w:jc w:val="right"/>
        <w:rPr>
          <w:rFonts w:ascii="Times New Roman" w:eastAsia="Calibri" w:hAnsi="Times New Roman" w:cs="Times New Roman"/>
          <w:b/>
          <w:i/>
          <w:sz w:val="28"/>
          <w:szCs w:val="28"/>
        </w:rPr>
      </w:pPr>
      <w:r w:rsidRPr="00333004">
        <w:rPr>
          <w:rFonts w:ascii="Times New Roman" w:eastAsia="Calibri" w:hAnsi="Times New Roman" w:cs="Times New Roman"/>
          <w:b/>
          <w:i/>
          <w:sz w:val="28"/>
          <w:szCs w:val="28"/>
        </w:rPr>
        <w:t>Прийнято на дванадцятій сесії</w:t>
      </w:r>
    </w:p>
    <w:p w:rsidR="00907825" w:rsidRDefault="00907825" w:rsidP="00907825">
      <w:pPr>
        <w:suppressAutoHyphens/>
        <w:spacing w:before="120" w:after="0" w:line="240" w:lineRule="auto"/>
        <w:jc w:val="right"/>
        <w:rPr>
          <w:rFonts w:ascii="Times New Roman" w:eastAsia="Calibri" w:hAnsi="Times New Roman" w:cs="Times New Roman"/>
          <w:b/>
          <w:i/>
          <w:sz w:val="28"/>
          <w:szCs w:val="28"/>
        </w:rPr>
      </w:pPr>
      <w:r w:rsidRPr="00333004">
        <w:rPr>
          <w:rFonts w:ascii="Times New Roman" w:eastAsia="Calibri" w:hAnsi="Times New Roman" w:cs="Times New Roman"/>
          <w:b/>
          <w:i/>
          <w:sz w:val="28"/>
          <w:szCs w:val="28"/>
        </w:rPr>
        <w:t xml:space="preserve"> Солотвинської селищної ради </w:t>
      </w:r>
    </w:p>
    <w:p w:rsidR="00907825" w:rsidRDefault="00907825" w:rsidP="00907825">
      <w:pPr>
        <w:suppressAutoHyphens/>
        <w:spacing w:before="120" w:after="0" w:line="240" w:lineRule="auto"/>
        <w:jc w:val="right"/>
        <w:rPr>
          <w:rFonts w:ascii="Times New Roman" w:eastAsia="Calibri" w:hAnsi="Times New Roman" w:cs="Times New Roman"/>
          <w:b/>
          <w:i/>
          <w:sz w:val="28"/>
          <w:szCs w:val="28"/>
        </w:rPr>
      </w:pPr>
      <w:r w:rsidRPr="00333004">
        <w:rPr>
          <w:rFonts w:ascii="Times New Roman" w:eastAsia="Calibri" w:hAnsi="Times New Roman" w:cs="Times New Roman"/>
          <w:b/>
          <w:i/>
          <w:sz w:val="28"/>
          <w:szCs w:val="28"/>
        </w:rPr>
        <w:t xml:space="preserve">восьмого демократичного скликання                    </w:t>
      </w:r>
    </w:p>
    <w:p w:rsidR="00907825" w:rsidRDefault="00907825" w:rsidP="00907825">
      <w:pPr>
        <w:suppressAutoHyphens/>
        <w:spacing w:before="120" w:after="0" w:line="240" w:lineRule="auto"/>
        <w:jc w:val="right"/>
        <w:rPr>
          <w:rFonts w:ascii="Times New Roman" w:eastAsia="Calibri" w:hAnsi="Times New Roman" w:cs="Times New Roman"/>
          <w:b/>
          <w:i/>
          <w:sz w:val="28"/>
          <w:szCs w:val="28"/>
        </w:rPr>
      </w:pPr>
      <w:r w:rsidRPr="00333004">
        <w:rPr>
          <w:rFonts w:ascii="Times New Roman" w:eastAsia="Calibri" w:hAnsi="Times New Roman" w:cs="Times New Roman"/>
          <w:b/>
          <w:i/>
          <w:sz w:val="28"/>
          <w:szCs w:val="28"/>
        </w:rPr>
        <w:t xml:space="preserve"> від 14 вересня 2021 року</w:t>
      </w:r>
    </w:p>
    <w:p w:rsidR="00994F7B" w:rsidRDefault="00907825"/>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ont280">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B7C"/>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07825"/>
    <w:rsid w:val="009B0183"/>
    <w:rsid w:val="009E442E"/>
    <w:rsid w:val="00A33768"/>
    <w:rsid w:val="00A95CE3"/>
    <w:rsid w:val="00AA6B7C"/>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8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2007</Words>
  <Characters>1144</Characters>
  <Application>Microsoft Office Word</Application>
  <DocSecurity>0</DocSecurity>
  <Lines>9</Lines>
  <Paragraphs>6</Paragraphs>
  <ScaleCrop>false</ScaleCrop>
  <Company>diakov.net</Company>
  <LinksUpToDate>false</LinksUpToDate>
  <CharactersWithSpaces>3145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2023-01-03T09:29:00Z</dcterms:created>
  <dcterms:modified xsi:type="dcterms:W3CDTF">2023-01-03T09:29:00Z</dcterms:modified>
</cp:coreProperties>
</file>