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BA2" w:rsidRDefault="00782BA2" w:rsidP="00782BA2">
      <w:pPr>
        <w:suppressAutoHyphens/>
        <w:spacing w:after="0" w:line="240" w:lineRule="auto"/>
        <w:ind w:right="-1"/>
        <w:jc w:val="center"/>
        <w:rPr>
          <w:rFonts w:ascii="Times New Roman" w:eastAsia="Times New Roman" w:hAnsi="Times New Roman" w:cs="Times New Roman"/>
          <w:b/>
          <w:sz w:val="28"/>
          <w:szCs w:val="28"/>
          <w:lang w:val="ru-RU" w:eastAsia="ru-RU"/>
        </w:rPr>
      </w:pPr>
    </w:p>
    <w:p w:rsidR="00782BA2" w:rsidRPr="002C31FC" w:rsidRDefault="00782BA2" w:rsidP="00782BA2">
      <w:pPr>
        <w:spacing w:after="0" w:line="240" w:lineRule="auto"/>
        <w:ind w:right="-1"/>
        <w:jc w:val="center"/>
        <w:rPr>
          <w:rFonts w:ascii="Times New Roman" w:eastAsia="Times New Roman" w:hAnsi="Times New Roman" w:cs="Times New Roman"/>
          <w:b/>
          <w:sz w:val="28"/>
          <w:szCs w:val="28"/>
          <w:lang w:val="ru-RU" w:eastAsia="ru-RU"/>
        </w:rPr>
      </w:pPr>
      <w:r w:rsidRPr="002C31FC">
        <w:rPr>
          <w:rFonts w:ascii="Times New Roman" w:eastAsia="Times New Roman" w:hAnsi="Times New Roman" w:cs="Times New Roman"/>
          <w:b/>
          <w:sz w:val="28"/>
          <w:szCs w:val="28"/>
          <w:lang w:val="ru-RU" w:eastAsia="ru-RU"/>
        </w:rPr>
        <w:t>УКРАЇНА</w:t>
      </w:r>
    </w:p>
    <w:p w:rsidR="00782BA2" w:rsidRPr="002C31FC" w:rsidRDefault="00782BA2" w:rsidP="00782BA2">
      <w:pPr>
        <w:spacing w:after="0" w:line="240" w:lineRule="auto"/>
        <w:jc w:val="center"/>
        <w:rPr>
          <w:rFonts w:ascii="Times New Roman" w:eastAsia="Times New Roman" w:hAnsi="Times New Roman" w:cs="Times New Roman"/>
          <w:b/>
          <w:sz w:val="28"/>
          <w:szCs w:val="28"/>
          <w:lang w:eastAsia="ru-RU"/>
        </w:rPr>
      </w:pPr>
      <w:proofErr w:type="spellStart"/>
      <w:r w:rsidRPr="002C31FC">
        <w:rPr>
          <w:rFonts w:ascii="Times New Roman" w:eastAsia="Times New Roman" w:hAnsi="Times New Roman" w:cs="Times New Roman"/>
          <w:b/>
          <w:sz w:val="28"/>
          <w:szCs w:val="28"/>
          <w:lang w:eastAsia="ru-RU"/>
        </w:rPr>
        <w:t>Солотвинська</w:t>
      </w:r>
      <w:proofErr w:type="spellEnd"/>
      <w:r w:rsidRPr="002C31FC">
        <w:rPr>
          <w:rFonts w:ascii="Times New Roman" w:eastAsia="Times New Roman" w:hAnsi="Times New Roman" w:cs="Times New Roman"/>
          <w:b/>
          <w:sz w:val="28"/>
          <w:szCs w:val="28"/>
          <w:lang w:eastAsia="ru-RU"/>
        </w:rPr>
        <w:t xml:space="preserve"> селищна рада</w:t>
      </w:r>
    </w:p>
    <w:p w:rsidR="00782BA2" w:rsidRPr="002C31FC" w:rsidRDefault="00782BA2" w:rsidP="00782BA2">
      <w:pPr>
        <w:spacing w:after="0" w:line="240" w:lineRule="auto"/>
        <w:jc w:val="center"/>
        <w:rPr>
          <w:rFonts w:ascii="Times New Roman" w:eastAsia="Times New Roman" w:hAnsi="Times New Roman" w:cs="Times New Roman"/>
          <w:b/>
          <w:sz w:val="28"/>
          <w:szCs w:val="28"/>
          <w:lang w:val="ru-RU" w:eastAsia="ru-RU"/>
        </w:rPr>
      </w:pPr>
      <w:proofErr w:type="spellStart"/>
      <w:r w:rsidRPr="002C31FC">
        <w:rPr>
          <w:rFonts w:ascii="Times New Roman" w:eastAsia="Times New Roman" w:hAnsi="Times New Roman" w:cs="Times New Roman"/>
          <w:b/>
          <w:sz w:val="28"/>
          <w:szCs w:val="28"/>
          <w:lang w:val="ru-RU" w:eastAsia="ru-RU"/>
        </w:rPr>
        <w:t>Івано</w:t>
      </w:r>
      <w:proofErr w:type="spellEnd"/>
      <w:r w:rsidRPr="002C31FC">
        <w:rPr>
          <w:rFonts w:ascii="Times New Roman" w:eastAsia="Times New Roman" w:hAnsi="Times New Roman" w:cs="Times New Roman"/>
          <w:b/>
          <w:sz w:val="28"/>
          <w:szCs w:val="28"/>
          <w:lang w:val="ru-RU" w:eastAsia="ru-RU"/>
        </w:rPr>
        <w:t>-Ф</w:t>
      </w:r>
      <w:r w:rsidRPr="002C31FC">
        <w:rPr>
          <w:rFonts w:ascii="Times New Roman" w:eastAsia="Times New Roman" w:hAnsi="Times New Roman" w:cs="Times New Roman"/>
          <w:b/>
          <w:sz w:val="28"/>
          <w:szCs w:val="28"/>
          <w:lang w:eastAsia="ru-RU"/>
        </w:rPr>
        <w:t>р</w:t>
      </w:r>
      <w:proofErr w:type="spellStart"/>
      <w:r w:rsidRPr="002C31FC">
        <w:rPr>
          <w:rFonts w:ascii="Times New Roman" w:eastAsia="Times New Roman" w:hAnsi="Times New Roman" w:cs="Times New Roman"/>
          <w:b/>
          <w:sz w:val="28"/>
          <w:szCs w:val="28"/>
          <w:lang w:val="ru-RU" w:eastAsia="ru-RU"/>
        </w:rPr>
        <w:t>анківського</w:t>
      </w:r>
      <w:proofErr w:type="spellEnd"/>
      <w:r w:rsidRPr="002C31FC">
        <w:rPr>
          <w:rFonts w:ascii="Times New Roman" w:eastAsia="Times New Roman" w:hAnsi="Times New Roman" w:cs="Times New Roman"/>
          <w:b/>
          <w:sz w:val="28"/>
          <w:szCs w:val="28"/>
          <w:lang w:val="ru-RU" w:eastAsia="ru-RU"/>
        </w:rPr>
        <w:t xml:space="preserve"> району</w:t>
      </w:r>
      <w:r w:rsidRPr="002C31FC">
        <w:rPr>
          <w:rFonts w:ascii="Times New Roman" w:eastAsia="Times New Roman" w:hAnsi="Times New Roman" w:cs="Times New Roman"/>
          <w:b/>
          <w:sz w:val="28"/>
          <w:szCs w:val="28"/>
          <w:lang w:eastAsia="ru-RU"/>
        </w:rPr>
        <w:t xml:space="preserve"> </w:t>
      </w:r>
      <w:proofErr w:type="spellStart"/>
      <w:r w:rsidRPr="002C31FC">
        <w:rPr>
          <w:rFonts w:ascii="Times New Roman" w:eastAsia="Times New Roman" w:hAnsi="Times New Roman" w:cs="Times New Roman"/>
          <w:b/>
          <w:sz w:val="28"/>
          <w:szCs w:val="28"/>
          <w:lang w:val="ru-RU" w:eastAsia="ru-RU"/>
        </w:rPr>
        <w:t>Івано-Франківської</w:t>
      </w:r>
      <w:proofErr w:type="spellEnd"/>
      <w:r w:rsidRPr="002C31FC">
        <w:rPr>
          <w:rFonts w:ascii="Times New Roman" w:eastAsia="Times New Roman" w:hAnsi="Times New Roman" w:cs="Times New Roman"/>
          <w:b/>
          <w:sz w:val="28"/>
          <w:szCs w:val="28"/>
          <w:lang w:val="ru-RU" w:eastAsia="ru-RU"/>
        </w:rPr>
        <w:t xml:space="preserve"> </w:t>
      </w:r>
      <w:proofErr w:type="spellStart"/>
      <w:r w:rsidRPr="002C31FC">
        <w:rPr>
          <w:rFonts w:ascii="Times New Roman" w:eastAsia="Times New Roman" w:hAnsi="Times New Roman" w:cs="Times New Roman"/>
          <w:b/>
          <w:sz w:val="28"/>
          <w:szCs w:val="28"/>
          <w:lang w:val="ru-RU" w:eastAsia="ru-RU"/>
        </w:rPr>
        <w:t>області</w:t>
      </w:r>
      <w:proofErr w:type="spellEnd"/>
    </w:p>
    <w:p w:rsidR="00782BA2" w:rsidRPr="002C31FC" w:rsidRDefault="00782BA2" w:rsidP="00782BA2">
      <w:pPr>
        <w:spacing w:after="0" w:line="240" w:lineRule="auto"/>
        <w:jc w:val="center"/>
        <w:rPr>
          <w:rFonts w:ascii="Times New Roman" w:eastAsia="Times New Roman" w:hAnsi="Times New Roman" w:cs="Times New Roman"/>
          <w:b/>
          <w:sz w:val="28"/>
          <w:szCs w:val="28"/>
          <w:lang w:val="ru-RU" w:eastAsia="ru-RU"/>
        </w:rPr>
      </w:pPr>
      <w:r w:rsidRPr="002C31FC">
        <w:rPr>
          <w:rFonts w:ascii="Times New Roman" w:eastAsia="Times New Roman" w:hAnsi="Times New Roman" w:cs="Times New Roman"/>
          <w:b/>
          <w:sz w:val="28"/>
          <w:szCs w:val="28"/>
          <w:lang w:eastAsia="ru-RU"/>
        </w:rPr>
        <w:t>В</w:t>
      </w:r>
      <w:proofErr w:type="spellStart"/>
      <w:r w:rsidRPr="002C31FC">
        <w:rPr>
          <w:rFonts w:ascii="Times New Roman" w:eastAsia="Times New Roman" w:hAnsi="Times New Roman" w:cs="Times New Roman"/>
          <w:b/>
          <w:sz w:val="28"/>
          <w:szCs w:val="28"/>
          <w:lang w:val="ru-RU" w:eastAsia="ru-RU"/>
        </w:rPr>
        <w:t>осьме</w:t>
      </w:r>
      <w:proofErr w:type="spellEnd"/>
      <w:r w:rsidRPr="002C31FC">
        <w:rPr>
          <w:rFonts w:ascii="Times New Roman" w:eastAsia="Times New Roman" w:hAnsi="Times New Roman" w:cs="Times New Roman"/>
          <w:b/>
          <w:sz w:val="28"/>
          <w:szCs w:val="28"/>
          <w:lang w:val="ru-RU" w:eastAsia="ru-RU"/>
        </w:rPr>
        <w:t xml:space="preserve">  </w:t>
      </w:r>
      <w:r w:rsidRPr="002C31FC">
        <w:rPr>
          <w:rFonts w:ascii="Times New Roman" w:eastAsia="Times New Roman" w:hAnsi="Times New Roman" w:cs="Times New Roman"/>
          <w:b/>
          <w:sz w:val="28"/>
          <w:szCs w:val="28"/>
          <w:lang w:eastAsia="ru-RU"/>
        </w:rPr>
        <w:t>д</w:t>
      </w:r>
      <w:proofErr w:type="spellStart"/>
      <w:r w:rsidRPr="002C31FC">
        <w:rPr>
          <w:rFonts w:ascii="Times New Roman" w:eastAsia="Times New Roman" w:hAnsi="Times New Roman" w:cs="Times New Roman"/>
          <w:b/>
          <w:sz w:val="28"/>
          <w:szCs w:val="28"/>
          <w:lang w:val="ru-RU" w:eastAsia="ru-RU"/>
        </w:rPr>
        <w:t>емократичн</w:t>
      </w:r>
      <w:proofErr w:type="spellEnd"/>
      <w:r w:rsidRPr="002C31FC">
        <w:rPr>
          <w:rFonts w:ascii="Times New Roman" w:eastAsia="Times New Roman" w:hAnsi="Times New Roman" w:cs="Times New Roman"/>
          <w:b/>
          <w:sz w:val="28"/>
          <w:szCs w:val="28"/>
          <w:lang w:eastAsia="ru-RU"/>
        </w:rPr>
        <w:t>е</w:t>
      </w:r>
      <w:r w:rsidRPr="002C31FC">
        <w:rPr>
          <w:rFonts w:ascii="Times New Roman" w:eastAsia="Times New Roman" w:hAnsi="Times New Roman" w:cs="Times New Roman"/>
          <w:b/>
          <w:sz w:val="28"/>
          <w:szCs w:val="28"/>
          <w:lang w:val="ru-RU" w:eastAsia="ru-RU"/>
        </w:rPr>
        <w:t xml:space="preserve"> </w:t>
      </w:r>
      <w:proofErr w:type="spellStart"/>
      <w:r w:rsidRPr="002C31FC">
        <w:rPr>
          <w:rFonts w:ascii="Times New Roman" w:eastAsia="Times New Roman" w:hAnsi="Times New Roman" w:cs="Times New Roman"/>
          <w:b/>
          <w:sz w:val="28"/>
          <w:szCs w:val="28"/>
          <w:lang w:val="ru-RU" w:eastAsia="ru-RU"/>
        </w:rPr>
        <w:t>скликання</w:t>
      </w:r>
      <w:proofErr w:type="spellEnd"/>
    </w:p>
    <w:p w:rsidR="00782BA2" w:rsidRPr="002C31FC" w:rsidRDefault="00782BA2" w:rsidP="00782BA2">
      <w:pPr>
        <w:spacing w:after="0" w:line="240" w:lineRule="auto"/>
        <w:jc w:val="center"/>
        <w:rPr>
          <w:rFonts w:ascii="Times New Roman" w:eastAsia="Times New Roman" w:hAnsi="Times New Roman" w:cs="Times New Roman"/>
          <w:b/>
          <w:sz w:val="28"/>
          <w:szCs w:val="28"/>
          <w:lang w:val="ru-RU" w:eastAsia="ru-RU"/>
        </w:rPr>
      </w:pPr>
      <w:r w:rsidRPr="002C31FC">
        <w:rPr>
          <w:rFonts w:ascii="Times New Roman" w:eastAsia="Times New Roman" w:hAnsi="Times New Roman" w:cs="Times New Roman"/>
          <w:b/>
          <w:sz w:val="28"/>
          <w:szCs w:val="28"/>
          <w:lang w:eastAsia="ru-RU"/>
        </w:rPr>
        <w:t>Десята</w:t>
      </w:r>
      <w:r w:rsidRPr="002C31FC">
        <w:rPr>
          <w:rFonts w:ascii="Times New Roman" w:eastAsia="Times New Roman" w:hAnsi="Times New Roman" w:cs="Times New Roman"/>
          <w:b/>
          <w:sz w:val="28"/>
          <w:szCs w:val="28"/>
          <w:lang w:val="ru-RU" w:eastAsia="ru-RU"/>
        </w:rPr>
        <w:t xml:space="preserve"> </w:t>
      </w:r>
      <w:proofErr w:type="spellStart"/>
      <w:r w:rsidRPr="002C31FC">
        <w:rPr>
          <w:rFonts w:ascii="Times New Roman" w:eastAsia="Times New Roman" w:hAnsi="Times New Roman" w:cs="Times New Roman"/>
          <w:b/>
          <w:sz w:val="28"/>
          <w:szCs w:val="28"/>
          <w:lang w:val="ru-RU" w:eastAsia="ru-RU"/>
        </w:rPr>
        <w:t>сесія</w:t>
      </w:r>
      <w:proofErr w:type="spellEnd"/>
    </w:p>
    <w:p w:rsidR="00782BA2" w:rsidRPr="002C31FC" w:rsidRDefault="00782BA2" w:rsidP="00782BA2">
      <w:pPr>
        <w:spacing w:after="0" w:line="240" w:lineRule="auto"/>
        <w:jc w:val="right"/>
        <w:rPr>
          <w:rFonts w:ascii="Times New Roman" w:eastAsia="Times New Roman" w:hAnsi="Times New Roman" w:cs="Times New Roman"/>
          <w:b/>
          <w:sz w:val="28"/>
          <w:szCs w:val="28"/>
          <w:lang w:eastAsia="ru-RU"/>
        </w:rPr>
      </w:pPr>
      <w:r w:rsidRPr="002C31FC">
        <w:rPr>
          <w:rFonts w:ascii="Times New Roman" w:eastAsia="Times New Roman" w:hAnsi="Times New Roman" w:cs="Times New Roman"/>
          <w:b/>
          <w:sz w:val="28"/>
          <w:szCs w:val="28"/>
          <w:lang w:val="ru-RU" w:eastAsia="ru-RU"/>
        </w:rPr>
        <w:tab/>
      </w:r>
      <w:r w:rsidRPr="002C31FC">
        <w:rPr>
          <w:rFonts w:ascii="Times New Roman" w:eastAsia="Times New Roman" w:hAnsi="Times New Roman" w:cs="Times New Roman"/>
          <w:b/>
          <w:sz w:val="28"/>
          <w:szCs w:val="28"/>
          <w:lang w:val="ru-RU" w:eastAsia="ru-RU"/>
        </w:rPr>
        <w:tab/>
      </w:r>
      <w:r w:rsidRPr="002C31FC">
        <w:rPr>
          <w:rFonts w:ascii="Times New Roman" w:eastAsia="Times New Roman" w:hAnsi="Times New Roman" w:cs="Times New Roman"/>
          <w:b/>
          <w:sz w:val="28"/>
          <w:szCs w:val="28"/>
          <w:lang w:val="ru-RU" w:eastAsia="ru-RU"/>
        </w:rPr>
        <w:tab/>
      </w:r>
      <w:r w:rsidRPr="002C31FC">
        <w:rPr>
          <w:rFonts w:ascii="Times New Roman" w:eastAsia="Times New Roman" w:hAnsi="Times New Roman" w:cs="Times New Roman"/>
          <w:b/>
          <w:sz w:val="28"/>
          <w:szCs w:val="28"/>
          <w:lang w:val="ru-RU" w:eastAsia="ru-RU"/>
        </w:rPr>
        <w:tab/>
      </w:r>
      <w:r w:rsidRPr="002C31FC">
        <w:rPr>
          <w:rFonts w:ascii="Times New Roman" w:eastAsia="Times New Roman" w:hAnsi="Times New Roman" w:cs="Times New Roman"/>
          <w:b/>
          <w:sz w:val="28"/>
          <w:szCs w:val="28"/>
          <w:lang w:val="ru-RU" w:eastAsia="ru-RU"/>
        </w:rPr>
        <w:tab/>
      </w:r>
      <w:r w:rsidRPr="002C31FC">
        <w:rPr>
          <w:rFonts w:ascii="Times New Roman" w:eastAsia="Times New Roman" w:hAnsi="Times New Roman" w:cs="Times New Roman"/>
          <w:b/>
          <w:sz w:val="28"/>
          <w:szCs w:val="28"/>
          <w:lang w:val="ru-RU" w:eastAsia="ru-RU"/>
        </w:rPr>
        <w:tab/>
      </w:r>
      <w:r w:rsidRPr="002C31FC">
        <w:rPr>
          <w:rFonts w:ascii="Times New Roman" w:eastAsia="Times New Roman" w:hAnsi="Times New Roman" w:cs="Times New Roman"/>
          <w:b/>
          <w:sz w:val="28"/>
          <w:szCs w:val="28"/>
          <w:lang w:eastAsia="ru-RU"/>
        </w:rPr>
        <w:t xml:space="preserve">                                                  </w:t>
      </w:r>
    </w:p>
    <w:p w:rsidR="00782BA2" w:rsidRPr="002C31FC" w:rsidRDefault="00782BA2" w:rsidP="00782BA2">
      <w:pPr>
        <w:spacing w:after="0" w:line="240" w:lineRule="auto"/>
        <w:jc w:val="center"/>
        <w:rPr>
          <w:rFonts w:ascii="Times New Roman" w:eastAsia="Times New Roman" w:hAnsi="Times New Roman" w:cs="Times New Roman"/>
          <w:b/>
          <w:sz w:val="28"/>
          <w:szCs w:val="28"/>
          <w:lang w:eastAsia="ru-RU"/>
        </w:rPr>
      </w:pPr>
      <w:bookmarkStart w:id="0" w:name="_GoBack"/>
      <w:r w:rsidRPr="002C31FC">
        <w:rPr>
          <w:rFonts w:ascii="Times New Roman" w:eastAsia="Times New Roman" w:hAnsi="Times New Roman" w:cs="Times New Roman"/>
          <w:b/>
          <w:sz w:val="28"/>
          <w:szCs w:val="28"/>
          <w:lang w:val="ru-RU" w:eastAsia="ru-RU"/>
        </w:rPr>
        <w:t xml:space="preserve">Р І Ш Е Н </w:t>
      </w:r>
      <w:proofErr w:type="spellStart"/>
      <w:proofErr w:type="gramStart"/>
      <w:r w:rsidRPr="002C31FC">
        <w:rPr>
          <w:rFonts w:ascii="Times New Roman" w:eastAsia="Times New Roman" w:hAnsi="Times New Roman" w:cs="Times New Roman"/>
          <w:b/>
          <w:sz w:val="28"/>
          <w:szCs w:val="28"/>
          <w:lang w:val="ru-RU" w:eastAsia="ru-RU"/>
        </w:rPr>
        <w:t>Н</w:t>
      </w:r>
      <w:proofErr w:type="spellEnd"/>
      <w:proofErr w:type="gramEnd"/>
      <w:r w:rsidRPr="002C31FC">
        <w:rPr>
          <w:rFonts w:ascii="Times New Roman" w:eastAsia="Times New Roman" w:hAnsi="Times New Roman" w:cs="Times New Roman"/>
          <w:b/>
          <w:sz w:val="28"/>
          <w:szCs w:val="28"/>
          <w:lang w:val="ru-RU" w:eastAsia="ru-RU"/>
        </w:rPr>
        <w:t xml:space="preserve"> Я №</w:t>
      </w:r>
      <w:r>
        <w:rPr>
          <w:rFonts w:ascii="Times New Roman" w:eastAsia="Times New Roman" w:hAnsi="Times New Roman" w:cs="Times New Roman"/>
          <w:b/>
          <w:sz w:val="28"/>
          <w:szCs w:val="28"/>
          <w:lang w:eastAsia="ru-RU"/>
        </w:rPr>
        <w:t>542</w:t>
      </w:r>
      <w:r w:rsidRPr="002C31FC">
        <w:rPr>
          <w:rFonts w:ascii="Times New Roman" w:eastAsia="Times New Roman" w:hAnsi="Times New Roman" w:cs="Times New Roman"/>
          <w:b/>
          <w:sz w:val="28"/>
          <w:szCs w:val="28"/>
          <w:lang w:eastAsia="ru-RU"/>
        </w:rPr>
        <w:t>/10/2021</w:t>
      </w:r>
    </w:p>
    <w:bookmarkEnd w:id="0"/>
    <w:p w:rsidR="00782BA2" w:rsidRPr="002C31FC" w:rsidRDefault="00782BA2" w:rsidP="00782BA2">
      <w:pPr>
        <w:spacing w:after="0" w:line="240" w:lineRule="auto"/>
        <w:jc w:val="center"/>
        <w:rPr>
          <w:rFonts w:ascii="Times New Roman" w:eastAsia="Times New Roman" w:hAnsi="Times New Roman" w:cs="Times New Roman"/>
          <w:sz w:val="28"/>
          <w:szCs w:val="28"/>
          <w:lang w:val="ru-RU" w:eastAsia="ru-RU"/>
        </w:rPr>
      </w:pPr>
    </w:p>
    <w:p w:rsidR="00782BA2" w:rsidRPr="002C31FC" w:rsidRDefault="00782BA2" w:rsidP="00782BA2">
      <w:pPr>
        <w:spacing w:after="0" w:line="240" w:lineRule="auto"/>
        <w:rPr>
          <w:rFonts w:ascii="Times New Roman" w:eastAsia="Times New Roman" w:hAnsi="Times New Roman" w:cs="Times New Roman"/>
          <w:color w:val="000000"/>
          <w:sz w:val="28"/>
          <w:szCs w:val="28"/>
          <w:lang w:eastAsia="ru-RU"/>
        </w:rPr>
      </w:pPr>
      <w:proofErr w:type="spellStart"/>
      <w:r w:rsidRPr="002C31FC">
        <w:rPr>
          <w:rFonts w:ascii="Times New Roman" w:eastAsia="Times New Roman" w:hAnsi="Times New Roman" w:cs="Times New Roman"/>
          <w:sz w:val="28"/>
          <w:szCs w:val="28"/>
          <w:lang w:val="ru-RU" w:eastAsia="ru-RU"/>
        </w:rPr>
        <w:t>від</w:t>
      </w:r>
      <w:proofErr w:type="spellEnd"/>
      <w:r w:rsidRPr="002C31FC">
        <w:rPr>
          <w:rFonts w:ascii="Times New Roman" w:eastAsia="Times New Roman" w:hAnsi="Times New Roman" w:cs="Times New Roman"/>
          <w:sz w:val="28"/>
          <w:szCs w:val="28"/>
          <w:lang w:val="ru-RU" w:eastAsia="ru-RU"/>
        </w:rPr>
        <w:t xml:space="preserve"> </w:t>
      </w:r>
      <w:r w:rsidRPr="002C31FC">
        <w:rPr>
          <w:rFonts w:ascii="Times New Roman" w:eastAsia="Times New Roman" w:hAnsi="Times New Roman" w:cs="Times New Roman"/>
          <w:sz w:val="28"/>
          <w:szCs w:val="28"/>
          <w:lang w:eastAsia="ru-RU"/>
        </w:rPr>
        <w:t>20 серпня</w:t>
      </w:r>
      <w:r w:rsidRPr="002C31FC">
        <w:rPr>
          <w:rFonts w:ascii="Times New Roman" w:eastAsia="Times New Roman" w:hAnsi="Times New Roman" w:cs="Times New Roman"/>
          <w:sz w:val="28"/>
          <w:szCs w:val="28"/>
          <w:lang w:val="ru-RU" w:eastAsia="ru-RU"/>
        </w:rPr>
        <w:t xml:space="preserve">  2021  р.                                                                   </w:t>
      </w:r>
      <w:proofErr w:type="spellStart"/>
      <w:r w:rsidRPr="002C31FC">
        <w:rPr>
          <w:rFonts w:ascii="Times New Roman" w:eastAsia="Times New Roman" w:hAnsi="Times New Roman" w:cs="Times New Roman"/>
          <w:color w:val="000000"/>
          <w:sz w:val="28"/>
          <w:szCs w:val="28"/>
          <w:lang w:val="ru-RU" w:eastAsia="ru-RU"/>
        </w:rPr>
        <w:t>смт</w:t>
      </w:r>
      <w:proofErr w:type="spellEnd"/>
      <w:r w:rsidRPr="002C31FC">
        <w:rPr>
          <w:rFonts w:ascii="Times New Roman" w:eastAsia="Times New Roman" w:hAnsi="Times New Roman" w:cs="Times New Roman"/>
          <w:color w:val="000000"/>
          <w:sz w:val="28"/>
          <w:szCs w:val="28"/>
          <w:lang w:val="ru-RU" w:eastAsia="ru-RU"/>
        </w:rPr>
        <w:t>. Солотвин</w:t>
      </w:r>
      <w:r w:rsidRPr="002C31FC">
        <w:rPr>
          <w:rFonts w:ascii="Times New Roman" w:eastAsia="Times New Roman" w:hAnsi="Times New Roman" w:cs="Times New Roman"/>
          <w:color w:val="000000"/>
          <w:sz w:val="28"/>
          <w:szCs w:val="28"/>
          <w:lang w:eastAsia="ru-RU"/>
        </w:rPr>
        <w:t xml:space="preserve">  </w:t>
      </w:r>
    </w:p>
    <w:p w:rsidR="00782BA2" w:rsidRPr="009E65F5" w:rsidRDefault="00782BA2" w:rsidP="00782BA2">
      <w:pPr>
        <w:tabs>
          <w:tab w:val="left" w:pos="-180"/>
          <w:tab w:val="left" w:pos="0"/>
          <w:tab w:val="left" w:pos="4455"/>
        </w:tabs>
        <w:spacing w:after="0" w:line="240" w:lineRule="auto"/>
        <w:ind w:right="4394"/>
        <w:jc w:val="both"/>
        <w:rPr>
          <w:rFonts w:ascii="Bookman Old Style" w:eastAsia="Times New Roman" w:hAnsi="Bookman Old Style" w:cs="Times New Roman"/>
          <w:sz w:val="24"/>
          <w:szCs w:val="24"/>
          <w:lang w:eastAsia="ru-RU"/>
        </w:rPr>
      </w:pPr>
    </w:p>
    <w:p w:rsidR="00782BA2" w:rsidRPr="009E65F5" w:rsidRDefault="00782BA2" w:rsidP="00782BA2">
      <w:pPr>
        <w:spacing w:after="0" w:line="240" w:lineRule="auto"/>
        <w:rPr>
          <w:rFonts w:ascii="Times New Roman" w:eastAsia="Times New Roman" w:hAnsi="Times New Roman" w:cs="Times New Roman"/>
          <w:b/>
          <w:sz w:val="28"/>
          <w:szCs w:val="28"/>
          <w:lang w:eastAsia="ru-RU"/>
        </w:rPr>
      </w:pPr>
      <w:r w:rsidRPr="009E65F5">
        <w:rPr>
          <w:rFonts w:ascii="Times New Roman" w:eastAsia="Times New Roman" w:hAnsi="Times New Roman" w:cs="Times New Roman"/>
          <w:b/>
          <w:sz w:val="28"/>
          <w:szCs w:val="28"/>
          <w:lang w:eastAsia="ru-RU"/>
        </w:rPr>
        <w:t xml:space="preserve">Деякі питання оренди майна </w:t>
      </w:r>
    </w:p>
    <w:p w:rsidR="00782BA2" w:rsidRPr="009E65F5" w:rsidRDefault="00782BA2" w:rsidP="00782BA2">
      <w:pPr>
        <w:spacing w:after="0" w:line="240" w:lineRule="auto"/>
        <w:rPr>
          <w:rFonts w:ascii="Times New Roman" w:eastAsia="Times New Roman" w:hAnsi="Times New Roman" w:cs="Times New Roman"/>
          <w:b/>
          <w:sz w:val="28"/>
          <w:szCs w:val="28"/>
          <w:lang w:eastAsia="ru-RU"/>
        </w:rPr>
      </w:pPr>
      <w:r w:rsidRPr="009E65F5">
        <w:rPr>
          <w:rFonts w:ascii="Times New Roman" w:eastAsia="Times New Roman" w:hAnsi="Times New Roman" w:cs="Times New Roman"/>
          <w:b/>
          <w:sz w:val="28"/>
          <w:szCs w:val="28"/>
          <w:lang w:eastAsia="ru-RU"/>
        </w:rPr>
        <w:t>комунальної власності</w:t>
      </w:r>
    </w:p>
    <w:p w:rsidR="00782BA2" w:rsidRPr="009E65F5" w:rsidRDefault="00782BA2" w:rsidP="00782BA2">
      <w:pPr>
        <w:spacing w:after="0" w:line="240" w:lineRule="auto"/>
        <w:rPr>
          <w:rFonts w:ascii="Times New Roman" w:eastAsia="Times New Roman" w:hAnsi="Times New Roman" w:cs="Times New Roman"/>
          <w:b/>
          <w:sz w:val="28"/>
          <w:szCs w:val="28"/>
          <w:lang w:eastAsia="ru-RU"/>
        </w:rPr>
      </w:pPr>
      <w:proofErr w:type="spellStart"/>
      <w:r w:rsidRPr="009E65F5">
        <w:rPr>
          <w:rFonts w:ascii="Times New Roman" w:eastAsia="Times New Roman" w:hAnsi="Times New Roman" w:cs="Times New Roman"/>
          <w:b/>
          <w:sz w:val="28"/>
          <w:szCs w:val="28"/>
          <w:lang w:eastAsia="ru-RU"/>
        </w:rPr>
        <w:t>Солотвинської</w:t>
      </w:r>
      <w:proofErr w:type="spellEnd"/>
      <w:r w:rsidRPr="009E65F5">
        <w:rPr>
          <w:rFonts w:ascii="Times New Roman" w:eastAsia="Times New Roman" w:hAnsi="Times New Roman" w:cs="Times New Roman"/>
          <w:b/>
          <w:sz w:val="28"/>
          <w:szCs w:val="28"/>
          <w:lang w:eastAsia="ru-RU"/>
        </w:rPr>
        <w:t xml:space="preserve"> селищної</w:t>
      </w:r>
    </w:p>
    <w:p w:rsidR="00782BA2" w:rsidRPr="009E65F5" w:rsidRDefault="00782BA2" w:rsidP="00782BA2">
      <w:pPr>
        <w:spacing w:after="0" w:line="240" w:lineRule="auto"/>
        <w:rPr>
          <w:rFonts w:ascii="Times New Roman" w:eastAsia="Times New Roman" w:hAnsi="Times New Roman" w:cs="Times New Roman"/>
          <w:b/>
          <w:sz w:val="28"/>
          <w:szCs w:val="28"/>
          <w:lang w:eastAsia="ru-RU"/>
        </w:rPr>
      </w:pPr>
      <w:r w:rsidRPr="009E65F5">
        <w:rPr>
          <w:rFonts w:ascii="Times New Roman" w:eastAsia="Times New Roman" w:hAnsi="Times New Roman" w:cs="Times New Roman"/>
          <w:b/>
          <w:sz w:val="28"/>
          <w:szCs w:val="28"/>
          <w:lang w:eastAsia="ru-RU"/>
        </w:rPr>
        <w:t>територіальної громади</w:t>
      </w:r>
    </w:p>
    <w:p w:rsidR="00782BA2" w:rsidRPr="009E65F5" w:rsidRDefault="00782BA2" w:rsidP="00782BA2">
      <w:pPr>
        <w:spacing w:after="0" w:line="240" w:lineRule="auto"/>
        <w:rPr>
          <w:rFonts w:ascii="Times New Roman" w:eastAsia="Times New Roman" w:hAnsi="Times New Roman" w:cs="Times New Roman"/>
          <w:b/>
          <w:sz w:val="28"/>
          <w:szCs w:val="28"/>
          <w:lang w:eastAsia="ru-RU"/>
        </w:rPr>
      </w:pPr>
    </w:p>
    <w:p w:rsidR="00782BA2" w:rsidRPr="009E65F5" w:rsidRDefault="00782BA2" w:rsidP="00782BA2">
      <w:pPr>
        <w:spacing w:after="0" w:line="240" w:lineRule="auto"/>
        <w:ind w:firstLine="720"/>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xml:space="preserve">З метою реалізації норм Закону України «Про оренду державного та комунального майна» (надалі – «Закон»), Постанови Кабінету Міністрів України від 03.06.2020 року № 483 «Деякі питання оренди державного та комунального майна»,  керуючись статтями 26, 60  Закону України «Про місцеве самоврядування в Україні», </w:t>
      </w:r>
    </w:p>
    <w:p w:rsidR="00782BA2" w:rsidRPr="009E65F5" w:rsidRDefault="00782BA2" w:rsidP="00782BA2">
      <w:pPr>
        <w:spacing w:after="0" w:line="240" w:lineRule="auto"/>
        <w:ind w:firstLine="720"/>
        <w:jc w:val="center"/>
        <w:rPr>
          <w:rFonts w:ascii="Times New Roman" w:eastAsia="Times New Roman" w:hAnsi="Times New Roman" w:cs="Times New Roman"/>
          <w:b/>
          <w:sz w:val="28"/>
          <w:szCs w:val="28"/>
          <w:lang w:eastAsia="ru-RU"/>
        </w:rPr>
      </w:pPr>
    </w:p>
    <w:p w:rsidR="00782BA2" w:rsidRPr="009E65F5" w:rsidRDefault="00782BA2" w:rsidP="00782BA2">
      <w:pPr>
        <w:spacing w:after="0" w:line="240" w:lineRule="auto"/>
        <w:ind w:firstLine="720"/>
        <w:jc w:val="center"/>
        <w:rPr>
          <w:rFonts w:ascii="Times New Roman" w:eastAsia="Times New Roman" w:hAnsi="Times New Roman" w:cs="Times New Roman"/>
          <w:b/>
          <w:sz w:val="28"/>
          <w:szCs w:val="28"/>
          <w:lang w:eastAsia="ru-RU"/>
        </w:rPr>
      </w:pPr>
      <w:proofErr w:type="spellStart"/>
      <w:r w:rsidRPr="009E65F5">
        <w:rPr>
          <w:rFonts w:ascii="Times New Roman" w:eastAsia="Times New Roman" w:hAnsi="Times New Roman" w:cs="Times New Roman"/>
          <w:b/>
          <w:sz w:val="28"/>
          <w:szCs w:val="28"/>
          <w:lang w:eastAsia="ru-RU"/>
        </w:rPr>
        <w:t>Солотвинська</w:t>
      </w:r>
      <w:proofErr w:type="spellEnd"/>
      <w:r w:rsidRPr="009E65F5">
        <w:rPr>
          <w:rFonts w:ascii="Times New Roman" w:eastAsia="Times New Roman" w:hAnsi="Times New Roman" w:cs="Times New Roman"/>
          <w:b/>
          <w:sz w:val="28"/>
          <w:szCs w:val="28"/>
          <w:lang w:eastAsia="ru-RU"/>
        </w:rPr>
        <w:t xml:space="preserve"> селищна рада</w:t>
      </w:r>
      <w:r w:rsidRPr="009E65F5">
        <w:rPr>
          <w:rFonts w:ascii="Times New Roman" w:eastAsia="Times New Roman" w:hAnsi="Times New Roman" w:cs="Times New Roman"/>
          <w:sz w:val="28"/>
          <w:szCs w:val="28"/>
          <w:lang w:eastAsia="ru-RU"/>
        </w:rPr>
        <w:t xml:space="preserve"> </w:t>
      </w:r>
      <w:r w:rsidRPr="009E65F5">
        <w:rPr>
          <w:rFonts w:ascii="Times New Roman" w:eastAsia="Times New Roman" w:hAnsi="Times New Roman" w:cs="Times New Roman"/>
          <w:b/>
          <w:sz w:val="28"/>
          <w:szCs w:val="28"/>
          <w:lang w:eastAsia="ru-RU"/>
        </w:rPr>
        <w:t>вирішила:</w:t>
      </w:r>
    </w:p>
    <w:tbl>
      <w:tblPr>
        <w:tblW w:w="9778" w:type="dxa"/>
        <w:tblInd w:w="93" w:type="dxa"/>
        <w:tblLook w:val="04A0" w:firstRow="1" w:lastRow="0" w:firstColumn="1" w:lastColumn="0" w:noHBand="0" w:noVBand="1"/>
      </w:tblPr>
      <w:tblGrid>
        <w:gridCol w:w="9778"/>
      </w:tblGrid>
      <w:tr w:rsidR="00782BA2" w:rsidRPr="009E65F5" w:rsidTr="00D8018C">
        <w:trPr>
          <w:trHeight w:val="60"/>
        </w:trPr>
        <w:tc>
          <w:tcPr>
            <w:tcW w:w="9778" w:type="dxa"/>
            <w:noWrap/>
            <w:vAlign w:val="bottom"/>
          </w:tcPr>
          <w:p w:rsidR="00782BA2" w:rsidRPr="009E65F5" w:rsidRDefault="00782BA2" w:rsidP="00D8018C">
            <w:pPr>
              <w:spacing w:after="0" w:line="240" w:lineRule="auto"/>
              <w:rPr>
                <w:rFonts w:ascii="Times New Roman" w:eastAsia="Times New Roman" w:hAnsi="Times New Roman" w:cs="Times New Roman"/>
                <w:sz w:val="28"/>
                <w:szCs w:val="28"/>
                <w:lang w:eastAsia="ru-RU"/>
              </w:rPr>
            </w:pPr>
          </w:p>
        </w:tc>
      </w:tr>
    </w:tbl>
    <w:p w:rsidR="00782BA2" w:rsidRPr="009E65F5" w:rsidRDefault="00782BA2" w:rsidP="00782BA2">
      <w:pPr>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xml:space="preserve">Визначити Уповноваженим органом управління </w:t>
      </w:r>
      <w:proofErr w:type="spellStart"/>
      <w:r w:rsidRPr="009E65F5">
        <w:rPr>
          <w:rFonts w:ascii="Times New Roman" w:eastAsia="Times New Roman" w:hAnsi="Times New Roman" w:cs="Times New Roman"/>
          <w:sz w:val="28"/>
          <w:szCs w:val="28"/>
          <w:lang w:eastAsia="ru-RU"/>
        </w:rPr>
        <w:t>Солотвинської</w:t>
      </w:r>
      <w:proofErr w:type="spellEnd"/>
      <w:r w:rsidRPr="009E65F5">
        <w:rPr>
          <w:rFonts w:ascii="Times New Roman" w:eastAsia="Times New Roman" w:hAnsi="Times New Roman" w:cs="Times New Roman"/>
          <w:sz w:val="28"/>
          <w:szCs w:val="28"/>
          <w:lang w:eastAsia="ru-RU"/>
        </w:rPr>
        <w:t xml:space="preserve"> селищної територіальної громади в сфері орендних відносин з майном комунальної власності в розумінні Закону - виконавчий комітет </w:t>
      </w:r>
      <w:proofErr w:type="spellStart"/>
      <w:r w:rsidRPr="009E65F5">
        <w:rPr>
          <w:rFonts w:ascii="Times New Roman" w:eastAsia="Times New Roman" w:hAnsi="Times New Roman" w:cs="Times New Roman"/>
          <w:sz w:val="28"/>
          <w:szCs w:val="28"/>
          <w:lang w:eastAsia="ru-RU"/>
        </w:rPr>
        <w:t>Солотвинської</w:t>
      </w:r>
      <w:proofErr w:type="spellEnd"/>
      <w:r w:rsidRPr="009E65F5">
        <w:rPr>
          <w:rFonts w:ascii="Times New Roman" w:eastAsia="Times New Roman" w:hAnsi="Times New Roman" w:cs="Times New Roman"/>
          <w:sz w:val="28"/>
          <w:szCs w:val="28"/>
          <w:lang w:eastAsia="ru-RU"/>
        </w:rPr>
        <w:t xml:space="preserve"> селищної ради (надалі – «Уповноважений орган»).</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782BA2" w:rsidRPr="009E65F5" w:rsidRDefault="00782BA2" w:rsidP="00782BA2">
      <w:pPr>
        <w:numPr>
          <w:ilvl w:val="0"/>
          <w:numId w:val="17"/>
        </w:numPr>
        <w:tabs>
          <w:tab w:val="left" w:pos="851"/>
        </w:tabs>
        <w:spacing w:after="0" w:line="240" w:lineRule="auto"/>
        <w:ind w:left="0" w:firstLine="567"/>
        <w:jc w:val="both"/>
        <w:rPr>
          <w:rFonts w:ascii="Times New Roman" w:eastAsia="Times New Roman" w:hAnsi="Times New Roman" w:cs="Times New Roman"/>
          <w:i/>
          <w:sz w:val="28"/>
          <w:szCs w:val="28"/>
          <w:lang w:eastAsia="ru-RU"/>
        </w:rPr>
      </w:pPr>
      <w:r w:rsidRPr="009E65F5">
        <w:rPr>
          <w:rFonts w:ascii="Times New Roman" w:eastAsia="Times New Roman" w:hAnsi="Times New Roman" w:cs="Times New Roman"/>
          <w:sz w:val="28"/>
          <w:szCs w:val="28"/>
          <w:lang w:eastAsia="ru-RU"/>
        </w:rPr>
        <w:t xml:space="preserve">Визначити представницьким органом місцевого самоврядування з питань оренди комунального майна </w:t>
      </w:r>
      <w:proofErr w:type="spellStart"/>
      <w:r w:rsidRPr="009E65F5">
        <w:rPr>
          <w:rFonts w:ascii="Times New Roman" w:eastAsia="Times New Roman" w:hAnsi="Times New Roman" w:cs="Times New Roman"/>
          <w:sz w:val="28"/>
          <w:szCs w:val="28"/>
          <w:lang w:eastAsia="ru-RU"/>
        </w:rPr>
        <w:t>Солотвинської</w:t>
      </w:r>
      <w:proofErr w:type="spellEnd"/>
      <w:r w:rsidRPr="009E65F5">
        <w:rPr>
          <w:rFonts w:ascii="Times New Roman" w:eastAsia="Times New Roman" w:hAnsi="Times New Roman" w:cs="Times New Roman"/>
          <w:sz w:val="28"/>
          <w:szCs w:val="28"/>
          <w:lang w:eastAsia="ru-RU"/>
        </w:rPr>
        <w:t xml:space="preserve"> селищної територіальної громади повноваження орендодавця в розумінні Закону - </w:t>
      </w:r>
      <w:proofErr w:type="spellStart"/>
      <w:r w:rsidRPr="009E65F5">
        <w:rPr>
          <w:rFonts w:ascii="Times New Roman" w:eastAsia="Times New Roman" w:hAnsi="Times New Roman" w:cs="Times New Roman"/>
          <w:sz w:val="28"/>
          <w:szCs w:val="28"/>
          <w:lang w:eastAsia="ru-RU"/>
        </w:rPr>
        <w:t>Солотвинську</w:t>
      </w:r>
      <w:proofErr w:type="spellEnd"/>
      <w:r w:rsidRPr="009E65F5">
        <w:rPr>
          <w:rFonts w:ascii="Times New Roman" w:eastAsia="Times New Roman" w:hAnsi="Times New Roman" w:cs="Times New Roman"/>
          <w:sz w:val="28"/>
          <w:szCs w:val="28"/>
          <w:lang w:eastAsia="ru-RU"/>
        </w:rPr>
        <w:t xml:space="preserve"> селищну раду</w:t>
      </w:r>
      <w:r w:rsidRPr="009E65F5">
        <w:rPr>
          <w:rFonts w:ascii="Times New Roman" w:eastAsia="Times New Roman" w:hAnsi="Times New Roman" w:cs="Times New Roman"/>
          <w:i/>
          <w:sz w:val="28"/>
          <w:szCs w:val="28"/>
          <w:lang w:eastAsia="ru-RU"/>
        </w:rPr>
        <w:t>.</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782BA2" w:rsidRPr="009E65F5" w:rsidRDefault="00782BA2" w:rsidP="00782BA2">
      <w:pPr>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bCs/>
          <w:iCs/>
          <w:color w:val="000000"/>
          <w:sz w:val="28"/>
          <w:szCs w:val="28"/>
          <w:shd w:val="clear" w:color="auto" w:fill="FFFFFF"/>
          <w:lang w:eastAsia="uk-UA"/>
        </w:rPr>
        <w:t>Встановити, що юридичні особи комунальної форми власності (п</w:t>
      </w:r>
      <w:r w:rsidRPr="009E65F5">
        <w:rPr>
          <w:rFonts w:ascii="Times New Roman" w:eastAsia="Times New Roman" w:hAnsi="Times New Roman" w:cs="Times New Roman"/>
          <w:sz w:val="28"/>
          <w:szCs w:val="28"/>
          <w:lang w:eastAsia="ru-RU"/>
        </w:rPr>
        <w:t>ідприємства, установи, заклади, організації), яким передано комунальне майно та закріплене за ними на праві оперативного управління або господарського відання (надалі – «</w:t>
      </w:r>
      <w:proofErr w:type="spellStart"/>
      <w:r w:rsidRPr="009E65F5">
        <w:rPr>
          <w:rFonts w:ascii="Times New Roman" w:eastAsia="Times New Roman" w:hAnsi="Times New Roman" w:cs="Times New Roman"/>
          <w:sz w:val="28"/>
          <w:szCs w:val="28"/>
          <w:lang w:eastAsia="ru-RU"/>
        </w:rPr>
        <w:t>Балансоутримувачі</w:t>
      </w:r>
      <w:proofErr w:type="spellEnd"/>
      <w:r w:rsidRPr="009E65F5">
        <w:rPr>
          <w:rFonts w:ascii="Times New Roman" w:eastAsia="Times New Roman" w:hAnsi="Times New Roman" w:cs="Times New Roman"/>
          <w:sz w:val="28"/>
          <w:szCs w:val="28"/>
          <w:lang w:eastAsia="ru-RU"/>
        </w:rPr>
        <w:t>»), є орендодавцями щодо:</w:t>
      </w:r>
    </w:p>
    <w:p w:rsidR="00782BA2" w:rsidRPr="009E65F5" w:rsidRDefault="00782BA2" w:rsidP="00782BA2">
      <w:pPr>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xml:space="preserve">нерухомого майна комунальної власності, загальна площа якого не перевищує 400 квадратних метрів на одного </w:t>
      </w:r>
      <w:proofErr w:type="spellStart"/>
      <w:r w:rsidRPr="009E65F5">
        <w:rPr>
          <w:rFonts w:ascii="Times New Roman" w:eastAsia="Times New Roman" w:hAnsi="Times New Roman" w:cs="Times New Roman"/>
          <w:sz w:val="28"/>
          <w:szCs w:val="28"/>
          <w:lang w:eastAsia="ru-RU"/>
        </w:rPr>
        <w:t>балансоутримувача</w:t>
      </w:r>
      <w:proofErr w:type="spellEnd"/>
      <w:r w:rsidRPr="009E65F5">
        <w:rPr>
          <w:rFonts w:ascii="Times New Roman" w:eastAsia="Times New Roman" w:hAnsi="Times New Roman" w:cs="Times New Roman"/>
          <w:sz w:val="28"/>
          <w:szCs w:val="28"/>
          <w:lang w:eastAsia="ru-RU"/>
        </w:rPr>
        <w:t>;</w:t>
      </w:r>
    </w:p>
    <w:p w:rsidR="00782BA2" w:rsidRPr="009E65F5" w:rsidRDefault="00782BA2" w:rsidP="00782BA2">
      <w:pPr>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п’яти календарних днів протягом шести місяців;</w:t>
      </w:r>
    </w:p>
    <w:p w:rsidR="00782BA2" w:rsidRPr="009E65F5" w:rsidRDefault="00782BA2" w:rsidP="00782BA2">
      <w:pPr>
        <w:tabs>
          <w:tab w:val="left" w:pos="0"/>
        </w:tabs>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lastRenderedPageBreak/>
        <w:t>-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782BA2" w:rsidRPr="009E65F5" w:rsidRDefault="00782BA2" w:rsidP="00782BA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xml:space="preserve">-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орендаря(якщо орендодавець здійснює діяльність з організування конгресів і торговельних виставок); </w:t>
      </w:r>
    </w:p>
    <w:p w:rsidR="00782BA2" w:rsidRPr="009E65F5" w:rsidRDefault="00782BA2" w:rsidP="00782BA2">
      <w:pPr>
        <w:tabs>
          <w:tab w:val="left" w:pos="851"/>
        </w:tabs>
        <w:spacing w:after="0" w:line="240" w:lineRule="auto"/>
        <w:ind w:left="710"/>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іншого окремого індивідуально визначеного майна.</w:t>
      </w:r>
    </w:p>
    <w:p w:rsidR="00782BA2" w:rsidRPr="009E65F5" w:rsidRDefault="00782BA2" w:rsidP="00782BA2">
      <w:pPr>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4</w:t>
      </w:r>
      <w:r w:rsidRPr="009E65F5">
        <w:rPr>
          <w:rFonts w:ascii="Times New Roman" w:eastAsia="Times New Roman" w:hAnsi="Times New Roman" w:cs="Times New Roman"/>
          <w:b/>
          <w:sz w:val="28"/>
          <w:szCs w:val="28"/>
          <w:lang w:eastAsia="ru-RU"/>
        </w:rPr>
        <w:t>.</w:t>
      </w:r>
      <w:r w:rsidRPr="009E65F5">
        <w:rPr>
          <w:rFonts w:ascii="Times New Roman" w:eastAsia="Times New Roman" w:hAnsi="Times New Roman" w:cs="Times New Roman"/>
          <w:sz w:val="28"/>
          <w:szCs w:val="28"/>
          <w:lang w:eastAsia="ru-RU"/>
        </w:rPr>
        <w:t xml:space="preserve">  Встановити, що повноваженнями </w:t>
      </w:r>
      <w:proofErr w:type="spellStart"/>
      <w:r w:rsidRPr="009E65F5">
        <w:rPr>
          <w:rFonts w:ascii="Times New Roman" w:eastAsia="Times New Roman" w:hAnsi="Times New Roman" w:cs="Times New Roman"/>
          <w:sz w:val="28"/>
          <w:szCs w:val="28"/>
          <w:lang w:eastAsia="ru-RU"/>
        </w:rPr>
        <w:t>Солотвинської</w:t>
      </w:r>
      <w:proofErr w:type="spellEnd"/>
      <w:r w:rsidRPr="009E65F5">
        <w:rPr>
          <w:rFonts w:ascii="Times New Roman" w:eastAsia="Times New Roman" w:hAnsi="Times New Roman" w:cs="Times New Roman"/>
          <w:sz w:val="28"/>
          <w:szCs w:val="28"/>
          <w:lang w:eastAsia="ru-RU"/>
        </w:rPr>
        <w:t xml:space="preserve"> селищної ради у сфері орендних відносин є:</w:t>
      </w:r>
    </w:p>
    <w:p w:rsidR="00782BA2" w:rsidRPr="009E65F5" w:rsidRDefault="00782BA2" w:rsidP="00782BA2">
      <w:pPr>
        <w:tabs>
          <w:tab w:val="left" w:pos="1134"/>
        </w:tabs>
        <w:spacing w:after="0" w:line="240" w:lineRule="auto"/>
        <w:ind w:left="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визначення особливості передачі майна в оренду;</w:t>
      </w:r>
    </w:p>
    <w:p w:rsidR="00782BA2" w:rsidRPr="009E65F5" w:rsidRDefault="00782BA2" w:rsidP="00782BA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включення</w:t>
      </w:r>
      <w:r w:rsidRPr="009E65F5">
        <w:rPr>
          <w:rFonts w:ascii="Times New Roman" w:eastAsia="Times New Roman" w:hAnsi="Times New Roman" w:cs="Times New Roman"/>
          <w:color w:val="FF0000"/>
          <w:sz w:val="28"/>
          <w:szCs w:val="28"/>
          <w:lang w:eastAsia="ru-RU"/>
        </w:rPr>
        <w:t xml:space="preserve"> </w:t>
      </w:r>
      <w:r w:rsidRPr="009E65F5">
        <w:rPr>
          <w:rFonts w:ascii="Times New Roman" w:eastAsia="Times New Roman" w:hAnsi="Times New Roman" w:cs="Times New Roman"/>
          <w:sz w:val="28"/>
          <w:szCs w:val="28"/>
          <w:lang w:eastAsia="ru-RU"/>
        </w:rPr>
        <w:t>об’єктів селищної комунальної власності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до Переліку другого типу;</w:t>
      </w:r>
    </w:p>
    <w:p w:rsidR="00782BA2" w:rsidRPr="009E65F5" w:rsidRDefault="00782BA2" w:rsidP="00782BA2">
      <w:pPr>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визнач</w:t>
      </w:r>
      <w:proofErr w:type="spellStart"/>
      <w:r w:rsidRPr="009E65F5">
        <w:rPr>
          <w:rFonts w:ascii="Times New Roman" w:eastAsia="Times New Roman" w:hAnsi="Times New Roman" w:cs="Times New Roman"/>
          <w:sz w:val="28"/>
          <w:szCs w:val="28"/>
          <w:lang w:val="ru-RU" w:eastAsia="ru-RU"/>
        </w:rPr>
        <w:t>ення</w:t>
      </w:r>
      <w:proofErr w:type="spellEnd"/>
      <w:r w:rsidRPr="009E65F5">
        <w:rPr>
          <w:rFonts w:ascii="Times New Roman" w:eastAsia="Times New Roman" w:hAnsi="Times New Roman" w:cs="Times New Roman"/>
          <w:sz w:val="28"/>
          <w:szCs w:val="28"/>
          <w:lang w:eastAsia="ru-RU"/>
        </w:rPr>
        <w:t xml:space="preserve"> додаткових критерії</w:t>
      </w:r>
      <w:r w:rsidRPr="009E65F5">
        <w:rPr>
          <w:rFonts w:ascii="Times New Roman" w:eastAsia="Times New Roman" w:hAnsi="Times New Roman" w:cs="Times New Roman"/>
          <w:sz w:val="28"/>
          <w:szCs w:val="28"/>
          <w:lang w:val="ru-RU" w:eastAsia="ru-RU"/>
        </w:rPr>
        <w:t>в</w:t>
      </w:r>
      <w:r w:rsidRPr="009E65F5">
        <w:rPr>
          <w:rFonts w:ascii="Times New Roman" w:eastAsia="Times New Roman" w:hAnsi="Times New Roman" w:cs="Times New Roman"/>
          <w:sz w:val="28"/>
          <w:szCs w:val="28"/>
          <w:lang w:eastAsia="ru-RU"/>
        </w:rPr>
        <w:t xml:space="preserve"> для включення об’єктів до одного з Переліків; </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sz w:val="28"/>
          <w:szCs w:val="28"/>
          <w:lang w:val="ru-RU" w:eastAsia="ru-RU"/>
        </w:rPr>
      </w:pPr>
      <w:r w:rsidRPr="009E65F5">
        <w:rPr>
          <w:rFonts w:ascii="Times New Roman" w:eastAsia="Times New Roman" w:hAnsi="Times New Roman" w:cs="Times New Roman"/>
          <w:sz w:val="28"/>
          <w:szCs w:val="28"/>
          <w:lang w:eastAsia="ru-RU"/>
        </w:rPr>
        <w:t>- затвердження примірного договору оренди; </w:t>
      </w:r>
    </w:p>
    <w:p w:rsidR="00782BA2" w:rsidRPr="009E65F5" w:rsidRDefault="00782BA2" w:rsidP="00782BA2">
      <w:pPr>
        <w:spacing w:after="0" w:line="240" w:lineRule="auto"/>
        <w:ind w:left="568"/>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затвердження Методики розрахунку орендної плати; </w:t>
      </w:r>
    </w:p>
    <w:p w:rsidR="00782BA2" w:rsidRPr="009E65F5" w:rsidRDefault="00782BA2" w:rsidP="00782BA2">
      <w:pPr>
        <w:spacing w:after="0" w:line="240" w:lineRule="auto"/>
        <w:ind w:left="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визначення порядку розподілу орендної плати; </w:t>
      </w:r>
    </w:p>
    <w:p w:rsidR="00782BA2" w:rsidRPr="009E65F5" w:rsidRDefault="00782BA2" w:rsidP="00782BA2">
      <w:pPr>
        <w:tabs>
          <w:tab w:val="left" w:pos="0"/>
        </w:tabs>
        <w:spacing w:after="0" w:line="240" w:lineRule="auto"/>
        <w:ind w:firstLine="567"/>
        <w:jc w:val="both"/>
        <w:rPr>
          <w:rFonts w:ascii="Times New Roman" w:eastAsia="Times New Roman" w:hAnsi="Times New Roman" w:cs="Times New Roman"/>
          <w:sz w:val="24"/>
          <w:szCs w:val="24"/>
          <w:lang w:val="ru-RU" w:eastAsia="ru-RU"/>
        </w:rPr>
      </w:pPr>
      <w:r w:rsidRPr="009E65F5">
        <w:rPr>
          <w:rFonts w:ascii="Times New Roman" w:eastAsia="Times New Roman" w:hAnsi="Times New Roman" w:cs="Times New Roman"/>
          <w:sz w:val="28"/>
          <w:szCs w:val="28"/>
          <w:lang w:eastAsia="ru-RU"/>
        </w:rPr>
        <w:t>- надання згоди на зарахування витрат орендаря, здійснених на проведення капітального ремонту орендованого майна селищної комунальної власності, в рахунок орендної плати</w:t>
      </w:r>
      <w:r w:rsidRPr="009E65F5">
        <w:rPr>
          <w:rFonts w:ascii="Times New Roman" w:eastAsia="Times New Roman" w:hAnsi="Times New Roman" w:cs="Times New Roman"/>
          <w:color w:val="000000"/>
          <w:sz w:val="28"/>
          <w:szCs w:val="28"/>
          <w:shd w:val="clear" w:color="auto" w:fill="FFFFFF"/>
          <w:lang w:val="ru-RU" w:eastAsia="ru-RU"/>
        </w:rPr>
        <w:t>;</w:t>
      </w:r>
      <w:r w:rsidRPr="009E65F5">
        <w:rPr>
          <w:rFonts w:ascii="Times New Roman" w:eastAsia="Times New Roman" w:hAnsi="Times New Roman" w:cs="Times New Roman"/>
          <w:color w:val="000000"/>
          <w:sz w:val="28"/>
          <w:szCs w:val="28"/>
          <w:lang w:val="ru-RU" w:eastAsia="ru-RU"/>
        </w:rPr>
        <w:t> </w:t>
      </w:r>
    </w:p>
    <w:p w:rsidR="00782BA2" w:rsidRPr="009E65F5" w:rsidRDefault="00782BA2" w:rsidP="00782BA2">
      <w:pPr>
        <w:tabs>
          <w:tab w:val="left" w:pos="851"/>
        </w:tabs>
        <w:spacing w:after="0" w:line="240" w:lineRule="auto"/>
        <w:ind w:left="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color w:val="000000"/>
          <w:sz w:val="28"/>
          <w:szCs w:val="28"/>
          <w:lang w:eastAsia="ru-RU"/>
        </w:rPr>
        <w:t>- визначення додаткових умов оренди;</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color w:val="000000"/>
          <w:sz w:val="28"/>
          <w:szCs w:val="28"/>
          <w:lang w:eastAsia="ru-RU"/>
        </w:rPr>
      </w:pPr>
      <w:r w:rsidRPr="009E65F5">
        <w:rPr>
          <w:rFonts w:ascii="Times New Roman" w:eastAsia="Times New Roman" w:hAnsi="Times New Roman" w:cs="Times New Roman"/>
          <w:color w:val="000000"/>
          <w:sz w:val="28"/>
          <w:szCs w:val="28"/>
          <w:lang w:eastAsia="ru-RU"/>
        </w:rPr>
        <w:t>- продовження договорів оренди комунального майна без проведення аукціону або відмову у продовженні;</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color w:val="000000"/>
          <w:sz w:val="28"/>
          <w:szCs w:val="28"/>
          <w:lang w:eastAsia="ru-RU"/>
        </w:rPr>
      </w:pPr>
      <w:r w:rsidRPr="009E65F5">
        <w:rPr>
          <w:rFonts w:ascii="Times New Roman" w:eastAsia="Times New Roman" w:hAnsi="Times New Roman" w:cs="Times New Roman"/>
          <w:color w:val="000000"/>
          <w:sz w:val="28"/>
          <w:szCs w:val="28"/>
          <w:lang w:eastAsia="ru-RU"/>
        </w:rPr>
        <w:t>- визначення додаткового переліку підприємств установ організацій що надають соціально важливі послуги населенню.</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sz w:val="24"/>
          <w:szCs w:val="24"/>
          <w:lang w:val="ru-RU" w:eastAsia="ru-RU"/>
        </w:rPr>
      </w:pPr>
      <w:r w:rsidRPr="009E65F5">
        <w:rPr>
          <w:rFonts w:ascii="Times New Roman" w:eastAsia="Times New Roman" w:hAnsi="Times New Roman" w:cs="Times New Roman"/>
          <w:sz w:val="28"/>
          <w:szCs w:val="28"/>
          <w:lang w:eastAsia="ru-RU"/>
        </w:rPr>
        <w:t>5</w:t>
      </w:r>
      <w:r w:rsidRPr="009E65F5">
        <w:rPr>
          <w:rFonts w:ascii="Times New Roman" w:eastAsia="Times New Roman" w:hAnsi="Times New Roman" w:cs="Times New Roman"/>
          <w:b/>
          <w:sz w:val="28"/>
          <w:szCs w:val="28"/>
          <w:lang w:eastAsia="ru-RU"/>
        </w:rPr>
        <w:t xml:space="preserve">. </w:t>
      </w:r>
      <w:r w:rsidRPr="009E65F5">
        <w:rPr>
          <w:rFonts w:ascii="Times New Roman" w:eastAsia="Times New Roman" w:hAnsi="Times New Roman" w:cs="Times New Roman"/>
          <w:sz w:val="28"/>
          <w:szCs w:val="28"/>
          <w:lang w:eastAsia="ru-RU"/>
        </w:rPr>
        <w:t>Д</w:t>
      </w:r>
      <w:r w:rsidRPr="009E65F5">
        <w:rPr>
          <w:rFonts w:ascii="Times New Roman" w:eastAsia="Times New Roman" w:hAnsi="Times New Roman" w:cs="Times New Roman"/>
          <w:color w:val="000000"/>
          <w:sz w:val="28"/>
          <w:szCs w:val="28"/>
          <w:lang w:eastAsia="ru-RU"/>
        </w:rPr>
        <w:t>оручити</w:t>
      </w:r>
      <w:r w:rsidRPr="009E65F5">
        <w:rPr>
          <w:rFonts w:ascii="Times New Roman" w:eastAsia="Times New Roman" w:hAnsi="Times New Roman" w:cs="Times New Roman"/>
          <w:color w:val="0070C0"/>
          <w:sz w:val="28"/>
          <w:szCs w:val="28"/>
          <w:lang w:eastAsia="ru-RU"/>
        </w:rPr>
        <w:t xml:space="preserve"> </w:t>
      </w:r>
      <w:r w:rsidRPr="009E65F5">
        <w:rPr>
          <w:rFonts w:ascii="Times New Roman" w:eastAsia="Times New Roman" w:hAnsi="Times New Roman" w:cs="Times New Roman"/>
          <w:sz w:val="28"/>
          <w:szCs w:val="28"/>
          <w:lang w:eastAsia="ru-RU"/>
        </w:rPr>
        <w:t>Уповноваженому органу приймати рішення щодо:</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sz w:val="28"/>
          <w:szCs w:val="28"/>
          <w:lang w:val="ru-RU" w:eastAsia="ru-RU"/>
        </w:rPr>
      </w:pPr>
      <w:r w:rsidRPr="009E65F5">
        <w:rPr>
          <w:rFonts w:ascii="Times New Roman" w:eastAsia="Times New Roman" w:hAnsi="Times New Roman" w:cs="Times New Roman"/>
          <w:sz w:val="28"/>
          <w:szCs w:val="28"/>
          <w:lang w:eastAsia="ru-RU"/>
        </w:rPr>
        <w:t xml:space="preserve">   - включення нерухомого майна та іншого майна, що обліковується на балансі селищної ради до Переліку першого типу та Переліку другого типу;</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xml:space="preserve">   - погодження </w:t>
      </w:r>
      <w:proofErr w:type="spellStart"/>
      <w:r w:rsidRPr="009E65F5">
        <w:rPr>
          <w:rFonts w:ascii="Times New Roman" w:eastAsia="Times New Roman" w:hAnsi="Times New Roman" w:cs="Times New Roman"/>
          <w:sz w:val="28"/>
          <w:szCs w:val="28"/>
          <w:lang w:eastAsia="ru-RU"/>
        </w:rPr>
        <w:t>балансоутримувачу</w:t>
      </w:r>
      <w:proofErr w:type="spellEnd"/>
      <w:r w:rsidRPr="009E65F5">
        <w:rPr>
          <w:rFonts w:ascii="Times New Roman" w:eastAsia="Times New Roman" w:hAnsi="Times New Roman" w:cs="Times New Roman"/>
          <w:sz w:val="28"/>
          <w:szCs w:val="28"/>
          <w:lang w:eastAsia="ru-RU"/>
        </w:rPr>
        <w:t xml:space="preserve"> рішення про надання згоди або відмови на здійснення ремонту (</w:t>
      </w:r>
      <w:proofErr w:type="spellStart"/>
      <w:r w:rsidRPr="009E65F5">
        <w:rPr>
          <w:rFonts w:ascii="Times New Roman" w:eastAsia="Times New Roman" w:hAnsi="Times New Roman" w:cs="Times New Roman"/>
          <w:sz w:val="28"/>
          <w:szCs w:val="28"/>
          <w:lang w:eastAsia="ru-RU"/>
        </w:rPr>
        <w:t>поліпшень</w:t>
      </w:r>
      <w:proofErr w:type="spellEnd"/>
      <w:r w:rsidRPr="009E65F5">
        <w:rPr>
          <w:rFonts w:ascii="Times New Roman" w:eastAsia="Times New Roman" w:hAnsi="Times New Roman" w:cs="Times New Roman"/>
          <w:sz w:val="28"/>
          <w:szCs w:val="28"/>
          <w:lang w:eastAsia="ru-RU"/>
        </w:rPr>
        <w:t>) майна комунальної власності, переданого в оренду за рахунок орендаря;</w:t>
      </w:r>
    </w:p>
    <w:p w:rsidR="00782BA2" w:rsidRPr="009E65F5" w:rsidRDefault="00782BA2" w:rsidP="00782BA2">
      <w:pPr>
        <w:tabs>
          <w:tab w:val="left" w:pos="567"/>
        </w:tabs>
        <w:spacing w:after="0" w:line="288"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t xml:space="preserve">  - погодження </w:t>
      </w:r>
      <w:proofErr w:type="spellStart"/>
      <w:r w:rsidRPr="009E65F5">
        <w:rPr>
          <w:rFonts w:ascii="Times New Roman" w:eastAsia="Times New Roman" w:hAnsi="Times New Roman" w:cs="Times New Roman"/>
          <w:sz w:val="28"/>
          <w:szCs w:val="28"/>
          <w:lang w:eastAsia="ru-RU"/>
        </w:rPr>
        <w:t>балансоутримувачу</w:t>
      </w:r>
      <w:proofErr w:type="spellEnd"/>
      <w:r w:rsidRPr="009E65F5">
        <w:rPr>
          <w:rFonts w:ascii="Times New Roman" w:eastAsia="Times New Roman" w:hAnsi="Times New Roman" w:cs="Times New Roman"/>
          <w:sz w:val="28"/>
          <w:szCs w:val="28"/>
          <w:lang w:eastAsia="ru-RU"/>
        </w:rPr>
        <w:t xml:space="preserve"> рішення про надання майна комунальної власності в суборенду тощо;</w:t>
      </w:r>
    </w:p>
    <w:p w:rsidR="00782BA2" w:rsidRPr="009E65F5" w:rsidRDefault="00782BA2" w:rsidP="00782BA2">
      <w:pPr>
        <w:tabs>
          <w:tab w:val="left" w:pos="851"/>
        </w:tabs>
        <w:spacing w:after="0" w:line="240" w:lineRule="auto"/>
        <w:ind w:firstLine="567"/>
        <w:jc w:val="both"/>
        <w:rPr>
          <w:rFonts w:ascii="Times New Roman" w:eastAsia="Times New Roman" w:hAnsi="Times New Roman" w:cs="Times New Roman"/>
          <w:color w:val="000000"/>
          <w:sz w:val="28"/>
          <w:szCs w:val="28"/>
          <w:lang w:eastAsia="ru-RU"/>
        </w:rPr>
      </w:pPr>
      <w:r w:rsidRPr="009E65F5">
        <w:rPr>
          <w:rFonts w:ascii="Times New Roman" w:eastAsia="Times New Roman" w:hAnsi="Times New Roman" w:cs="Times New Roman"/>
          <w:color w:val="000000"/>
          <w:sz w:val="28"/>
          <w:szCs w:val="28"/>
          <w:lang w:eastAsia="ru-RU"/>
        </w:rPr>
        <w:t xml:space="preserve">  - </w:t>
      </w:r>
      <w:proofErr w:type="spellStart"/>
      <w:r w:rsidRPr="009E65F5">
        <w:rPr>
          <w:rFonts w:ascii="Times New Roman" w:eastAsia="Times New Roman" w:hAnsi="Times New Roman" w:cs="Times New Roman"/>
          <w:color w:val="000000"/>
          <w:sz w:val="28"/>
          <w:szCs w:val="28"/>
          <w:lang w:val="ru-RU" w:eastAsia="ru-RU"/>
        </w:rPr>
        <w:t>скас</w:t>
      </w:r>
      <w:proofErr w:type="spellEnd"/>
      <w:r w:rsidRPr="009E65F5">
        <w:rPr>
          <w:rFonts w:ascii="Times New Roman" w:eastAsia="Times New Roman" w:hAnsi="Times New Roman" w:cs="Times New Roman"/>
          <w:color w:val="000000"/>
          <w:sz w:val="28"/>
          <w:szCs w:val="28"/>
          <w:lang w:eastAsia="ru-RU"/>
        </w:rPr>
        <w:t>у</w:t>
      </w:r>
      <w:r w:rsidRPr="009E65F5">
        <w:rPr>
          <w:rFonts w:ascii="Times New Roman" w:eastAsia="Times New Roman" w:hAnsi="Times New Roman" w:cs="Times New Roman"/>
          <w:color w:val="000000"/>
          <w:sz w:val="28"/>
          <w:szCs w:val="28"/>
          <w:lang w:val="ru-RU" w:eastAsia="ru-RU"/>
        </w:rPr>
        <w:t>в</w:t>
      </w:r>
      <w:proofErr w:type="spellStart"/>
      <w:r w:rsidRPr="009E65F5">
        <w:rPr>
          <w:rFonts w:ascii="Times New Roman" w:eastAsia="Times New Roman" w:hAnsi="Times New Roman" w:cs="Times New Roman"/>
          <w:color w:val="000000"/>
          <w:sz w:val="28"/>
          <w:szCs w:val="28"/>
          <w:lang w:eastAsia="ru-RU"/>
        </w:rPr>
        <w:t>ання</w:t>
      </w:r>
      <w:proofErr w:type="spellEnd"/>
      <w:r w:rsidRPr="009E65F5">
        <w:rPr>
          <w:rFonts w:ascii="Times New Roman" w:eastAsia="Times New Roman" w:hAnsi="Times New Roman" w:cs="Times New Roman"/>
          <w:color w:val="000000"/>
          <w:sz w:val="28"/>
          <w:szCs w:val="28"/>
          <w:lang w:val="ru-RU" w:eastAsia="ru-RU"/>
        </w:rPr>
        <w:t xml:space="preserve"> </w:t>
      </w:r>
      <w:proofErr w:type="spellStart"/>
      <w:r w:rsidRPr="009E65F5">
        <w:rPr>
          <w:rFonts w:ascii="Times New Roman" w:eastAsia="Times New Roman" w:hAnsi="Times New Roman" w:cs="Times New Roman"/>
          <w:color w:val="000000"/>
          <w:sz w:val="28"/>
          <w:szCs w:val="28"/>
          <w:lang w:val="ru-RU" w:eastAsia="ru-RU"/>
        </w:rPr>
        <w:t>або</w:t>
      </w:r>
      <w:proofErr w:type="spellEnd"/>
      <w:r w:rsidRPr="009E65F5">
        <w:rPr>
          <w:rFonts w:ascii="Times New Roman" w:eastAsia="Times New Roman" w:hAnsi="Times New Roman" w:cs="Times New Roman"/>
          <w:color w:val="000000"/>
          <w:sz w:val="28"/>
          <w:szCs w:val="28"/>
          <w:lang w:val="ru-RU" w:eastAsia="ru-RU"/>
        </w:rPr>
        <w:t xml:space="preserve"> </w:t>
      </w:r>
      <w:proofErr w:type="spellStart"/>
      <w:r w:rsidRPr="009E65F5">
        <w:rPr>
          <w:rFonts w:ascii="Times New Roman" w:eastAsia="Times New Roman" w:hAnsi="Times New Roman" w:cs="Times New Roman"/>
          <w:color w:val="000000"/>
          <w:sz w:val="28"/>
          <w:szCs w:val="28"/>
          <w:lang w:val="ru-RU" w:eastAsia="ru-RU"/>
        </w:rPr>
        <w:t>змін</w:t>
      </w:r>
      <w:proofErr w:type="spellEnd"/>
      <w:r w:rsidRPr="009E65F5">
        <w:rPr>
          <w:rFonts w:ascii="Times New Roman" w:eastAsia="Times New Roman" w:hAnsi="Times New Roman" w:cs="Times New Roman"/>
          <w:color w:val="000000"/>
          <w:sz w:val="28"/>
          <w:szCs w:val="28"/>
          <w:lang w:eastAsia="ru-RU"/>
        </w:rPr>
        <w:t>и</w:t>
      </w:r>
      <w:r w:rsidRPr="009E65F5">
        <w:rPr>
          <w:rFonts w:ascii="Times New Roman" w:eastAsia="Times New Roman" w:hAnsi="Times New Roman" w:cs="Times New Roman"/>
          <w:color w:val="000000"/>
          <w:sz w:val="28"/>
          <w:szCs w:val="28"/>
          <w:lang w:val="ru-RU" w:eastAsia="ru-RU"/>
        </w:rPr>
        <w:t xml:space="preserve"> </w:t>
      </w:r>
      <w:proofErr w:type="spellStart"/>
      <w:r w:rsidRPr="009E65F5">
        <w:rPr>
          <w:rFonts w:ascii="Times New Roman" w:eastAsia="Times New Roman" w:hAnsi="Times New Roman" w:cs="Times New Roman"/>
          <w:color w:val="000000"/>
          <w:sz w:val="28"/>
          <w:szCs w:val="28"/>
          <w:lang w:val="ru-RU" w:eastAsia="ru-RU"/>
        </w:rPr>
        <w:t>рішення</w:t>
      </w:r>
      <w:proofErr w:type="spellEnd"/>
      <w:r w:rsidRPr="009E65F5">
        <w:rPr>
          <w:rFonts w:ascii="Times New Roman" w:eastAsia="Times New Roman" w:hAnsi="Times New Roman" w:cs="Times New Roman"/>
          <w:color w:val="000000"/>
          <w:sz w:val="28"/>
          <w:szCs w:val="28"/>
          <w:lang w:val="ru-RU" w:eastAsia="ru-RU"/>
        </w:rPr>
        <w:t xml:space="preserve"> </w:t>
      </w:r>
      <w:proofErr w:type="spellStart"/>
      <w:r w:rsidRPr="009E65F5">
        <w:rPr>
          <w:rFonts w:ascii="Times New Roman" w:eastAsia="Times New Roman" w:hAnsi="Times New Roman" w:cs="Times New Roman"/>
          <w:color w:val="000000"/>
          <w:sz w:val="28"/>
          <w:szCs w:val="28"/>
          <w:lang w:val="ru-RU" w:eastAsia="ru-RU"/>
        </w:rPr>
        <w:t>балансоутримувача</w:t>
      </w:r>
      <w:proofErr w:type="spellEnd"/>
      <w:r w:rsidRPr="009E65F5">
        <w:rPr>
          <w:rFonts w:ascii="Times New Roman" w:eastAsia="Times New Roman" w:hAnsi="Times New Roman" w:cs="Times New Roman"/>
          <w:color w:val="000000"/>
          <w:sz w:val="28"/>
          <w:szCs w:val="28"/>
          <w:lang w:val="ru-RU" w:eastAsia="ru-RU"/>
        </w:rPr>
        <w:t xml:space="preserve"> про </w:t>
      </w:r>
      <w:proofErr w:type="spellStart"/>
      <w:r w:rsidRPr="009E65F5">
        <w:rPr>
          <w:rFonts w:ascii="Times New Roman" w:eastAsia="Times New Roman" w:hAnsi="Times New Roman" w:cs="Times New Roman"/>
          <w:color w:val="000000"/>
          <w:sz w:val="28"/>
          <w:szCs w:val="28"/>
          <w:lang w:val="ru-RU" w:eastAsia="ru-RU"/>
        </w:rPr>
        <w:t>відмову</w:t>
      </w:r>
      <w:proofErr w:type="spellEnd"/>
      <w:r w:rsidRPr="009E65F5">
        <w:rPr>
          <w:rFonts w:ascii="Times New Roman" w:eastAsia="Times New Roman" w:hAnsi="Times New Roman" w:cs="Times New Roman"/>
          <w:color w:val="000000"/>
          <w:sz w:val="28"/>
          <w:szCs w:val="28"/>
          <w:lang w:val="ru-RU" w:eastAsia="ru-RU"/>
        </w:rPr>
        <w:t xml:space="preserve"> про </w:t>
      </w:r>
      <w:proofErr w:type="spellStart"/>
      <w:r w:rsidRPr="009E65F5">
        <w:rPr>
          <w:rFonts w:ascii="Times New Roman" w:eastAsia="Times New Roman" w:hAnsi="Times New Roman" w:cs="Times New Roman"/>
          <w:color w:val="000000"/>
          <w:sz w:val="28"/>
          <w:szCs w:val="28"/>
          <w:lang w:val="ru-RU" w:eastAsia="ru-RU"/>
        </w:rPr>
        <w:t>включення</w:t>
      </w:r>
      <w:proofErr w:type="spellEnd"/>
      <w:r w:rsidRPr="009E65F5">
        <w:rPr>
          <w:rFonts w:ascii="Times New Roman" w:eastAsia="Times New Roman" w:hAnsi="Times New Roman" w:cs="Times New Roman"/>
          <w:color w:val="000000"/>
          <w:sz w:val="28"/>
          <w:szCs w:val="28"/>
          <w:lang w:val="ru-RU" w:eastAsia="ru-RU"/>
        </w:rPr>
        <w:t xml:space="preserve"> майна до </w:t>
      </w:r>
      <w:proofErr w:type="spellStart"/>
      <w:r w:rsidRPr="009E65F5">
        <w:rPr>
          <w:rFonts w:ascii="Times New Roman" w:eastAsia="Times New Roman" w:hAnsi="Times New Roman" w:cs="Times New Roman"/>
          <w:color w:val="000000"/>
          <w:sz w:val="28"/>
          <w:szCs w:val="28"/>
          <w:lang w:val="ru-RU" w:eastAsia="ru-RU"/>
        </w:rPr>
        <w:t>Переліку</w:t>
      </w:r>
      <w:proofErr w:type="spellEnd"/>
      <w:r w:rsidRPr="009E65F5">
        <w:rPr>
          <w:rFonts w:ascii="Times New Roman" w:eastAsia="Times New Roman" w:hAnsi="Times New Roman" w:cs="Times New Roman"/>
          <w:color w:val="000000"/>
          <w:sz w:val="28"/>
          <w:szCs w:val="28"/>
          <w:lang w:val="ru-RU" w:eastAsia="ru-RU"/>
        </w:rPr>
        <w:t xml:space="preserve"> </w:t>
      </w:r>
      <w:proofErr w:type="spellStart"/>
      <w:r w:rsidRPr="009E65F5">
        <w:rPr>
          <w:rFonts w:ascii="Times New Roman" w:eastAsia="Times New Roman" w:hAnsi="Times New Roman" w:cs="Times New Roman"/>
          <w:color w:val="000000"/>
          <w:sz w:val="28"/>
          <w:szCs w:val="28"/>
          <w:lang w:val="ru-RU" w:eastAsia="ru-RU"/>
        </w:rPr>
        <w:t>першого</w:t>
      </w:r>
      <w:proofErr w:type="spellEnd"/>
      <w:r w:rsidRPr="009E65F5">
        <w:rPr>
          <w:rFonts w:ascii="Times New Roman" w:eastAsia="Times New Roman" w:hAnsi="Times New Roman" w:cs="Times New Roman"/>
          <w:color w:val="000000"/>
          <w:sz w:val="28"/>
          <w:szCs w:val="28"/>
          <w:lang w:val="ru-RU" w:eastAsia="ru-RU"/>
        </w:rPr>
        <w:t xml:space="preserve"> </w:t>
      </w:r>
      <w:proofErr w:type="spellStart"/>
      <w:r w:rsidRPr="009E65F5">
        <w:rPr>
          <w:rFonts w:ascii="Times New Roman" w:eastAsia="Times New Roman" w:hAnsi="Times New Roman" w:cs="Times New Roman"/>
          <w:color w:val="000000"/>
          <w:sz w:val="28"/>
          <w:szCs w:val="28"/>
          <w:lang w:val="ru-RU" w:eastAsia="ru-RU"/>
        </w:rPr>
        <w:t>чи</w:t>
      </w:r>
      <w:proofErr w:type="spellEnd"/>
      <w:r w:rsidRPr="009E65F5">
        <w:rPr>
          <w:rFonts w:ascii="Times New Roman" w:eastAsia="Times New Roman" w:hAnsi="Times New Roman" w:cs="Times New Roman"/>
          <w:color w:val="000000"/>
          <w:sz w:val="28"/>
          <w:szCs w:val="28"/>
          <w:lang w:val="ru-RU" w:eastAsia="ru-RU"/>
        </w:rPr>
        <w:t xml:space="preserve"> другого тип</w:t>
      </w:r>
      <w:r w:rsidRPr="009E65F5">
        <w:rPr>
          <w:rFonts w:ascii="Times New Roman" w:eastAsia="Times New Roman" w:hAnsi="Times New Roman" w:cs="Times New Roman"/>
          <w:color w:val="000000"/>
          <w:sz w:val="28"/>
          <w:szCs w:val="28"/>
          <w:lang w:eastAsia="ru-RU"/>
        </w:rPr>
        <w:t xml:space="preserve">у.      </w:t>
      </w:r>
    </w:p>
    <w:p w:rsidR="00782BA2" w:rsidRPr="009E65F5" w:rsidRDefault="00782BA2" w:rsidP="00782BA2">
      <w:pPr>
        <w:spacing w:after="0" w:line="240" w:lineRule="auto"/>
        <w:ind w:firstLine="567"/>
        <w:jc w:val="both"/>
        <w:rPr>
          <w:rFonts w:ascii="Times New Roman" w:eastAsia="Times New Roman" w:hAnsi="Times New Roman" w:cs="Times New Roman"/>
          <w:sz w:val="28"/>
          <w:szCs w:val="28"/>
          <w:lang w:eastAsia="ru-RU"/>
        </w:rPr>
      </w:pPr>
      <w:r w:rsidRPr="009E65F5">
        <w:rPr>
          <w:rFonts w:ascii="Times New Roman" w:eastAsia="Times New Roman" w:hAnsi="Times New Roman" w:cs="Times New Roman"/>
          <w:sz w:val="28"/>
          <w:szCs w:val="28"/>
          <w:lang w:eastAsia="ru-RU"/>
        </w:rPr>
        <w:lastRenderedPageBreak/>
        <w:t>6</w:t>
      </w:r>
      <w:r w:rsidRPr="009E65F5">
        <w:rPr>
          <w:rFonts w:ascii="Times New Roman" w:eastAsia="Times New Roman" w:hAnsi="Times New Roman" w:cs="Times New Roman"/>
          <w:b/>
          <w:sz w:val="28"/>
          <w:szCs w:val="28"/>
          <w:lang w:eastAsia="ru-RU"/>
        </w:rPr>
        <w:t xml:space="preserve">. </w:t>
      </w:r>
      <w:proofErr w:type="spellStart"/>
      <w:r w:rsidRPr="009E65F5">
        <w:rPr>
          <w:rFonts w:ascii="Times New Roman" w:eastAsia="Times New Roman" w:hAnsi="Times New Roman" w:cs="Times New Roman"/>
          <w:sz w:val="28"/>
          <w:szCs w:val="28"/>
          <w:lang w:eastAsia="ru-RU"/>
        </w:rPr>
        <w:t>Балансоутримувачі</w:t>
      </w:r>
      <w:proofErr w:type="spellEnd"/>
      <w:r w:rsidRPr="009E65F5">
        <w:rPr>
          <w:rFonts w:ascii="Times New Roman" w:eastAsia="Times New Roman" w:hAnsi="Times New Roman" w:cs="Times New Roman"/>
          <w:sz w:val="28"/>
          <w:szCs w:val="28"/>
          <w:lang w:eastAsia="ru-RU"/>
        </w:rPr>
        <w:t xml:space="preserve"> приймають рішення щодо включення до Переліку першого типу майна селищної комунальної власності, не зазначеного у пунктах 4 та 5 цього рішення, у відповідності до діючого законодавства України. </w:t>
      </w:r>
    </w:p>
    <w:p w:rsidR="00782BA2" w:rsidRPr="009E65F5" w:rsidRDefault="00782BA2" w:rsidP="00782BA2">
      <w:pPr>
        <w:numPr>
          <w:ilvl w:val="0"/>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color w:val="000000"/>
          <w:sz w:val="24"/>
          <w:szCs w:val="24"/>
          <w:lang w:eastAsia="uk-UA"/>
        </w:rPr>
      </w:pPr>
      <w:r w:rsidRPr="009E65F5">
        <w:rPr>
          <w:rFonts w:ascii="Times New Roman" w:eastAsia="Times New Roman" w:hAnsi="Times New Roman" w:cs="Times New Roman"/>
          <w:color w:val="000000"/>
          <w:sz w:val="28"/>
          <w:szCs w:val="28"/>
          <w:lang w:eastAsia="uk-UA"/>
        </w:rPr>
        <w:t xml:space="preserve">Веде реєстр договорів оренди комунального майна </w:t>
      </w:r>
      <w:proofErr w:type="spellStart"/>
      <w:r w:rsidRPr="009E65F5">
        <w:rPr>
          <w:rFonts w:ascii="Times New Roman" w:eastAsia="Times New Roman" w:hAnsi="Times New Roman" w:cs="Times New Roman"/>
          <w:color w:val="000000"/>
          <w:sz w:val="28"/>
          <w:szCs w:val="28"/>
          <w:lang w:eastAsia="uk-UA"/>
        </w:rPr>
        <w:t>Солотвинської</w:t>
      </w:r>
      <w:proofErr w:type="spellEnd"/>
      <w:r w:rsidRPr="009E65F5">
        <w:rPr>
          <w:rFonts w:ascii="Times New Roman" w:eastAsia="Times New Roman" w:hAnsi="Times New Roman" w:cs="Times New Roman"/>
          <w:color w:val="000000"/>
          <w:sz w:val="28"/>
          <w:szCs w:val="28"/>
          <w:lang w:eastAsia="uk-UA"/>
        </w:rPr>
        <w:t xml:space="preserve"> селищної територіальної громади відділ комунальної власності, містобудування та архітектури, житлово-комунального господарства </w:t>
      </w:r>
      <w:proofErr w:type="spellStart"/>
      <w:r w:rsidRPr="009E65F5">
        <w:rPr>
          <w:rFonts w:ascii="Times New Roman" w:eastAsia="Times New Roman" w:hAnsi="Times New Roman" w:cs="Times New Roman"/>
          <w:color w:val="000000"/>
          <w:sz w:val="28"/>
          <w:szCs w:val="28"/>
          <w:lang w:eastAsia="uk-UA"/>
        </w:rPr>
        <w:t>Солотвинської</w:t>
      </w:r>
      <w:proofErr w:type="spellEnd"/>
      <w:r w:rsidRPr="009E65F5">
        <w:rPr>
          <w:rFonts w:ascii="Times New Roman" w:eastAsia="Times New Roman" w:hAnsi="Times New Roman" w:cs="Times New Roman"/>
          <w:color w:val="000000"/>
          <w:sz w:val="28"/>
          <w:szCs w:val="28"/>
          <w:lang w:eastAsia="uk-UA"/>
        </w:rPr>
        <w:t xml:space="preserve"> селищної ради. Орендодавці зобов’язані надавати інформацію відділу комунальної власності, містобудування та архітектури, житлово-комунального господарства </w:t>
      </w:r>
      <w:proofErr w:type="spellStart"/>
      <w:r w:rsidRPr="009E65F5">
        <w:rPr>
          <w:rFonts w:ascii="Times New Roman" w:eastAsia="Times New Roman" w:hAnsi="Times New Roman" w:cs="Times New Roman"/>
          <w:color w:val="000000"/>
          <w:sz w:val="28"/>
          <w:szCs w:val="28"/>
          <w:lang w:eastAsia="uk-UA"/>
        </w:rPr>
        <w:t>Солотвинської</w:t>
      </w:r>
      <w:proofErr w:type="spellEnd"/>
      <w:r w:rsidRPr="009E65F5">
        <w:rPr>
          <w:rFonts w:ascii="Times New Roman" w:eastAsia="Times New Roman" w:hAnsi="Times New Roman" w:cs="Times New Roman"/>
          <w:color w:val="000000"/>
          <w:sz w:val="28"/>
          <w:szCs w:val="28"/>
          <w:lang w:eastAsia="uk-UA"/>
        </w:rPr>
        <w:t xml:space="preserve"> селищної ради щодо укладених договорів оренди комунального майна.</w:t>
      </w:r>
    </w:p>
    <w:p w:rsidR="00782BA2" w:rsidRPr="009E65F5" w:rsidRDefault="00782BA2" w:rsidP="00782BA2">
      <w:pPr>
        <w:numPr>
          <w:ilvl w:val="0"/>
          <w:numId w:val="19"/>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4"/>
          <w:szCs w:val="24"/>
          <w:lang w:eastAsia="uk-UA"/>
        </w:rPr>
      </w:pPr>
      <w:r w:rsidRPr="009E65F5">
        <w:rPr>
          <w:rFonts w:ascii="Times New Roman" w:eastAsia="Times New Roman" w:hAnsi="Times New Roman" w:cs="Times New Roman"/>
          <w:color w:val="000000"/>
          <w:sz w:val="28"/>
          <w:szCs w:val="28"/>
          <w:lang w:eastAsia="uk-UA"/>
        </w:rPr>
        <w:t xml:space="preserve">Орендодавець приймає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w:t>
      </w:r>
      <w:proofErr w:type="spellStart"/>
      <w:r w:rsidRPr="009E65F5">
        <w:rPr>
          <w:rFonts w:ascii="Times New Roman" w:eastAsia="Times New Roman" w:hAnsi="Times New Roman" w:cs="Times New Roman"/>
          <w:color w:val="000000"/>
          <w:sz w:val="28"/>
          <w:szCs w:val="28"/>
          <w:lang w:eastAsia="uk-UA"/>
        </w:rPr>
        <w:t>балансоутримувачем</w:t>
      </w:r>
      <w:proofErr w:type="spellEnd"/>
      <w:r w:rsidRPr="009E65F5">
        <w:rPr>
          <w:rFonts w:ascii="Times New Roman" w:eastAsia="Times New Roman" w:hAnsi="Times New Roman" w:cs="Times New Roman"/>
          <w:color w:val="000000"/>
          <w:sz w:val="28"/>
          <w:szCs w:val="28"/>
          <w:lang w:eastAsia="uk-UA"/>
        </w:rPr>
        <w:t xml:space="preserve">, уповноваженим органом управління протягом п’яти робочих днів з дня отримання орендодавцем заяви про включення об’єкта оренди до Переліку другого типу, </w:t>
      </w:r>
      <w:r w:rsidRPr="009E65F5">
        <w:rPr>
          <w:rFonts w:ascii="Times New Roman" w:eastAsia="Times New Roman" w:hAnsi="Times New Roman" w:cs="Times New Roman"/>
          <w:sz w:val="28"/>
          <w:szCs w:val="28"/>
          <w:lang w:eastAsia="uk-UA"/>
        </w:rPr>
        <w:t>якщо</w:t>
      </w:r>
      <w:r w:rsidRPr="009E65F5">
        <w:rPr>
          <w:rFonts w:ascii="Times New Roman" w:eastAsia="Times New Roman" w:hAnsi="Times New Roman" w:cs="Times New Roman"/>
          <w:color w:val="000000"/>
          <w:sz w:val="28"/>
          <w:szCs w:val="28"/>
          <w:lang w:eastAsia="uk-UA"/>
        </w:rPr>
        <w:t xml:space="preserve">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 </w:t>
      </w:r>
    </w:p>
    <w:p w:rsidR="00782BA2" w:rsidRPr="00991023" w:rsidRDefault="00782BA2" w:rsidP="00782BA2">
      <w:pPr>
        <w:numPr>
          <w:ilvl w:val="0"/>
          <w:numId w:val="19"/>
        </w:numPr>
        <w:shd w:val="clear" w:color="auto" w:fill="FFFFFF"/>
        <w:tabs>
          <w:tab w:val="left" w:pos="851"/>
          <w:tab w:val="left" w:pos="1134"/>
        </w:tabs>
        <w:spacing w:after="0" w:line="240" w:lineRule="auto"/>
        <w:ind w:left="0" w:firstLine="567"/>
        <w:jc w:val="both"/>
        <w:textAlignment w:val="baseline"/>
        <w:rPr>
          <w:rFonts w:ascii="Times New Roman" w:eastAsia="Times New Roman" w:hAnsi="Times New Roman" w:cs="Times New Roman"/>
          <w:sz w:val="24"/>
          <w:szCs w:val="24"/>
          <w:lang w:eastAsia="uk-UA"/>
        </w:rPr>
      </w:pPr>
      <w:r w:rsidRPr="009E65F5">
        <w:rPr>
          <w:rFonts w:ascii="Times New Roman" w:eastAsia="Times New Roman" w:hAnsi="Times New Roman" w:cs="Times New Roman"/>
          <w:sz w:val="28"/>
          <w:szCs w:val="28"/>
          <w:lang w:eastAsia="uk-UA"/>
        </w:rPr>
        <w:t>Якщо</w:t>
      </w:r>
      <w:r w:rsidRPr="009E65F5">
        <w:rPr>
          <w:rFonts w:ascii="Times New Roman" w:eastAsia="Times New Roman" w:hAnsi="Times New Roman" w:cs="Times New Roman"/>
          <w:color w:val="000000"/>
          <w:sz w:val="28"/>
          <w:szCs w:val="28"/>
          <w:lang w:eastAsia="uk-UA"/>
        </w:rPr>
        <w:t xml:space="preserve"> станом на дату прийняття рішення про включення об’єкта до Переліку відповідного типу право власності </w:t>
      </w:r>
      <w:proofErr w:type="spellStart"/>
      <w:r w:rsidRPr="009E65F5">
        <w:rPr>
          <w:rFonts w:ascii="Times New Roman" w:eastAsia="Times New Roman" w:hAnsi="Times New Roman" w:cs="Times New Roman"/>
          <w:color w:val="000000"/>
          <w:sz w:val="28"/>
          <w:szCs w:val="28"/>
          <w:lang w:eastAsia="uk-UA"/>
        </w:rPr>
        <w:t>Солотвинської</w:t>
      </w:r>
      <w:proofErr w:type="spellEnd"/>
      <w:r w:rsidRPr="009E65F5">
        <w:rPr>
          <w:rFonts w:ascii="Times New Roman" w:eastAsia="Times New Roman" w:hAnsi="Times New Roman" w:cs="Times New Roman"/>
          <w:color w:val="000000"/>
          <w:sz w:val="28"/>
          <w:szCs w:val="28"/>
          <w:lang w:eastAsia="uk-UA"/>
        </w:rPr>
        <w:t xml:space="preserve"> селищної територіальної громади на об’єкт оренди, що є нерухомим майном і має балансову вартість, не зареєстровано, </w:t>
      </w:r>
      <w:proofErr w:type="spellStart"/>
      <w:r w:rsidRPr="009E65F5">
        <w:rPr>
          <w:rFonts w:ascii="Times New Roman" w:eastAsia="Times New Roman" w:hAnsi="Times New Roman" w:cs="Times New Roman"/>
          <w:color w:val="000000"/>
          <w:sz w:val="28"/>
          <w:szCs w:val="28"/>
          <w:lang w:eastAsia="uk-UA"/>
        </w:rPr>
        <w:t>балансоутримувач</w:t>
      </w:r>
      <w:proofErr w:type="spellEnd"/>
      <w:r w:rsidRPr="009E65F5">
        <w:rPr>
          <w:rFonts w:ascii="Times New Roman" w:eastAsia="Times New Roman" w:hAnsi="Times New Roman" w:cs="Times New Roman"/>
          <w:color w:val="000000"/>
          <w:sz w:val="28"/>
          <w:szCs w:val="28"/>
          <w:lang w:eastAsia="uk-UA"/>
        </w:rPr>
        <w:t xml:space="preserve"> вживає заходів для здійснення реєстрації майна, </w:t>
      </w:r>
      <w:r w:rsidRPr="009E65F5">
        <w:rPr>
          <w:rFonts w:ascii="Times New Roman" w:eastAsia="Times New Roman" w:hAnsi="Times New Roman" w:cs="Times New Roman"/>
          <w:sz w:val="28"/>
          <w:szCs w:val="28"/>
          <w:lang w:eastAsia="uk-UA"/>
        </w:rPr>
        <w:t>якщо</w:t>
      </w:r>
      <w:r w:rsidRPr="009E65F5">
        <w:rPr>
          <w:rFonts w:ascii="Times New Roman" w:eastAsia="Times New Roman" w:hAnsi="Times New Roman" w:cs="Times New Roman"/>
          <w:color w:val="000000"/>
          <w:sz w:val="28"/>
          <w:szCs w:val="28"/>
          <w:lang w:eastAsia="uk-UA"/>
        </w:rPr>
        <w:t xml:space="preserve"> відповідно до статуту або положення такий </w:t>
      </w:r>
      <w:proofErr w:type="spellStart"/>
      <w:r w:rsidRPr="009E65F5">
        <w:rPr>
          <w:rFonts w:ascii="Times New Roman" w:eastAsia="Times New Roman" w:hAnsi="Times New Roman" w:cs="Times New Roman"/>
          <w:color w:val="000000"/>
          <w:sz w:val="28"/>
          <w:szCs w:val="28"/>
          <w:lang w:eastAsia="uk-UA"/>
        </w:rPr>
        <w:t>балансоутримувач</w:t>
      </w:r>
      <w:proofErr w:type="spellEnd"/>
      <w:r w:rsidRPr="009E65F5">
        <w:rPr>
          <w:rFonts w:ascii="Times New Roman" w:eastAsia="Times New Roman" w:hAnsi="Times New Roman" w:cs="Times New Roman"/>
          <w:color w:val="000000"/>
          <w:sz w:val="28"/>
          <w:szCs w:val="28"/>
          <w:lang w:eastAsia="uk-UA"/>
        </w:rPr>
        <w:t xml:space="preserve"> наділений правом вчиняти такі дії, а у випадку </w:t>
      </w:r>
      <w:r w:rsidRPr="009E65F5">
        <w:rPr>
          <w:rFonts w:ascii="Times New Roman" w:eastAsia="Times New Roman" w:hAnsi="Times New Roman" w:cs="Times New Roman"/>
          <w:sz w:val="28"/>
          <w:szCs w:val="28"/>
          <w:lang w:eastAsia="uk-UA"/>
        </w:rPr>
        <w:t>якщо</w:t>
      </w:r>
      <w:r w:rsidRPr="009E65F5">
        <w:rPr>
          <w:rFonts w:ascii="Times New Roman" w:eastAsia="Times New Roman" w:hAnsi="Times New Roman" w:cs="Times New Roman"/>
          <w:color w:val="000000"/>
          <w:sz w:val="28"/>
          <w:szCs w:val="28"/>
          <w:lang w:eastAsia="uk-UA"/>
        </w:rPr>
        <w:t xml:space="preserve"> повноважень щодо управління  таким майном належить до уповноваженого органу управління, то зазначений орган вживає заходів для здійснення реєстрації майна.</w:t>
      </w:r>
    </w:p>
    <w:p w:rsidR="00782BA2" w:rsidRPr="009E65F5" w:rsidRDefault="00782BA2" w:rsidP="00782BA2">
      <w:pPr>
        <w:numPr>
          <w:ilvl w:val="0"/>
          <w:numId w:val="19"/>
        </w:numPr>
        <w:shd w:val="clear" w:color="auto" w:fill="FFFFFF"/>
        <w:tabs>
          <w:tab w:val="left" w:pos="851"/>
          <w:tab w:val="left" w:pos="993"/>
        </w:tabs>
        <w:spacing w:after="0" w:line="240" w:lineRule="auto"/>
        <w:ind w:left="0" w:firstLine="567"/>
        <w:jc w:val="both"/>
        <w:textAlignment w:val="baseline"/>
        <w:rPr>
          <w:rFonts w:ascii="Times New Roman" w:eastAsia="Times New Roman" w:hAnsi="Times New Roman" w:cs="Times New Roman"/>
          <w:sz w:val="24"/>
          <w:szCs w:val="24"/>
          <w:lang w:eastAsia="uk-UA"/>
        </w:rPr>
      </w:pPr>
      <w:r w:rsidRPr="009E65F5">
        <w:rPr>
          <w:rFonts w:ascii="Times New Roman" w:eastAsia="Times New Roman" w:hAnsi="Times New Roman" w:cs="Times New Roman"/>
          <w:sz w:val="28"/>
          <w:szCs w:val="28"/>
          <w:lang w:eastAsia="uk-UA"/>
        </w:rPr>
        <w:t>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договір оренди укладається з особою, визначеною за рішенням Уповноваженого органу.</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lang w:eastAsia="uk-UA"/>
        </w:rPr>
      </w:pPr>
      <w:r w:rsidRPr="009E65F5">
        <w:rPr>
          <w:rFonts w:ascii="Times New Roman" w:eastAsia="Times New Roman" w:hAnsi="Times New Roman" w:cs="Times New Roman"/>
          <w:sz w:val="28"/>
          <w:szCs w:val="28"/>
          <w:lang w:eastAsia="uk-UA"/>
        </w:rPr>
        <w:t>Рішення про продовження договору оренди комунального майна без проведення аукціону або рішення про відмову у продовженні договору оренди комунального майна приймається орендодавцем.</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Рішення про продовження договору оренди комунального майна шляхом проведення аукціону або рішення про відмову у продовженні договору оренди комунального майна приймається орендодавцем. </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Орендодавець має право звернутись до Уповноваженого органу щодо погодження прийнятих рішень передбачених пунктами 11 та 12.</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Рішення про продовження договору оренди або про відмову у продовженні приймаються протягом 60 робочих днів з дати отримання заяви орендаря про продовження договору. </w:t>
      </w:r>
    </w:p>
    <w:p w:rsidR="00782BA2" w:rsidRPr="009E65F5" w:rsidRDefault="00782BA2" w:rsidP="00782BA2">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Неприйняття протягом зазначеного строку одного із рішень вважається прийняттям Уповноваженим органом рішення про оголошення аукціону, за </w:t>
      </w:r>
      <w:r w:rsidRPr="009E65F5">
        <w:rPr>
          <w:rFonts w:ascii="Times New Roman" w:eastAsia="Times New Roman" w:hAnsi="Times New Roman" w:cs="Times New Roman"/>
          <w:sz w:val="28"/>
          <w:szCs w:val="28"/>
          <w:lang w:eastAsia="uk-UA"/>
        </w:rPr>
        <w:lastRenderedPageBreak/>
        <w:t>результатами якого чинний договір оренди може бути продовжений з існуючим орендарем або укладений з новим орендарем.</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Рішення про надання згоди на здійснення невід’ємних </w:t>
      </w:r>
      <w:proofErr w:type="spellStart"/>
      <w:r w:rsidRPr="009E65F5">
        <w:rPr>
          <w:rFonts w:ascii="Times New Roman" w:eastAsia="Times New Roman" w:hAnsi="Times New Roman" w:cs="Times New Roman"/>
          <w:sz w:val="28"/>
          <w:szCs w:val="28"/>
          <w:lang w:eastAsia="uk-UA"/>
        </w:rPr>
        <w:t>поліпшень</w:t>
      </w:r>
      <w:proofErr w:type="spellEnd"/>
      <w:r w:rsidRPr="009E65F5">
        <w:rPr>
          <w:rFonts w:ascii="Times New Roman" w:eastAsia="Times New Roman" w:hAnsi="Times New Roman" w:cs="Times New Roman"/>
          <w:sz w:val="28"/>
          <w:szCs w:val="28"/>
          <w:lang w:eastAsia="uk-UA"/>
        </w:rPr>
        <w:t xml:space="preserve"> комунального майна </w:t>
      </w:r>
      <w:proofErr w:type="spellStart"/>
      <w:r w:rsidRPr="009E65F5">
        <w:rPr>
          <w:rFonts w:ascii="Times New Roman" w:eastAsia="Times New Roman" w:hAnsi="Times New Roman" w:cs="Times New Roman"/>
          <w:sz w:val="28"/>
          <w:szCs w:val="28"/>
          <w:lang w:eastAsia="uk-UA"/>
        </w:rPr>
        <w:t>Солотвинської</w:t>
      </w:r>
      <w:proofErr w:type="spellEnd"/>
      <w:r w:rsidRPr="009E65F5">
        <w:rPr>
          <w:rFonts w:ascii="Times New Roman" w:eastAsia="Times New Roman" w:hAnsi="Times New Roman" w:cs="Times New Roman"/>
          <w:sz w:val="28"/>
          <w:szCs w:val="28"/>
          <w:lang w:eastAsia="uk-UA"/>
        </w:rPr>
        <w:t xml:space="preserve"> селищної територіальної громади приймає Уповноважений орган, у разі,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частиною другою цієї статті 21 Закону України «Про оренду державного та комунального майна»,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Орендарю забороняється вилучати з об’єкта оренди здійснені невід’ємні поліпшення, отримані у результаті проведення капітального ремонту, в тому числі у разі не продовження з таким орендарем договору оренди.</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Вартість невід’ємних </w:t>
      </w:r>
      <w:proofErr w:type="spellStart"/>
      <w:r w:rsidRPr="009E65F5">
        <w:rPr>
          <w:rFonts w:ascii="Times New Roman" w:eastAsia="Times New Roman" w:hAnsi="Times New Roman" w:cs="Times New Roman"/>
          <w:sz w:val="28"/>
          <w:szCs w:val="28"/>
          <w:lang w:eastAsia="uk-UA"/>
        </w:rPr>
        <w:t>поліпшень</w:t>
      </w:r>
      <w:proofErr w:type="spellEnd"/>
      <w:r w:rsidRPr="009E65F5">
        <w:rPr>
          <w:rFonts w:ascii="Times New Roman" w:eastAsia="Times New Roman" w:hAnsi="Times New Roman" w:cs="Times New Roman"/>
          <w:sz w:val="28"/>
          <w:szCs w:val="28"/>
          <w:lang w:eastAsia="uk-UA"/>
        </w:rPr>
        <w:t xml:space="preserve"> орендованого майна, зроблених орендарем без згоди уповноваженого органу, визначеного </w:t>
      </w:r>
      <w:hyperlink r:id="rId8" w:anchor="n402" w:tgtFrame="_blank" w:history="1">
        <w:r w:rsidRPr="00452228">
          <w:rPr>
            <w:rFonts w:ascii="Times New Roman" w:eastAsia="Times New Roman" w:hAnsi="Times New Roman" w:cs="Times New Roman"/>
            <w:color w:val="000000" w:themeColor="text1"/>
            <w:sz w:val="28"/>
            <w:szCs w:val="28"/>
            <w:u w:val="single"/>
            <w:lang w:eastAsia="uk-UA"/>
          </w:rPr>
          <w:t>статтею 21</w:t>
        </w:r>
      </w:hyperlink>
      <w:r w:rsidRPr="009E65F5">
        <w:rPr>
          <w:rFonts w:ascii="Times New Roman" w:eastAsia="Times New Roman" w:hAnsi="Times New Roman" w:cs="Times New Roman"/>
          <w:sz w:val="28"/>
          <w:szCs w:val="28"/>
          <w:lang w:eastAsia="uk-UA"/>
        </w:rPr>
        <w:t> Закону, компенсації не підлягає.</w:t>
      </w:r>
    </w:p>
    <w:p w:rsidR="00782BA2" w:rsidRPr="009E65F5" w:rsidRDefault="00782BA2" w:rsidP="00782BA2">
      <w:pPr>
        <w:numPr>
          <w:ilvl w:val="0"/>
          <w:numId w:val="19"/>
        </w:numPr>
        <w:shd w:val="clear" w:color="auto" w:fill="FFFFFF"/>
        <w:tabs>
          <w:tab w:val="left" w:pos="993"/>
          <w:tab w:val="left" w:pos="1276"/>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Контроль за здійсненням невід’ємних </w:t>
      </w:r>
      <w:proofErr w:type="spellStart"/>
      <w:r w:rsidRPr="009E65F5">
        <w:rPr>
          <w:rFonts w:ascii="Times New Roman" w:eastAsia="Times New Roman" w:hAnsi="Times New Roman" w:cs="Times New Roman"/>
          <w:sz w:val="28"/>
          <w:szCs w:val="28"/>
          <w:lang w:eastAsia="uk-UA"/>
        </w:rPr>
        <w:t>поліпшень</w:t>
      </w:r>
      <w:proofErr w:type="spellEnd"/>
      <w:r w:rsidRPr="009E65F5">
        <w:rPr>
          <w:rFonts w:ascii="Times New Roman" w:eastAsia="Times New Roman" w:hAnsi="Times New Roman" w:cs="Times New Roman"/>
          <w:sz w:val="28"/>
          <w:szCs w:val="28"/>
          <w:lang w:eastAsia="uk-UA"/>
        </w:rPr>
        <w:t xml:space="preserve"> орендованого майна здійснюється </w:t>
      </w:r>
      <w:proofErr w:type="spellStart"/>
      <w:r w:rsidRPr="009E65F5">
        <w:rPr>
          <w:rFonts w:ascii="Times New Roman" w:eastAsia="Times New Roman" w:hAnsi="Times New Roman" w:cs="Times New Roman"/>
          <w:sz w:val="28"/>
          <w:szCs w:val="28"/>
          <w:lang w:eastAsia="uk-UA"/>
        </w:rPr>
        <w:t>балансоутримувачами</w:t>
      </w:r>
      <w:proofErr w:type="spellEnd"/>
      <w:r w:rsidRPr="009E65F5">
        <w:rPr>
          <w:rFonts w:ascii="Times New Roman" w:eastAsia="Times New Roman" w:hAnsi="Times New Roman" w:cs="Times New Roman"/>
          <w:sz w:val="28"/>
          <w:szCs w:val="28"/>
          <w:lang w:eastAsia="uk-UA"/>
        </w:rPr>
        <w:t>.</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Контрольними заходами у сфері оренди комунального майна є:</w:t>
      </w:r>
    </w:p>
    <w:p w:rsidR="00782BA2" w:rsidRPr="009E65F5" w:rsidRDefault="00782BA2" w:rsidP="00782BA2">
      <w:pPr>
        <w:numPr>
          <w:ilvl w:val="0"/>
          <w:numId w:val="20"/>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постійний контроль за виконанням умов договору оренди та за використанням переданого в оренду майна відповідно до умов договору оренди;</w:t>
      </w:r>
    </w:p>
    <w:p w:rsidR="00782BA2" w:rsidRPr="009E65F5" w:rsidRDefault="00782BA2" w:rsidP="00782BA2">
      <w:pPr>
        <w:numPr>
          <w:ilvl w:val="0"/>
          <w:numId w:val="20"/>
        </w:numPr>
        <w:shd w:val="clear" w:color="auto" w:fill="FFFFFF"/>
        <w:tabs>
          <w:tab w:val="left" w:pos="709"/>
          <w:tab w:val="left" w:pos="851"/>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періодичний документальний комплексний контроль за виконанням умов договору та використанням майна з оглядом об'єкта оренди відповідно до умов договору оренди;</w:t>
      </w:r>
    </w:p>
    <w:p w:rsidR="00782BA2" w:rsidRPr="009E65F5" w:rsidRDefault="00782BA2" w:rsidP="00782BA2">
      <w:pPr>
        <w:numPr>
          <w:ilvl w:val="0"/>
          <w:numId w:val="20"/>
        </w:numPr>
        <w:shd w:val="clear" w:color="auto" w:fill="FFFFFF"/>
        <w:spacing w:after="0" w:line="240" w:lineRule="auto"/>
        <w:ind w:left="851" w:hanging="284"/>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постійний контроль щодо вчасного перерахування орендної плати.</w:t>
      </w:r>
    </w:p>
    <w:p w:rsidR="00782BA2" w:rsidRPr="009E65F5" w:rsidRDefault="00782BA2" w:rsidP="00782BA2">
      <w:pPr>
        <w:numPr>
          <w:ilvl w:val="0"/>
          <w:numId w:val="19"/>
        </w:numPr>
        <w:shd w:val="clear" w:color="auto" w:fill="FFFFFF"/>
        <w:tabs>
          <w:tab w:val="left" w:pos="993"/>
          <w:tab w:val="left" w:pos="1276"/>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Контрольними функціями у сфері оренди комунального майна наділені: виконавчий комітет </w:t>
      </w:r>
      <w:proofErr w:type="spellStart"/>
      <w:r w:rsidRPr="009E65F5">
        <w:rPr>
          <w:rFonts w:ascii="Times New Roman" w:eastAsia="Times New Roman" w:hAnsi="Times New Roman" w:cs="Times New Roman"/>
          <w:sz w:val="28"/>
          <w:szCs w:val="28"/>
          <w:lang w:eastAsia="uk-UA"/>
        </w:rPr>
        <w:t>Солотвинської</w:t>
      </w:r>
      <w:proofErr w:type="spellEnd"/>
      <w:r w:rsidRPr="009E65F5">
        <w:rPr>
          <w:rFonts w:ascii="Times New Roman" w:eastAsia="Times New Roman" w:hAnsi="Times New Roman" w:cs="Times New Roman"/>
          <w:sz w:val="28"/>
          <w:szCs w:val="28"/>
          <w:lang w:eastAsia="uk-UA"/>
        </w:rPr>
        <w:t xml:space="preserve"> селищної ради, інші підприємства, установи, організації, заклади селищної комунальної власності на підставі відповідних рішень </w:t>
      </w:r>
      <w:proofErr w:type="spellStart"/>
      <w:r w:rsidRPr="009E65F5">
        <w:rPr>
          <w:rFonts w:ascii="Times New Roman" w:eastAsia="Times New Roman" w:hAnsi="Times New Roman" w:cs="Times New Roman"/>
          <w:sz w:val="28"/>
          <w:szCs w:val="28"/>
          <w:lang w:eastAsia="uk-UA"/>
        </w:rPr>
        <w:t>Солотвинської</w:t>
      </w:r>
      <w:proofErr w:type="spellEnd"/>
      <w:r w:rsidRPr="009E65F5">
        <w:rPr>
          <w:rFonts w:ascii="Times New Roman" w:eastAsia="Times New Roman" w:hAnsi="Times New Roman" w:cs="Times New Roman"/>
          <w:sz w:val="28"/>
          <w:szCs w:val="28"/>
          <w:lang w:eastAsia="uk-UA"/>
        </w:rPr>
        <w:t xml:space="preserve"> селищної ради та її виконавчого комітету, договорів оренди.</w:t>
      </w:r>
    </w:p>
    <w:p w:rsidR="00782BA2" w:rsidRPr="009E65F5" w:rsidRDefault="00782BA2" w:rsidP="00782BA2">
      <w:pPr>
        <w:numPr>
          <w:ilvl w:val="0"/>
          <w:numId w:val="19"/>
        </w:numPr>
        <w:shd w:val="clear" w:color="auto" w:fill="FFFFFF"/>
        <w:tabs>
          <w:tab w:val="left" w:pos="1134"/>
          <w:tab w:val="left" w:pos="1276"/>
        </w:tabs>
        <w:spacing w:after="0" w:line="288" w:lineRule="auto"/>
        <w:ind w:hanging="1070"/>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Під час здійснення контрольних заходів перевіряються: </w:t>
      </w:r>
    </w:p>
    <w:p w:rsidR="00782BA2" w:rsidRPr="009E65F5" w:rsidRDefault="00782BA2" w:rsidP="00782BA2">
      <w:pPr>
        <w:numPr>
          <w:ilvl w:val="0"/>
          <w:numId w:val="21"/>
        </w:numPr>
        <w:shd w:val="clear" w:color="auto" w:fill="FFFFFF"/>
        <w:tabs>
          <w:tab w:val="left" w:pos="851"/>
        </w:tabs>
        <w:spacing w:after="0" w:line="288"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цільове використання об’єкта оренди (якщо цільове використання визначено договором оренди);</w:t>
      </w:r>
    </w:p>
    <w:p w:rsidR="00782BA2" w:rsidRPr="009E65F5" w:rsidRDefault="00782BA2" w:rsidP="00782BA2">
      <w:pPr>
        <w:numPr>
          <w:ilvl w:val="0"/>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 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782BA2" w:rsidRPr="009E65F5" w:rsidRDefault="00782BA2" w:rsidP="00782BA2">
      <w:pPr>
        <w:numPr>
          <w:ilvl w:val="0"/>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відповідність займаної орендарем площі акту приймання-передавання орендованого майна;</w:t>
      </w:r>
    </w:p>
    <w:p w:rsidR="00782BA2" w:rsidRPr="009E65F5" w:rsidRDefault="00782BA2" w:rsidP="00782BA2">
      <w:pPr>
        <w:numPr>
          <w:ilvl w:val="0"/>
          <w:numId w:val="21"/>
        </w:numPr>
        <w:shd w:val="clear" w:color="auto" w:fill="FFFFFF"/>
        <w:spacing w:after="0" w:line="240" w:lineRule="auto"/>
        <w:ind w:left="851" w:hanging="284"/>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наявність/відсутність суборенди;</w:t>
      </w:r>
    </w:p>
    <w:p w:rsidR="00782BA2" w:rsidRPr="009E65F5" w:rsidRDefault="00782BA2" w:rsidP="00782BA2">
      <w:pPr>
        <w:numPr>
          <w:ilvl w:val="0"/>
          <w:numId w:val="21"/>
        </w:numPr>
        <w:shd w:val="clear" w:color="auto" w:fill="FFFFFF"/>
        <w:spacing w:after="0" w:line="240" w:lineRule="auto"/>
        <w:ind w:left="851" w:hanging="284"/>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відшкодування коштів за оцінку та інших передбачених договором платежів;</w:t>
      </w:r>
    </w:p>
    <w:p w:rsidR="00782BA2" w:rsidRPr="009E65F5" w:rsidRDefault="00782BA2" w:rsidP="00782BA2">
      <w:pPr>
        <w:numPr>
          <w:ilvl w:val="0"/>
          <w:numId w:val="21"/>
        </w:numPr>
        <w:shd w:val="clear" w:color="auto" w:fill="FFFFFF"/>
        <w:spacing w:after="0" w:line="240" w:lineRule="auto"/>
        <w:ind w:left="851" w:hanging="284"/>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надходження плати за оренду (щомісяця);</w:t>
      </w:r>
    </w:p>
    <w:p w:rsidR="00782BA2" w:rsidRPr="009E65F5" w:rsidRDefault="00782BA2" w:rsidP="00782BA2">
      <w:pPr>
        <w:numPr>
          <w:ilvl w:val="0"/>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lastRenderedPageBreak/>
        <w:t>наявність чинного договору страхування об'єкта оренди (відсутність заборгованості зі сплати страхових платежів);</w:t>
      </w:r>
    </w:p>
    <w:p w:rsidR="00782BA2" w:rsidRPr="009E65F5" w:rsidRDefault="00782BA2" w:rsidP="00782BA2">
      <w:pPr>
        <w:numPr>
          <w:ilvl w:val="0"/>
          <w:numId w:val="21"/>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виконання договору про відшкодування витрат на утримання орендованого нерухомого майна та оплати за комунальні послуги (щомісяця).</w:t>
      </w:r>
    </w:p>
    <w:p w:rsidR="00782BA2" w:rsidRPr="009E65F5" w:rsidRDefault="00782BA2" w:rsidP="00782BA2">
      <w:pPr>
        <w:numPr>
          <w:ilvl w:val="0"/>
          <w:numId w:val="19"/>
        </w:numPr>
        <w:shd w:val="clear" w:color="auto" w:fill="FFFFFF"/>
        <w:tabs>
          <w:tab w:val="left" w:pos="993"/>
          <w:tab w:val="left" w:pos="1134"/>
        </w:tabs>
        <w:spacing w:after="0" w:line="240" w:lineRule="auto"/>
        <w:ind w:left="0" w:firstLine="567"/>
        <w:jc w:val="both"/>
        <w:textAlignment w:val="baseline"/>
        <w:rPr>
          <w:rFonts w:ascii="Times New Roman" w:eastAsia="Times New Roman" w:hAnsi="Times New Roman" w:cs="Times New Roman"/>
          <w:sz w:val="28"/>
          <w:szCs w:val="28"/>
          <w:lang w:eastAsia="uk-UA"/>
        </w:rPr>
      </w:pPr>
      <w:proofErr w:type="spellStart"/>
      <w:r w:rsidRPr="009E65F5">
        <w:rPr>
          <w:rFonts w:ascii="Times New Roman" w:eastAsia="Times New Roman" w:hAnsi="Times New Roman" w:cs="Times New Roman"/>
          <w:sz w:val="28"/>
          <w:szCs w:val="28"/>
          <w:lang w:eastAsia="uk-UA"/>
        </w:rPr>
        <w:t>Балансоутримувач</w:t>
      </w:r>
      <w:proofErr w:type="spellEnd"/>
      <w:r w:rsidRPr="009E65F5">
        <w:rPr>
          <w:rFonts w:ascii="Times New Roman" w:eastAsia="Times New Roman" w:hAnsi="Times New Roman" w:cs="Times New Roman"/>
          <w:sz w:val="28"/>
          <w:szCs w:val="28"/>
          <w:lang w:eastAsia="uk-UA"/>
        </w:rPr>
        <w:t xml:space="preserve"> зобов’язаний систематично здійснювати перевірку стану та цільового використання об’єкта оренди. У разі виявлення порушень або неналежного стану об’єкта оренди, несвоєчасного перерахування орендної плати </w:t>
      </w:r>
      <w:proofErr w:type="spellStart"/>
      <w:r w:rsidRPr="009E65F5">
        <w:rPr>
          <w:rFonts w:ascii="Times New Roman" w:eastAsia="Times New Roman" w:hAnsi="Times New Roman" w:cs="Times New Roman"/>
          <w:sz w:val="28"/>
          <w:szCs w:val="28"/>
          <w:lang w:eastAsia="uk-UA"/>
        </w:rPr>
        <w:t>балансоутримувач</w:t>
      </w:r>
      <w:proofErr w:type="spellEnd"/>
      <w:r w:rsidRPr="009E65F5">
        <w:rPr>
          <w:rFonts w:ascii="Times New Roman" w:eastAsia="Times New Roman" w:hAnsi="Times New Roman" w:cs="Times New Roman"/>
          <w:sz w:val="28"/>
          <w:szCs w:val="28"/>
          <w:lang w:eastAsia="uk-UA"/>
        </w:rPr>
        <w:t xml:space="preserve"> зобов’язаний негайно листом повідомити про це орендодавця.</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w:t>
      </w:r>
      <w:proofErr w:type="spellStart"/>
      <w:r w:rsidRPr="009E65F5">
        <w:rPr>
          <w:rFonts w:ascii="Times New Roman" w:eastAsia="Times New Roman" w:hAnsi="Times New Roman" w:cs="Times New Roman"/>
          <w:sz w:val="28"/>
          <w:szCs w:val="28"/>
          <w:lang w:eastAsia="uk-UA"/>
        </w:rPr>
        <w:t>балансоутримувача</w:t>
      </w:r>
      <w:proofErr w:type="spellEnd"/>
      <w:r w:rsidRPr="009E65F5">
        <w:rPr>
          <w:rFonts w:ascii="Times New Roman" w:eastAsia="Times New Roman" w:hAnsi="Times New Roman" w:cs="Times New Roman"/>
          <w:sz w:val="28"/>
          <w:szCs w:val="28"/>
          <w:lang w:eastAsia="uk-UA"/>
        </w:rPr>
        <w:t>.</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Встановити, що мінімальний строк оренди майна комунальної власності </w:t>
      </w:r>
      <w:proofErr w:type="spellStart"/>
      <w:r w:rsidRPr="009E65F5">
        <w:rPr>
          <w:rFonts w:ascii="Times New Roman" w:eastAsia="Times New Roman" w:hAnsi="Times New Roman" w:cs="Times New Roman"/>
          <w:sz w:val="28"/>
          <w:szCs w:val="28"/>
          <w:lang w:eastAsia="uk-UA"/>
        </w:rPr>
        <w:t>Солотвинської</w:t>
      </w:r>
      <w:proofErr w:type="spellEnd"/>
      <w:r w:rsidRPr="009E65F5">
        <w:rPr>
          <w:rFonts w:ascii="Times New Roman" w:eastAsia="Times New Roman" w:hAnsi="Times New Roman" w:cs="Times New Roman"/>
          <w:sz w:val="28"/>
          <w:szCs w:val="28"/>
          <w:lang w:eastAsia="uk-UA"/>
        </w:rPr>
        <w:t xml:space="preserve"> селищної територіальної громади становить 1 година. Строк оренди визначається під час затвердження умов оренди майна.</w:t>
      </w:r>
    </w:p>
    <w:p w:rsidR="00782BA2" w:rsidRPr="009E65F5" w:rsidRDefault="00782BA2" w:rsidP="00782BA2">
      <w:pPr>
        <w:numPr>
          <w:ilvl w:val="0"/>
          <w:numId w:val="19"/>
        </w:numPr>
        <w:shd w:val="clear" w:color="auto" w:fill="FFFFFF"/>
        <w:tabs>
          <w:tab w:val="left" w:pos="993"/>
          <w:tab w:val="left" w:pos="1276"/>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 xml:space="preserve">Визначити мінімальну площу оренди майна комунальної власності </w:t>
      </w:r>
      <w:proofErr w:type="spellStart"/>
      <w:r w:rsidRPr="009E65F5">
        <w:rPr>
          <w:rFonts w:ascii="Times New Roman" w:eastAsia="Times New Roman" w:hAnsi="Times New Roman" w:cs="Times New Roman"/>
          <w:sz w:val="28"/>
          <w:szCs w:val="28"/>
          <w:lang w:eastAsia="uk-UA"/>
        </w:rPr>
        <w:t>Солотвинської</w:t>
      </w:r>
      <w:proofErr w:type="spellEnd"/>
      <w:r w:rsidRPr="009E65F5">
        <w:rPr>
          <w:rFonts w:ascii="Times New Roman" w:eastAsia="Times New Roman" w:hAnsi="Times New Roman" w:cs="Times New Roman"/>
          <w:sz w:val="28"/>
          <w:szCs w:val="28"/>
          <w:lang w:eastAsia="uk-UA"/>
        </w:rPr>
        <w:t xml:space="preserve"> селищної територіальної громади – 1 м</w:t>
      </w:r>
      <w:r w:rsidRPr="009E65F5">
        <w:rPr>
          <w:rFonts w:ascii="Times New Roman" w:eastAsia="Times New Roman" w:hAnsi="Times New Roman" w:cs="Times New Roman"/>
          <w:sz w:val="28"/>
          <w:szCs w:val="28"/>
          <w:vertAlign w:val="superscript"/>
          <w:lang w:eastAsia="uk-UA"/>
        </w:rPr>
        <w:t>2</w:t>
      </w:r>
      <w:r w:rsidRPr="009E65F5">
        <w:rPr>
          <w:rFonts w:ascii="Times New Roman" w:eastAsia="Times New Roman" w:hAnsi="Times New Roman" w:cs="Times New Roman"/>
          <w:sz w:val="28"/>
          <w:szCs w:val="28"/>
          <w:lang w:eastAsia="uk-UA"/>
        </w:rPr>
        <w:t>.</w:t>
      </w:r>
    </w:p>
    <w:p w:rsidR="00782BA2" w:rsidRPr="009E65F5" w:rsidRDefault="00782BA2" w:rsidP="00782BA2">
      <w:pPr>
        <w:numPr>
          <w:ilvl w:val="0"/>
          <w:numId w:val="19"/>
        </w:numPr>
        <w:shd w:val="clear" w:color="auto" w:fill="FFFFFF"/>
        <w:tabs>
          <w:tab w:val="left" w:pos="993"/>
          <w:tab w:val="left" w:pos="1276"/>
        </w:tabs>
        <w:spacing w:after="0" w:line="240" w:lineRule="auto"/>
        <w:ind w:left="0" w:firstLine="567"/>
        <w:jc w:val="both"/>
        <w:textAlignment w:val="baseline"/>
        <w:rPr>
          <w:rFonts w:ascii="Times New Roman" w:eastAsia="Times New Roman" w:hAnsi="Times New Roman" w:cs="Times New Roman"/>
          <w:sz w:val="24"/>
          <w:szCs w:val="24"/>
          <w:lang w:eastAsia="uk-UA"/>
        </w:rPr>
      </w:pPr>
      <w:r w:rsidRPr="009E65F5">
        <w:rPr>
          <w:rFonts w:ascii="Times New Roman" w:eastAsia="Times New Roman" w:hAnsi="Times New Roman" w:cs="Times New Roman"/>
          <w:sz w:val="28"/>
          <w:szCs w:val="28"/>
          <w:lang w:eastAsia="uk-UA"/>
        </w:rPr>
        <w:t xml:space="preserve">Договір оренди комунального майна формується на підставі Примірного договору оренди затверджено рішенням </w:t>
      </w:r>
      <w:proofErr w:type="spellStart"/>
      <w:r w:rsidRPr="009E65F5">
        <w:rPr>
          <w:rFonts w:ascii="Times New Roman" w:eastAsia="Times New Roman" w:hAnsi="Times New Roman" w:cs="Times New Roman"/>
          <w:sz w:val="28"/>
          <w:szCs w:val="28"/>
          <w:lang w:eastAsia="uk-UA"/>
        </w:rPr>
        <w:t>Солотвинської</w:t>
      </w:r>
      <w:proofErr w:type="spellEnd"/>
      <w:r w:rsidRPr="009E65F5">
        <w:rPr>
          <w:rFonts w:ascii="Times New Roman" w:eastAsia="Times New Roman" w:hAnsi="Times New Roman" w:cs="Times New Roman"/>
          <w:sz w:val="28"/>
          <w:szCs w:val="28"/>
          <w:lang w:eastAsia="uk-UA"/>
        </w:rPr>
        <w:t xml:space="preserve"> селищної ради.</w:t>
      </w:r>
    </w:p>
    <w:p w:rsidR="00782BA2" w:rsidRPr="009E65F5" w:rsidRDefault="00782BA2" w:rsidP="00782BA2">
      <w:pPr>
        <w:numPr>
          <w:ilvl w:val="0"/>
          <w:numId w:val="19"/>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Стягнення заборгованості з оплати орендної плати може здійснюватися в безспірному порядку на підставі виконавчого напису нотаріуса.</w:t>
      </w:r>
    </w:p>
    <w:p w:rsidR="00782BA2" w:rsidRPr="009E65F5" w:rsidRDefault="00782BA2" w:rsidP="00782BA2">
      <w:pPr>
        <w:numPr>
          <w:ilvl w:val="0"/>
          <w:numId w:val="19"/>
        </w:numPr>
        <w:shd w:val="clear" w:color="auto" w:fill="FFFFFF"/>
        <w:tabs>
          <w:tab w:val="left" w:pos="993"/>
          <w:tab w:val="left" w:pos="1276"/>
        </w:tabs>
        <w:spacing w:after="0" w:line="240" w:lineRule="auto"/>
        <w:ind w:left="0" w:firstLine="567"/>
        <w:jc w:val="both"/>
        <w:textAlignment w:val="baseline"/>
        <w:rPr>
          <w:rFonts w:ascii="Times New Roman" w:eastAsia="Times New Roman" w:hAnsi="Times New Roman" w:cs="Times New Roman"/>
          <w:sz w:val="28"/>
          <w:szCs w:val="28"/>
          <w:lang w:eastAsia="uk-UA"/>
        </w:rPr>
      </w:pPr>
      <w:r w:rsidRPr="009E65F5">
        <w:rPr>
          <w:rFonts w:ascii="Times New Roman" w:eastAsia="Times New Roman" w:hAnsi="Times New Roman" w:cs="Times New Roman"/>
          <w:sz w:val="28"/>
          <w:szCs w:val="28"/>
          <w:lang w:eastAsia="uk-UA"/>
        </w:rPr>
        <w:t>Питання, не врегульовані цим рішенням, регулюються чинним законодавством.</w:t>
      </w:r>
    </w:p>
    <w:p w:rsidR="00782BA2" w:rsidRPr="00DB514D" w:rsidRDefault="00782BA2" w:rsidP="00782BA2">
      <w:pPr>
        <w:suppressAutoHyphens/>
        <w:spacing w:after="0" w:line="240" w:lineRule="auto"/>
        <w:jc w:val="both"/>
        <w:rPr>
          <w:rFonts w:ascii="Times New Roman" w:eastAsia="Times New Roman" w:hAnsi="Times New Roman" w:cs="Times New Roman"/>
          <w:sz w:val="28"/>
          <w:szCs w:val="28"/>
          <w:lang w:eastAsia="ar-SA"/>
        </w:rPr>
      </w:pPr>
      <w:r w:rsidRPr="009E65F5">
        <w:rPr>
          <w:rFonts w:ascii="Times New Roman" w:eastAsia="Times New Roman" w:hAnsi="Times New Roman" w:cs="Times New Roman"/>
          <w:sz w:val="28"/>
          <w:szCs w:val="28"/>
          <w:lang w:eastAsia="ar-SA"/>
        </w:rPr>
        <w:t xml:space="preserve">        27. </w:t>
      </w:r>
      <w:r w:rsidRPr="00DB514D">
        <w:rPr>
          <w:rFonts w:ascii="Times New Roman" w:eastAsia="Times New Roman" w:hAnsi="Times New Roman" w:cs="Times New Roman"/>
          <w:sz w:val="28"/>
          <w:szCs w:val="28"/>
          <w:lang w:eastAsia="ar-SA"/>
        </w:rPr>
        <w:t>Контроль за виконанням даного рішення покласти на заступника</w:t>
      </w:r>
      <w:r>
        <w:rPr>
          <w:rFonts w:ascii="Times New Roman" w:eastAsia="Times New Roman" w:hAnsi="Times New Roman" w:cs="Times New Roman"/>
          <w:sz w:val="28"/>
          <w:szCs w:val="28"/>
          <w:lang w:eastAsia="ar-SA"/>
        </w:rPr>
        <w:t xml:space="preserve"> селищного голови Ю.Іванишина,</w:t>
      </w:r>
      <w:r w:rsidRPr="00DB514D">
        <w:rPr>
          <w:rFonts w:ascii="Times New Roman" w:eastAsia="Times New Roman" w:hAnsi="Times New Roman" w:cs="Times New Roman"/>
          <w:sz w:val="28"/>
          <w:szCs w:val="28"/>
          <w:lang w:eastAsia="ar-SA"/>
        </w:rPr>
        <w:t xml:space="preserve"> постійну комісію селищної ради з питань планування фінансів, бюджету, інвестицій та міжнародного співробітництва,  соціально-економічного розвитку (Б.</w:t>
      </w:r>
      <w:proofErr w:type="spellStart"/>
      <w:r>
        <w:rPr>
          <w:rFonts w:ascii="Times New Roman" w:eastAsia="Times New Roman" w:hAnsi="Times New Roman" w:cs="Times New Roman"/>
          <w:sz w:val="28"/>
          <w:szCs w:val="28"/>
          <w:lang w:eastAsia="ar-SA"/>
        </w:rPr>
        <w:t>Білусяк</w:t>
      </w:r>
      <w:proofErr w:type="spellEnd"/>
      <w:r>
        <w:rPr>
          <w:rFonts w:ascii="Times New Roman" w:eastAsia="Times New Roman" w:hAnsi="Times New Roman" w:cs="Times New Roman"/>
          <w:sz w:val="28"/>
          <w:szCs w:val="28"/>
          <w:lang w:eastAsia="ar-SA"/>
        </w:rPr>
        <w:t>)</w:t>
      </w:r>
      <w:r w:rsidRPr="00DB514D">
        <w:rPr>
          <w:rFonts w:ascii="Times New Roman" w:eastAsia="Times New Roman" w:hAnsi="Times New Roman" w:cs="Times New Roman"/>
          <w:sz w:val="28"/>
          <w:szCs w:val="28"/>
          <w:lang w:eastAsia="ar-SA"/>
        </w:rPr>
        <w:t xml:space="preserve"> та постійну  комісію з питань промисловості, лісового господарства, інфраструктури, транспорту, </w:t>
      </w:r>
      <w:proofErr w:type="spellStart"/>
      <w:r w:rsidRPr="00DB514D">
        <w:rPr>
          <w:rFonts w:ascii="Times New Roman" w:eastAsia="Times New Roman" w:hAnsi="Times New Roman" w:cs="Times New Roman"/>
          <w:sz w:val="28"/>
          <w:szCs w:val="28"/>
          <w:lang w:eastAsia="ar-SA"/>
        </w:rPr>
        <w:t>зв</w:t>
      </w:r>
      <w:proofErr w:type="spellEnd"/>
      <w:r w:rsidRPr="00DB514D">
        <w:rPr>
          <w:rFonts w:ascii="Times New Roman" w:eastAsia="Times New Roman" w:hAnsi="Times New Roman" w:cs="Times New Roman"/>
          <w:sz w:val="28"/>
          <w:szCs w:val="28"/>
          <w:lang w:val="ru-RU" w:eastAsia="ar-SA"/>
        </w:rPr>
        <w:t>’</w:t>
      </w:r>
      <w:proofErr w:type="spellStart"/>
      <w:r w:rsidRPr="00DB514D">
        <w:rPr>
          <w:rFonts w:ascii="Times New Roman" w:eastAsia="Times New Roman" w:hAnsi="Times New Roman" w:cs="Times New Roman"/>
          <w:sz w:val="28"/>
          <w:szCs w:val="28"/>
          <w:lang w:eastAsia="ar-SA"/>
        </w:rPr>
        <w:t>язку</w:t>
      </w:r>
      <w:proofErr w:type="spellEnd"/>
      <w:r w:rsidRPr="00DB514D">
        <w:rPr>
          <w:rFonts w:ascii="Times New Roman" w:eastAsia="Times New Roman" w:hAnsi="Times New Roman" w:cs="Times New Roman"/>
          <w:sz w:val="28"/>
          <w:szCs w:val="28"/>
          <w:lang w:eastAsia="ar-SA"/>
        </w:rPr>
        <w:t>, сфери послуг житлово-комунального господарства, дорожнього господарства (В.</w:t>
      </w:r>
      <w:proofErr w:type="spellStart"/>
      <w:r w:rsidRPr="00DB514D">
        <w:rPr>
          <w:rFonts w:ascii="Times New Roman" w:eastAsia="Times New Roman" w:hAnsi="Times New Roman" w:cs="Times New Roman"/>
          <w:sz w:val="28"/>
          <w:szCs w:val="28"/>
          <w:lang w:eastAsia="ar-SA"/>
        </w:rPr>
        <w:t>Бабійчук</w:t>
      </w:r>
      <w:proofErr w:type="spellEnd"/>
      <w:r w:rsidRPr="00DB514D">
        <w:rPr>
          <w:rFonts w:ascii="Times New Roman" w:eastAsia="Times New Roman" w:hAnsi="Times New Roman" w:cs="Times New Roman"/>
          <w:sz w:val="28"/>
          <w:szCs w:val="28"/>
          <w:lang w:eastAsia="ar-SA"/>
        </w:rPr>
        <w:t xml:space="preserve">). </w:t>
      </w:r>
    </w:p>
    <w:p w:rsidR="00782BA2" w:rsidRPr="009E65F5" w:rsidRDefault="00782BA2" w:rsidP="00782BA2">
      <w:pPr>
        <w:suppressAutoHyphens/>
        <w:spacing w:after="0" w:line="240" w:lineRule="auto"/>
        <w:jc w:val="both"/>
        <w:rPr>
          <w:rFonts w:ascii="Times New Roman" w:eastAsia="Times New Roman" w:hAnsi="Times New Roman" w:cs="Times New Roman"/>
          <w:sz w:val="28"/>
          <w:szCs w:val="28"/>
          <w:lang w:eastAsia="ru-RU"/>
        </w:rPr>
      </w:pPr>
    </w:p>
    <w:p w:rsidR="00782BA2" w:rsidRPr="009E65F5" w:rsidRDefault="00782BA2" w:rsidP="00782BA2">
      <w:pPr>
        <w:spacing w:after="0" w:line="240" w:lineRule="auto"/>
        <w:jc w:val="both"/>
        <w:rPr>
          <w:rFonts w:ascii="Times New Roman" w:eastAsia="Times New Roman" w:hAnsi="Times New Roman" w:cs="Times New Roman"/>
          <w:sz w:val="28"/>
          <w:szCs w:val="28"/>
          <w:lang w:eastAsia="ru-RU"/>
        </w:rPr>
      </w:pPr>
    </w:p>
    <w:p w:rsidR="00782BA2" w:rsidRPr="009E65F5" w:rsidRDefault="00782BA2" w:rsidP="00782BA2">
      <w:pPr>
        <w:spacing w:after="0" w:line="240" w:lineRule="auto"/>
        <w:ind w:firstLine="851"/>
        <w:rPr>
          <w:rFonts w:ascii="Times New Roman" w:eastAsia="Times New Roman" w:hAnsi="Times New Roman" w:cs="Times New Roman"/>
          <w:b/>
          <w:sz w:val="28"/>
          <w:szCs w:val="28"/>
          <w:lang w:eastAsia="ru-RU"/>
        </w:rPr>
      </w:pPr>
    </w:p>
    <w:p w:rsidR="00782BA2" w:rsidRPr="009E65F5" w:rsidRDefault="00782BA2" w:rsidP="00782BA2">
      <w:pPr>
        <w:spacing w:after="0" w:line="240" w:lineRule="auto"/>
        <w:ind w:firstLine="567"/>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r w:rsidRPr="009E65F5">
        <w:rPr>
          <w:rFonts w:ascii="Times New Roman" w:eastAsia="Times New Roman" w:hAnsi="Times New Roman" w:cs="Times New Roman"/>
          <w:b/>
          <w:sz w:val="28"/>
          <w:szCs w:val="28"/>
          <w:lang w:eastAsia="ru-RU"/>
        </w:rPr>
        <w:t xml:space="preserve">Селищний голова                                                              </w:t>
      </w:r>
      <w:proofErr w:type="spellStart"/>
      <w:r w:rsidRPr="009E65F5">
        <w:rPr>
          <w:rFonts w:ascii="Times New Roman" w:eastAsia="Times New Roman" w:hAnsi="Times New Roman" w:cs="Times New Roman"/>
          <w:b/>
          <w:sz w:val="28"/>
          <w:szCs w:val="28"/>
          <w:lang w:eastAsia="ru-RU"/>
        </w:rPr>
        <w:t>Манолій</w:t>
      </w:r>
      <w:proofErr w:type="spellEnd"/>
      <w:r w:rsidRPr="009E65F5">
        <w:rPr>
          <w:rFonts w:ascii="Times New Roman" w:eastAsia="Times New Roman" w:hAnsi="Times New Roman" w:cs="Times New Roman"/>
          <w:b/>
          <w:sz w:val="28"/>
          <w:szCs w:val="28"/>
          <w:lang w:eastAsia="ru-RU"/>
        </w:rPr>
        <w:t xml:space="preserve">  </w:t>
      </w:r>
      <w:proofErr w:type="spellStart"/>
      <w:r w:rsidRPr="009E65F5">
        <w:rPr>
          <w:rFonts w:ascii="Times New Roman" w:eastAsia="Times New Roman" w:hAnsi="Times New Roman" w:cs="Times New Roman"/>
          <w:b/>
          <w:sz w:val="28"/>
          <w:szCs w:val="28"/>
          <w:lang w:eastAsia="ru-RU"/>
        </w:rPr>
        <w:t>Піцуряк</w:t>
      </w:r>
      <w:proofErr w:type="spellEnd"/>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Default="00782BA2" w:rsidP="00782BA2">
      <w:pPr>
        <w:spacing w:after="0" w:line="240" w:lineRule="auto"/>
        <w:rPr>
          <w:rFonts w:ascii="Times New Roman" w:eastAsia="Times New Roman" w:hAnsi="Times New Roman" w:cs="Times New Roman"/>
          <w:b/>
          <w:sz w:val="28"/>
          <w:szCs w:val="28"/>
          <w:lang w:eastAsia="ru-RU"/>
        </w:rPr>
      </w:pPr>
    </w:p>
    <w:p w:rsidR="00782BA2" w:rsidRPr="009E65F5" w:rsidRDefault="00782BA2" w:rsidP="00782BA2">
      <w:pPr>
        <w:spacing w:after="0" w:line="240" w:lineRule="auto"/>
        <w:rPr>
          <w:rFonts w:ascii="Times New Roman" w:eastAsia="Times New Roman" w:hAnsi="Times New Roman" w:cs="Times New Roman"/>
          <w:b/>
          <w:sz w:val="24"/>
          <w:szCs w:val="24"/>
          <w:lang w:eastAsia="ru-RU"/>
        </w:rPr>
      </w:pPr>
    </w:p>
    <w:p w:rsidR="00782BA2" w:rsidRDefault="00782BA2" w:rsidP="00782BA2">
      <w:pPr>
        <w:suppressAutoHyphens/>
        <w:spacing w:after="0" w:line="240" w:lineRule="auto"/>
        <w:ind w:right="-1"/>
        <w:jc w:val="center"/>
        <w:rPr>
          <w:rFonts w:ascii="Times New Roman" w:eastAsia="Times New Roman" w:hAnsi="Times New Roman" w:cs="Times New Roman"/>
          <w:b/>
          <w:sz w:val="28"/>
          <w:szCs w:val="28"/>
          <w:lang w:val="ru-RU" w:eastAsia="ru-RU"/>
        </w:rPr>
      </w:pPr>
    </w:p>
    <w:p w:rsidR="007E1FD0" w:rsidRPr="00782BA2" w:rsidRDefault="007E1FD0" w:rsidP="00782BA2"/>
    <w:sectPr w:rsidR="007E1FD0" w:rsidRPr="00782BA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A9" w:rsidRDefault="00943DA9">
      <w:pPr>
        <w:spacing w:after="0" w:line="240" w:lineRule="auto"/>
      </w:pPr>
      <w:r>
        <w:separator/>
      </w:r>
    </w:p>
  </w:endnote>
  <w:endnote w:type="continuationSeparator" w:id="0">
    <w:p w:rsidR="00943DA9" w:rsidRDefault="0094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43DA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82BA2">
      <w:rPr>
        <w:rStyle w:val="a5"/>
        <w:rFonts w:eastAsiaTheme="majorEastAsia"/>
        <w:noProof/>
      </w:rPr>
      <w:t>1</w:t>
    </w:r>
    <w:r>
      <w:rPr>
        <w:rStyle w:val="a5"/>
        <w:rFonts w:eastAsiaTheme="majorEastAsia"/>
      </w:rPr>
      <w:fldChar w:fldCharType="end"/>
    </w:r>
  </w:p>
  <w:p w:rsidR="008B111D" w:rsidRDefault="00943DA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A9" w:rsidRDefault="00943DA9">
      <w:pPr>
        <w:spacing w:after="0" w:line="240" w:lineRule="auto"/>
      </w:pPr>
      <w:r>
        <w:separator/>
      </w:r>
    </w:p>
  </w:footnote>
  <w:footnote w:type="continuationSeparator" w:id="0">
    <w:p w:rsidR="00943DA9" w:rsidRDefault="00943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3">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0">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1">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2">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6">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7">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8">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2"/>
  </w:num>
  <w:num w:numId="2">
    <w:abstractNumId w:val="5"/>
  </w:num>
  <w:num w:numId="3">
    <w:abstractNumId w:val="19"/>
  </w:num>
  <w:num w:numId="4">
    <w:abstractNumId w:val="3"/>
  </w:num>
  <w:num w:numId="5">
    <w:abstractNumId w:val="1"/>
  </w:num>
  <w:num w:numId="6">
    <w:abstractNumId w:val="14"/>
  </w:num>
  <w:num w:numId="7">
    <w:abstractNumId w:val="16"/>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6"/>
  </w:num>
  <w:num w:numId="14">
    <w:abstractNumId w:val="13"/>
  </w:num>
  <w:num w:numId="15">
    <w:abstractNumId w:val="17"/>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E4178"/>
    <w:rsid w:val="008F22D0"/>
    <w:rsid w:val="00926C6D"/>
    <w:rsid w:val="00943DA9"/>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BA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BA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7593</Words>
  <Characters>4329</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79</cp:revision>
  <dcterms:created xsi:type="dcterms:W3CDTF">2022-02-11T12:48:00Z</dcterms:created>
  <dcterms:modified xsi:type="dcterms:W3CDTF">2022-02-16T14:10:00Z</dcterms:modified>
</cp:coreProperties>
</file>