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3C5" w:rsidRPr="00AD2D0C" w:rsidRDefault="004953C5" w:rsidP="004953C5">
      <w:pPr>
        <w:rPr>
          <w:rFonts w:ascii="Times New Roman" w:eastAsia="Times New Roman" w:hAnsi="Times New Roman" w:cs="Times New Roman"/>
          <w:b/>
          <w:sz w:val="24"/>
          <w:szCs w:val="24"/>
          <w:lang w:eastAsia="uk-UA"/>
        </w:rPr>
      </w:pPr>
    </w:p>
    <w:p w:rsidR="004953C5" w:rsidRPr="00AB6946" w:rsidRDefault="004953C5" w:rsidP="004953C5">
      <w:pPr>
        <w:spacing w:after="0"/>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17CA750E" wp14:editId="4CF96551">
            <wp:simplePos x="0" y="0"/>
            <wp:positionH relativeFrom="column">
              <wp:posOffset>2776855</wp:posOffset>
            </wp:positionH>
            <wp:positionV relativeFrom="paragraph">
              <wp:posOffset>3175</wp:posOffset>
            </wp:positionV>
            <wp:extent cx="466725" cy="657225"/>
            <wp:effectExtent l="0" t="0" r="9525" b="9525"/>
            <wp:wrapTopAndBottom/>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 xml:space="preserve">                                                          УКРАЇНА</w:t>
      </w:r>
    </w:p>
    <w:p w:rsidR="004953C5" w:rsidRPr="00AB6946" w:rsidRDefault="004953C5" w:rsidP="004953C5">
      <w:pPr>
        <w:spacing w:after="0" w:line="240" w:lineRule="auto"/>
        <w:jc w:val="center"/>
        <w:rPr>
          <w:rFonts w:ascii="Times New Roman" w:eastAsia="Times New Roman" w:hAnsi="Times New Roman" w:cs="Times New Roman"/>
          <w:b/>
          <w:sz w:val="28"/>
          <w:szCs w:val="28"/>
          <w:lang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4953C5" w:rsidRPr="00AB6946" w:rsidRDefault="004953C5" w:rsidP="004953C5">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4953C5" w:rsidRPr="00AB6946" w:rsidRDefault="004953C5" w:rsidP="004953C5">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4953C5" w:rsidRPr="00AB6946" w:rsidRDefault="004953C5" w:rsidP="004953C5">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4953C5" w:rsidRPr="00AB6946" w:rsidRDefault="004953C5" w:rsidP="004953C5">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b/>
          <w:sz w:val="28"/>
          <w:szCs w:val="28"/>
          <w:lang w:eastAsia="uk-UA"/>
        </w:rPr>
        <w:t>РІШЕННЯ №498/10/2021</w:t>
      </w:r>
    </w:p>
    <w:p w:rsidR="004953C5" w:rsidRPr="00AB6946" w:rsidRDefault="004953C5" w:rsidP="004953C5">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w:t>
      </w:r>
      <w:bookmarkStart w:id="0" w:name="_GoBack"/>
      <w:r w:rsidRPr="00AB6946">
        <w:rPr>
          <w:rFonts w:ascii="Times New Roman" w:eastAsia="Times New Roman" w:hAnsi="Times New Roman" w:cs="Times New Roman"/>
          <w:sz w:val="24"/>
          <w:szCs w:val="24"/>
          <w:lang w:eastAsia="uk-UA"/>
        </w:rPr>
        <w:t xml:space="preserve">13 серпня 2021 року                                                                                            </w:t>
      </w:r>
      <w:bookmarkEnd w:id="0"/>
      <w:proofErr w:type="spellStart"/>
      <w:r w:rsidRPr="00AB6946">
        <w:rPr>
          <w:rFonts w:ascii="Times New Roman" w:eastAsia="Times New Roman" w:hAnsi="Times New Roman" w:cs="Times New Roman"/>
          <w:sz w:val="24"/>
          <w:szCs w:val="24"/>
          <w:lang w:eastAsia="uk-UA"/>
        </w:rPr>
        <w:t>смт.Солотвин</w:t>
      </w:r>
      <w:proofErr w:type="spellEnd"/>
    </w:p>
    <w:p w:rsidR="004953C5" w:rsidRPr="00AB6946" w:rsidRDefault="004953C5" w:rsidP="004953C5">
      <w:pPr>
        <w:spacing w:after="0" w:line="240" w:lineRule="auto"/>
        <w:rPr>
          <w:rFonts w:ascii="Times New Roman" w:eastAsia="Times New Roman" w:hAnsi="Times New Roman" w:cs="Times New Roman"/>
          <w:sz w:val="24"/>
          <w:szCs w:val="24"/>
          <w:lang w:eastAsia="uk-UA"/>
        </w:rPr>
      </w:pPr>
    </w:p>
    <w:p w:rsidR="004953C5" w:rsidRPr="00AB6946" w:rsidRDefault="004953C5" w:rsidP="004953C5">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Про затвердження проекту землеустрою щодо</w:t>
      </w:r>
    </w:p>
    <w:p w:rsidR="004953C5" w:rsidRPr="00AB6946" w:rsidRDefault="004953C5" w:rsidP="004953C5">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відведення земельної ділянки та передачі її у </w:t>
      </w:r>
    </w:p>
    <w:p w:rsidR="004953C5" w:rsidRPr="00AB6946" w:rsidRDefault="004953C5" w:rsidP="004953C5">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власність  </w:t>
      </w:r>
    </w:p>
    <w:p w:rsidR="004953C5" w:rsidRPr="00AB6946" w:rsidRDefault="004953C5" w:rsidP="004953C5">
      <w:pPr>
        <w:spacing w:after="0" w:line="240" w:lineRule="auto"/>
        <w:rPr>
          <w:rFonts w:ascii="Times New Roman" w:eastAsia="Times New Roman" w:hAnsi="Times New Roman" w:cs="Times New Roman"/>
          <w:sz w:val="24"/>
          <w:szCs w:val="24"/>
          <w:lang w:eastAsia="uk-UA"/>
        </w:rPr>
      </w:pPr>
    </w:p>
    <w:p w:rsidR="004953C5" w:rsidRPr="00AB6946" w:rsidRDefault="004953C5" w:rsidP="004953C5">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w:t>
      </w:r>
      <w:proofErr w:type="spellStart"/>
      <w:r w:rsidRPr="00AB6946">
        <w:rPr>
          <w:rFonts w:ascii="Times New Roman" w:eastAsia="Times New Roman" w:hAnsi="Times New Roman" w:cs="Times New Roman"/>
          <w:sz w:val="24"/>
          <w:szCs w:val="24"/>
          <w:lang w:eastAsia="uk-UA"/>
        </w:rPr>
        <w:t>Струтинського</w:t>
      </w:r>
      <w:proofErr w:type="spellEnd"/>
      <w:r w:rsidRPr="00AB6946">
        <w:rPr>
          <w:rFonts w:ascii="Times New Roman" w:eastAsia="Times New Roman" w:hAnsi="Times New Roman" w:cs="Times New Roman"/>
          <w:sz w:val="24"/>
          <w:szCs w:val="24"/>
          <w:lang w:eastAsia="uk-UA"/>
        </w:rPr>
        <w:t xml:space="preserve"> Руслана Романовича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4953C5" w:rsidRPr="00AB6946" w:rsidRDefault="004953C5" w:rsidP="004953C5">
      <w:pPr>
        <w:spacing w:after="0" w:line="240" w:lineRule="auto"/>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4953C5" w:rsidRPr="00AB6946" w:rsidRDefault="004953C5" w:rsidP="004953C5">
      <w:pPr>
        <w:spacing w:after="0" w:line="240" w:lineRule="auto"/>
        <w:rPr>
          <w:rFonts w:ascii="Times New Roman" w:eastAsia="Times New Roman" w:hAnsi="Times New Roman" w:cs="Times New Roman"/>
          <w:b/>
          <w:sz w:val="24"/>
          <w:szCs w:val="24"/>
          <w:lang w:eastAsia="uk-UA"/>
        </w:rPr>
      </w:pPr>
    </w:p>
    <w:p w:rsidR="004953C5" w:rsidRPr="00AB6946" w:rsidRDefault="004953C5" w:rsidP="004953C5">
      <w:pPr>
        <w:spacing w:after="0" w:line="240" w:lineRule="auto"/>
        <w:ind w:right="-284"/>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1.Затвердити </w:t>
      </w:r>
      <w:proofErr w:type="spellStart"/>
      <w:r w:rsidRPr="00AB6946">
        <w:rPr>
          <w:rFonts w:ascii="Times New Roman" w:eastAsia="Times New Roman" w:hAnsi="Times New Roman" w:cs="Times New Roman"/>
          <w:sz w:val="24"/>
          <w:szCs w:val="24"/>
          <w:lang w:eastAsia="uk-UA"/>
        </w:rPr>
        <w:t>„Проект</w:t>
      </w:r>
      <w:proofErr w:type="spellEnd"/>
      <w:r w:rsidRPr="00AB6946">
        <w:rPr>
          <w:rFonts w:ascii="Times New Roman" w:eastAsia="Times New Roman" w:hAnsi="Times New Roman" w:cs="Times New Roman"/>
          <w:sz w:val="24"/>
          <w:szCs w:val="24"/>
          <w:lang w:eastAsia="uk-UA"/>
        </w:rPr>
        <w:t xml:space="preserve"> землеустрою щодо відведення земельної ділянки гр. </w:t>
      </w:r>
      <w:proofErr w:type="spellStart"/>
      <w:r w:rsidRPr="00AB6946">
        <w:rPr>
          <w:rFonts w:ascii="Times New Roman" w:eastAsia="Times New Roman" w:hAnsi="Times New Roman" w:cs="Times New Roman"/>
          <w:sz w:val="24"/>
          <w:szCs w:val="24"/>
          <w:lang w:eastAsia="uk-UA"/>
        </w:rPr>
        <w:t>Струтинського</w:t>
      </w:r>
      <w:proofErr w:type="spellEnd"/>
      <w:r w:rsidRPr="00AB6946">
        <w:rPr>
          <w:rFonts w:ascii="Times New Roman" w:eastAsia="Times New Roman" w:hAnsi="Times New Roman" w:cs="Times New Roman"/>
          <w:sz w:val="24"/>
          <w:szCs w:val="24"/>
          <w:lang w:eastAsia="uk-UA"/>
        </w:rPr>
        <w:t xml:space="preserve"> Руслана Романовича для ведення особистого селянського господарства</w:t>
      </w:r>
      <w:r>
        <w:rPr>
          <w:rFonts w:ascii="Times New Roman" w:eastAsia="Times New Roman" w:hAnsi="Times New Roman" w:cs="Times New Roman"/>
          <w:sz w:val="24"/>
          <w:szCs w:val="24"/>
          <w:lang w:eastAsia="uk-UA"/>
        </w:rPr>
        <w:t xml:space="preserve"> площею 0,3298 га  в  </w:t>
      </w:r>
      <w:r w:rsidRPr="00AB6946">
        <w:rPr>
          <w:rFonts w:ascii="Times New Roman" w:eastAsia="Times New Roman" w:hAnsi="Times New Roman" w:cs="Times New Roman"/>
          <w:sz w:val="24"/>
          <w:szCs w:val="24"/>
          <w:lang w:eastAsia="uk-UA"/>
        </w:rPr>
        <w:t xml:space="preserve"> </w:t>
      </w:r>
      <w:proofErr w:type="spellStart"/>
      <w:r>
        <w:rPr>
          <w:rFonts w:ascii="Times New Roman" w:eastAsia="Times New Roman" w:hAnsi="Times New Roman" w:cs="Times New Roman"/>
          <w:sz w:val="24"/>
          <w:szCs w:val="24"/>
          <w:lang w:eastAsia="uk-UA"/>
        </w:rPr>
        <w:t>с.</w:t>
      </w:r>
      <w:r w:rsidRPr="00AB6946">
        <w:rPr>
          <w:rFonts w:ascii="Times New Roman" w:eastAsia="Times New Roman" w:hAnsi="Times New Roman" w:cs="Times New Roman"/>
          <w:sz w:val="24"/>
          <w:szCs w:val="24"/>
          <w:lang w:eastAsia="uk-UA"/>
        </w:rPr>
        <w:t>Манява</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4953C5" w:rsidRPr="00AB6946" w:rsidRDefault="004953C5" w:rsidP="004953C5">
      <w:pPr>
        <w:spacing w:after="0" w:line="240" w:lineRule="auto"/>
        <w:ind w:right="-142"/>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Передати гр. </w:t>
      </w:r>
      <w:proofErr w:type="spellStart"/>
      <w:r w:rsidRPr="00AB6946">
        <w:rPr>
          <w:rFonts w:ascii="Times New Roman" w:eastAsia="Times New Roman" w:hAnsi="Times New Roman" w:cs="Times New Roman"/>
          <w:sz w:val="24"/>
          <w:szCs w:val="24"/>
          <w:lang w:eastAsia="uk-UA"/>
        </w:rPr>
        <w:t>Струтинському</w:t>
      </w:r>
      <w:proofErr w:type="spellEnd"/>
      <w:r w:rsidRPr="00AB6946">
        <w:rPr>
          <w:rFonts w:ascii="Times New Roman" w:eastAsia="Times New Roman" w:hAnsi="Times New Roman" w:cs="Times New Roman"/>
          <w:sz w:val="24"/>
          <w:szCs w:val="24"/>
          <w:lang w:eastAsia="uk-UA"/>
        </w:rPr>
        <w:t xml:space="preserve"> Руслану Романовичу  земель</w:t>
      </w:r>
      <w:r>
        <w:rPr>
          <w:rFonts w:ascii="Times New Roman" w:eastAsia="Times New Roman" w:hAnsi="Times New Roman" w:cs="Times New Roman"/>
          <w:sz w:val="24"/>
          <w:szCs w:val="24"/>
          <w:lang w:eastAsia="uk-UA"/>
        </w:rPr>
        <w:t xml:space="preserve">ну ділянку </w:t>
      </w:r>
      <w:r w:rsidRPr="00AB6946">
        <w:rPr>
          <w:rFonts w:ascii="Times New Roman" w:eastAsia="Times New Roman" w:hAnsi="Times New Roman" w:cs="Times New Roman"/>
          <w:sz w:val="24"/>
          <w:szCs w:val="24"/>
          <w:lang w:eastAsia="uk-UA"/>
        </w:rPr>
        <w:t xml:space="preserve"> площею 0,3298 га у власність для  ведення особистого селянського</w:t>
      </w:r>
      <w:r>
        <w:rPr>
          <w:rFonts w:ascii="Times New Roman" w:eastAsia="Times New Roman" w:hAnsi="Times New Roman" w:cs="Times New Roman"/>
          <w:sz w:val="24"/>
          <w:szCs w:val="24"/>
          <w:lang w:eastAsia="uk-UA"/>
        </w:rPr>
        <w:t xml:space="preserve"> господарства в</w:t>
      </w:r>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с.Манява</w:t>
      </w:r>
      <w:proofErr w:type="spellEnd"/>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w:t>
      </w:r>
    </w:p>
    <w:p w:rsidR="004953C5" w:rsidRPr="00AB6946" w:rsidRDefault="004953C5" w:rsidP="004953C5">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Громадянину </w:t>
      </w:r>
      <w:proofErr w:type="spellStart"/>
      <w:r w:rsidRPr="00AB6946">
        <w:rPr>
          <w:rFonts w:ascii="Times New Roman" w:eastAsia="Times New Roman" w:hAnsi="Times New Roman" w:cs="Times New Roman"/>
          <w:sz w:val="24"/>
          <w:szCs w:val="24"/>
          <w:lang w:eastAsia="uk-UA"/>
        </w:rPr>
        <w:t>Струтинському</w:t>
      </w:r>
      <w:proofErr w:type="spellEnd"/>
      <w:r w:rsidRPr="00AB6946">
        <w:rPr>
          <w:rFonts w:ascii="Times New Roman" w:eastAsia="Times New Roman" w:hAnsi="Times New Roman" w:cs="Times New Roman"/>
          <w:sz w:val="24"/>
          <w:szCs w:val="24"/>
          <w:lang w:eastAsia="uk-UA"/>
        </w:rPr>
        <w:t xml:space="preserve"> Руслану Романовичу:</w:t>
      </w:r>
    </w:p>
    <w:p w:rsidR="004953C5" w:rsidRPr="00AB6946" w:rsidRDefault="004953C5" w:rsidP="004953C5">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4953C5" w:rsidRPr="00AB6946" w:rsidRDefault="004953C5" w:rsidP="004953C5">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4953C5" w:rsidRPr="00AB6946" w:rsidRDefault="004953C5" w:rsidP="004953C5">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4953C5" w:rsidRPr="00AB6946" w:rsidRDefault="004953C5" w:rsidP="004953C5">
      <w:pPr>
        <w:spacing w:after="0" w:line="240" w:lineRule="auto"/>
        <w:jc w:val="both"/>
        <w:rPr>
          <w:rFonts w:ascii="Times New Roman" w:eastAsia="Times New Roman" w:hAnsi="Times New Roman" w:cs="Times New Roman"/>
          <w:sz w:val="24"/>
          <w:szCs w:val="24"/>
          <w:lang w:eastAsia="uk-UA"/>
        </w:rPr>
      </w:pPr>
    </w:p>
    <w:p w:rsidR="004953C5" w:rsidRPr="00AB6946" w:rsidRDefault="004953C5" w:rsidP="004953C5">
      <w:pPr>
        <w:spacing w:after="0" w:line="240" w:lineRule="auto"/>
        <w:jc w:val="both"/>
        <w:rPr>
          <w:rFonts w:ascii="Times New Roman" w:eastAsia="Times New Roman" w:hAnsi="Times New Roman" w:cs="Times New Roman"/>
          <w:sz w:val="24"/>
          <w:szCs w:val="24"/>
          <w:lang w:eastAsia="uk-UA"/>
        </w:rPr>
      </w:pPr>
    </w:p>
    <w:p w:rsidR="004953C5" w:rsidRPr="00AB6946" w:rsidRDefault="004953C5" w:rsidP="004953C5">
      <w:pPr>
        <w:spacing w:after="0" w:line="240" w:lineRule="auto"/>
        <w:jc w:val="both"/>
        <w:rPr>
          <w:rFonts w:ascii="Times New Roman" w:eastAsia="Times New Roman" w:hAnsi="Times New Roman" w:cs="Times New Roman"/>
          <w:sz w:val="24"/>
          <w:szCs w:val="24"/>
          <w:lang w:eastAsia="uk-UA"/>
        </w:rPr>
      </w:pPr>
    </w:p>
    <w:p w:rsidR="004953C5" w:rsidRPr="00AB6946" w:rsidRDefault="004953C5" w:rsidP="004953C5">
      <w:pPr>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4953C5" w:rsidRPr="00AB6946" w:rsidRDefault="004953C5" w:rsidP="004953C5">
      <w:pPr>
        <w:rPr>
          <w:rFonts w:ascii="Times New Roman" w:eastAsia="Times New Roman" w:hAnsi="Times New Roman" w:cs="Times New Roman"/>
          <w:b/>
          <w:sz w:val="24"/>
          <w:szCs w:val="24"/>
          <w:lang w:eastAsia="uk-UA"/>
        </w:rPr>
      </w:pPr>
    </w:p>
    <w:p w:rsidR="0061646B" w:rsidRPr="00A70ED2" w:rsidRDefault="0061646B" w:rsidP="0061646B">
      <w:pPr>
        <w:spacing w:after="0"/>
        <w:jc w:val="center"/>
        <w:rPr>
          <w:rFonts w:ascii="Times New Roman" w:hAnsi="Times New Roman"/>
          <w:b/>
          <w:sz w:val="24"/>
          <w:szCs w:val="24"/>
        </w:rPr>
      </w:pPr>
    </w:p>
    <w:sectPr w:rsidR="0061646B" w:rsidRPr="00A70ED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C6D" w:rsidRDefault="00926C6D">
      <w:pPr>
        <w:spacing w:after="0" w:line="240" w:lineRule="auto"/>
      </w:pPr>
      <w:r>
        <w:separator/>
      </w:r>
    </w:p>
  </w:endnote>
  <w:endnote w:type="continuationSeparator" w:id="0">
    <w:p w:rsidR="00926C6D" w:rsidRDefault="0092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926C6D"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4953C5">
      <w:rPr>
        <w:rStyle w:val="a5"/>
        <w:rFonts w:eastAsiaTheme="majorEastAsia"/>
        <w:noProof/>
      </w:rPr>
      <w:t>1</w:t>
    </w:r>
    <w:r>
      <w:rPr>
        <w:rStyle w:val="a5"/>
        <w:rFonts w:eastAsiaTheme="majorEastAsia"/>
      </w:rPr>
      <w:fldChar w:fldCharType="end"/>
    </w:r>
  </w:p>
  <w:p w:rsidR="008B111D" w:rsidRDefault="00926C6D"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C6D" w:rsidRDefault="00926C6D">
      <w:pPr>
        <w:spacing w:after="0" w:line="240" w:lineRule="auto"/>
      </w:pPr>
      <w:r>
        <w:separator/>
      </w:r>
    </w:p>
  </w:footnote>
  <w:footnote w:type="continuationSeparator" w:id="0">
    <w:p w:rsidR="00926C6D" w:rsidRDefault="00926C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11790C"/>
    <w:rsid w:val="00210A64"/>
    <w:rsid w:val="00243D68"/>
    <w:rsid w:val="00267E2B"/>
    <w:rsid w:val="00294F48"/>
    <w:rsid w:val="00295F93"/>
    <w:rsid w:val="002B19E4"/>
    <w:rsid w:val="002C7268"/>
    <w:rsid w:val="003232B8"/>
    <w:rsid w:val="00343946"/>
    <w:rsid w:val="00383112"/>
    <w:rsid w:val="00385828"/>
    <w:rsid w:val="003A36FF"/>
    <w:rsid w:val="003B5A43"/>
    <w:rsid w:val="003C730F"/>
    <w:rsid w:val="00443CA4"/>
    <w:rsid w:val="004953C5"/>
    <w:rsid w:val="004A5618"/>
    <w:rsid w:val="005179E3"/>
    <w:rsid w:val="00520653"/>
    <w:rsid w:val="00554E7C"/>
    <w:rsid w:val="005F5715"/>
    <w:rsid w:val="0061646B"/>
    <w:rsid w:val="00652266"/>
    <w:rsid w:val="00692C69"/>
    <w:rsid w:val="006A1396"/>
    <w:rsid w:val="007732C5"/>
    <w:rsid w:val="007E665C"/>
    <w:rsid w:val="007F0C29"/>
    <w:rsid w:val="0081705E"/>
    <w:rsid w:val="00873AC2"/>
    <w:rsid w:val="00926C6D"/>
    <w:rsid w:val="0094406A"/>
    <w:rsid w:val="009C16F1"/>
    <w:rsid w:val="00A16591"/>
    <w:rsid w:val="00A65C47"/>
    <w:rsid w:val="00A87FD3"/>
    <w:rsid w:val="00B2728C"/>
    <w:rsid w:val="00B71AB8"/>
    <w:rsid w:val="00B72BC6"/>
    <w:rsid w:val="00D2164A"/>
    <w:rsid w:val="00D4437F"/>
    <w:rsid w:val="00D4728A"/>
    <w:rsid w:val="00D856CD"/>
    <w:rsid w:val="00DF2DBD"/>
    <w:rsid w:val="00E01490"/>
    <w:rsid w:val="00E27EBE"/>
    <w:rsid w:val="00E31538"/>
    <w:rsid w:val="00E34FF7"/>
    <w:rsid w:val="00EE417B"/>
    <w:rsid w:val="00EE6C56"/>
    <w:rsid w:val="00F52DCC"/>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3C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3C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1300</Words>
  <Characters>742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32</cp:revision>
  <dcterms:created xsi:type="dcterms:W3CDTF">2022-02-11T12:48:00Z</dcterms:created>
  <dcterms:modified xsi:type="dcterms:W3CDTF">2022-02-15T10:49:00Z</dcterms:modified>
</cp:coreProperties>
</file>