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2AC" w:rsidRPr="004B4AE0" w:rsidRDefault="001E02AC" w:rsidP="001E02AC">
      <w:pPr>
        <w:suppressAutoHyphens w:val="0"/>
        <w:spacing w:after="200" w:line="276" w:lineRule="auto"/>
        <w:rPr>
          <w:rFonts w:ascii="Calibri" w:hAnsi="Calibri"/>
          <w:sz w:val="22"/>
          <w:szCs w:val="22"/>
          <w:lang w:val="uk-UA" w:eastAsia="uk-UA"/>
        </w:rPr>
      </w:pPr>
      <w:r w:rsidRPr="004B4AE0">
        <w:rPr>
          <w:rFonts w:ascii="Calibri" w:hAnsi="Calibri"/>
          <w:b/>
          <w:noProof/>
          <w:sz w:val="22"/>
          <w:szCs w:val="22"/>
          <w:lang w:val="uk-UA" w:eastAsia="uk-UA"/>
        </w:rPr>
        <w:drawing>
          <wp:anchor distT="0" distB="0" distL="114300" distR="114300" simplePos="0" relativeHeight="251659264" behindDoc="0" locked="0" layoutInCell="1" allowOverlap="1" wp14:anchorId="43E40702" wp14:editId="1DEDC14E">
            <wp:simplePos x="0" y="0"/>
            <wp:positionH relativeFrom="column">
              <wp:posOffset>2681605</wp:posOffset>
            </wp:positionH>
            <wp:positionV relativeFrom="paragraph">
              <wp:posOffset>488315</wp:posOffset>
            </wp:positionV>
            <wp:extent cx="466725" cy="657225"/>
            <wp:effectExtent l="19050" t="0" r="9525" b="0"/>
            <wp:wrapTopAndBottom/>
            <wp:docPr id="1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p>
    <w:p w:rsidR="001E02AC" w:rsidRPr="004B4AE0" w:rsidRDefault="001E02AC" w:rsidP="001E02AC">
      <w:pPr>
        <w:suppressAutoHyphens w:val="0"/>
        <w:jc w:val="center"/>
        <w:rPr>
          <w:b/>
          <w:sz w:val="28"/>
          <w:szCs w:val="28"/>
          <w:lang w:val="uk-UA" w:eastAsia="uk-UA"/>
        </w:rPr>
      </w:pPr>
      <w:r w:rsidRPr="004B4AE0">
        <w:rPr>
          <w:b/>
          <w:sz w:val="28"/>
          <w:szCs w:val="28"/>
          <w:lang w:val="uk-UA" w:eastAsia="uk-UA"/>
        </w:rPr>
        <w:t>УКРАЇНА</w:t>
      </w:r>
    </w:p>
    <w:p w:rsidR="001E02AC" w:rsidRPr="004B4AE0" w:rsidRDefault="001E02AC" w:rsidP="001E02AC">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1E02AC" w:rsidRPr="004B4AE0" w:rsidRDefault="001E02AC" w:rsidP="001E02AC">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1E02AC" w:rsidRPr="004B4AE0" w:rsidRDefault="001E02AC" w:rsidP="001E02AC">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1E02AC" w:rsidRPr="004B4AE0" w:rsidRDefault="001E02AC" w:rsidP="001E02AC">
      <w:pPr>
        <w:suppressAutoHyphens w:val="0"/>
        <w:jc w:val="center"/>
        <w:rPr>
          <w:sz w:val="28"/>
          <w:szCs w:val="28"/>
          <w:lang w:val="uk-UA" w:eastAsia="uk-UA"/>
        </w:rPr>
      </w:pPr>
      <w:r w:rsidRPr="004B4AE0">
        <w:rPr>
          <w:sz w:val="28"/>
          <w:szCs w:val="28"/>
          <w:lang w:val="uk-UA" w:eastAsia="uk-UA"/>
        </w:rPr>
        <w:t>Сьома сесія</w:t>
      </w:r>
    </w:p>
    <w:p w:rsidR="001E02AC" w:rsidRPr="004B4AE0" w:rsidRDefault="001E02AC" w:rsidP="001E02AC">
      <w:pPr>
        <w:suppressAutoHyphens w:val="0"/>
        <w:jc w:val="center"/>
        <w:rPr>
          <w:sz w:val="28"/>
          <w:szCs w:val="28"/>
          <w:lang w:val="uk-UA" w:eastAsia="uk-UA"/>
        </w:rPr>
      </w:pPr>
      <w:r w:rsidRPr="004B4AE0">
        <w:rPr>
          <w:b/>
          <w:sz w:val="28"/>
          <w:szCs w:val="28"/>
          <w:lang w:val="uk-UA" w:eastAsia="uk-UA"/>
        </w:rPr>
        <w:t>РІШЕННЯ №368/07/2021</w:t>
      </w:r>
    </w:p>
    <w:p w:rsidR="001E02AC" w:rsidRPr="004B4AE0" w:rsidRDefault="001E02AC" w:rsidP="001E02AC">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r w:rsidRPr="004B4AE0">
        <w:rPr>
          <w:rFonts w:ascii="Calibri" w:hAnsi="Calibri"/>
          <w:b/>
          <w:sz w:val="22"/>
          <w:szCs w:val="22"/>
          <w:lang w:val="uk-UA" w:eastAsia="uk-UA"/>
        </w:rPr>
        <w:t xml:space="preserve">          </w:t>
      </w:r>
    </w:p>
    <w:tbl>
      <w:tblPr>
        <w:tblW w:w="0" w:type="auto"/>
        <w:tblLook w:val="01E0" w:firstRow="1" w:lastRow="1" w:firstColumn="1" w:lastColumn="1" w:noHBand="0" w:noVBand="0"/>
      </w:tblPr>
      <w:tblGrid>
        <w:gridCol w:w="4925"/>
        <w:gridCol w:w="4645"/>
      </w:tblGrid>
      <w:tr w:rsidR="001E02AC" w:rsidRPr="004B4AE0" w:rsidTr="000438F4">
        <w:tc>
          <w:tcPr>
            <w:tcW w:w="4925" w:type="dxa"/>
            <w:hideMark/>
          </w:tcPr>
          <w:p w:rsidR="001E02AC" w:rsidRPr="004B4AE0" w:rsidRDefault="001E02AC" w:rsidP="000438F4">
            <w:pPr>
              <w:suppressAutoHyphens w:val="0"/>
              <w:rPr>
                <w:sz w:val="28"/>
                <w:szCs w:val="28"/>
                <w:lang w:val="uk-UA" w:eastAsia="uk-UA"/>
              </w:rPr>
            </w:pPr>
          </w:p>
        </w:tc>
        <w:tc>
          <w:tcPr>
            <w:tcW w:w="4645" w:type="dxa"/>
            <w:hideMark/>
          </w:tcPr>
          <w:p w:rsidR="001E02AC" w:rsidRPr="004B4AE0" w:rsidRDefault="001E02AC" w:rsidP="000438F4">
            <w:pPr>
              <w:suppressAutoHyphens w:val="0"/>
              <w:jc w:val="center"/>
              <w:rPr>
                <w:sz w:val="28"/>
                <w:szCs w:val="28"/>
                <w:lang w:val="uk-UA" w:eastAsia="uk-UA"/>
              </w:rPr>
            </w:pPr>
            <w:r w:rsidRPr="004B4AE0">
              <w:rPr>
                <w:sz w:val="28"/>
                <w:szCs w:val="28"/>
                <w:lang w:val="uk-UA" w:eastAsia="uk-UA"/>
              </w:rPr>
              <w:t xml:space="preserve"> </w:t>
            </w:r>
          </w:p>
        </w:tc>
      </w:tr>
    </w:tbl>
    <w:p w:rsidR="001E02AC" w:rsidRPr="004B4AE0" w:rsidRDefault="001E02AC" w:rsidP="001E02AC">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1E02AC" w:rsidRPr="004B4AE0" w:rsidRDefault="001E02AC" w:rsidP="001E02AC">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1E02AC" w:rsidRPr="004B4AE0" w:rsidRDefault="001E02AC" w:rsidP="001E02AC">
      <w:pPr>
        <w:suppressAutoHyphens w:val="0"/>
        <w:rPr>
          <w:b/>
          <w:bCs/>
          <w:sz w:val="24"/>
          <w:szCs w:val="24"/>
          <w:lang w:val="uk-UA" w:eastAsia="uk-UA"/>
        </w:rPr>
      </w:pPr>
      <w:r w:rsidRPr="004B4AE0">
        <w:rPr>
          <w:b/>
          <w:bCs/>
          <w:sz w:val="24"/>
          <w:szCs w:val="24"/>
          <w:lang w:val="uk-UA" w:eastAsia="uk-UA"/>
        </w:rPr>
        <w:t xml:space="preserve">земельної ділянки  </w:t>
      </w:r>
    </w:p>
    <w:bookmarkEnd w:id="0"/>
    <w:p w:rsidR="001E02AC" w:rsidRPr="004B4AE0" w:rsidRDefault="001E02AC" w:rsidP="001E02AC">
      <w:pPr>
        <w:suppressAutoHyphens w:val="0"/>
        <w:rPr>
          <w:sz w:val="24"/>
          <w:szCs w:val="24"/>
          <w:lang w:val="uk-UA" w:eastAsia="uk-UA"/>
        </w:rPr>
      </w:pPr>
      <w:r w:rsidRPr="004B4AE0">
        <w:rPr>
          <w:sz w:val="24"/>
          <w:szCs w:val="24"/>
          <w:lang w:val="uk-UA" w:eastAsia="uk-UA"/>
        </w:rPr>
        <w:t xml:space="preserve">  </w:t>
      </w:r>
    </w:p>
    <w:p w:rsidR="001E02AC" w:rsidRPr="004B4AE0" w:rsidRDefault="001E02AC" w:rsidP="001E02AC">
      <w:pPr>
        <w:suppressAutoHyphens w:val="0"/>
        <w:spacing w:after="200"/>
        <w:jc w:val="both"/>
        <w:rPr>
          <w:sz w:val="24"/>
          <w:szCs w:val="24"/>
          <w:lang w:val="uk-UA" w:eastAsia="uk-UA"/>
        </w:rPr>
      </w:pPr>
      <w:r w:rsidRPr="004B4AE0">
        <w:rPr>
          <w:rFonts w:ascii="Calibri" w:hAnsi="Calibri"/>
          <w:sz w:val="24"/>
          <w:szCs w:val="24"/>
          <w:lang w:val="uk-UA" w:eastAsia="uk-UA"/>
        </w:rPr>
        <w:t xml:space="preserve">       </w:t>
      </w:r>
      <w:r w:rsidRPr="004B4AE0">
        <w:rPr>
          <w:sz w:val="24"/>
          <w:szCs w:val="24"/>
          <w:lang w:val="uk-UA" w:eastAsia="uk-UA"/>
        </w:rPr>
        <w:t xml:space="preserve">Керуючись ст. ст.12,116,118,121,122 Земельного кодексу України, п. 34 ст. 26 Закону України «Про місцеве самоврядування в Україні» відповідно до ст.12 Закону України «Про статус ветеранів війни, гарантії їх соціального захисту»,  розглянувши заяву </w:t>
      </w:r>
      <w:proofErr w:type="spellStart"/>
      <w:r w:rsidRPr="004B4AE0">
        <w:rPr>
          <w:sz w:val="24"/>
          <w:szCs w:val="24"/>
          <w:lang w:val="uk-UA" w:eastAsia="uk-UA"/>
        </w:rPr>
        <w:t>гр.Гавриша</w:t>
      </w:r>
      <w:proofErr w:type="spellEnd"/>
      <w:r w:rsidRPr="004B4AE0">
        <w:rPr>
          <w:sz w:val="24"/>
          <w:szCs w:val="24"/>
          <w:lang w:val="uk-UA" w:eastAsia="uk-UA"/>
        </w:rPr>
        <w:t xml:space="preserve"> Івана Богдановича про надання дозволу на виготовлення проекту землеустрою щодо відведення земельної ділянки</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1E02AC" w:rsidRPr="004B4AE0" w:rsidRDefault="001E02AC" w:rsidP="001E02AC">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1E02AC" w:rsidRPr="004B4AE0" w:rsidRDefault="001E02AC" w:rsidP="001E02AC">
      <w:pPr>
        <w:suppressAutoHyphens w:val="0"/>
        <w:spacing w:after="200"/>
        <w:jc w:val="both"/>
        <w:rPr>
          <w:sz w:val="24"/>
          <w:szCs w:val="24"/>
          <w:lang w:val="uk-UA" w:eastAsia="uk-UA"/>
        </w:rPr>
      </w:pPr>
      <w:r w:rsidRPr="004B4AE0">
        <w:rPr>
          <w:sz w:val="24"/>
          <w:szCs w:val="24"/>
          <w:lang w:val="uk-UA" w:eastAsia="uk-UA"/>
        </w:rPr>
        <w:t xml:space="preserve">     1. Надати дозвіл гр. Гавришу Івану Богдановичу на виготовлення проекту землеустрою, щодо відведення земельної ділянки </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 xml:space="preserve">для ведення особистого селянського господарства </w:t>
      </w:r>
      <w:r>
        <w:rPr>
          <w:sz w:val="24"/>
          <w:szCs w:val="24"/>
          <w:lang w:val="uk-UA" w:eastAsia="uk-UA"/>
        </w:rPr>
        <w:t xml:space="preserve"> площею 0,3192  га, </w:t>
      </w:r>
      <w:r w:rsidRPr="004B4AE0">
        <w:rPr>
          <w:sz w:val="24"/>
          <w:szCs w:val="24"/>
          <w:lang w:val="uk-UA" w:eastAsia="uk-UA"/>
        </w:rPr>
        <w:t xml:space="preserve"> яка розташована в межах нас</w:t>
      </w:r>
      <w:r>
        <w:rPr>
          <w:sz w:val="24"/>
          <w:szCs w:val="24"/>
          <w:lang w:val="uk-UA" w:eastAsia="uk-UA"/>
        </w:rPr>
        <w:t xml:space="preserve">еленого пункту  </w:t>
      </w:r>
      <w:r w:rsidRPr="004B4AE0">
        <w:rPr>
          <w:sz w:val="24"/>
          <w:szCs w:val="24"/>
          <w:lang w:val="uk-UA" w:eastAsia="uk-UA"/>
        </w:rPr>
        <w:t xml:space="preserve">  с. Стара Гута  Івано-Франківського району Івано-Франківської області.</w:t>
      </w:r>
    </w:p>
    <w:p w:rsidR="001E02AC" w:rsidRPr="004B4AE0" w:rsidRDefault="001E02AC" w:rsidP="001E02AC">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1E02AC" w:rsidRPr="004B4AE0" w:rsidRDefault="001E02AC" w:rsidP="001E02AC">
      <w:pPr>
        <w:suppressAutoHyphens w:val="0"/>
        <w:spacing w:after="200"/>
        <w:jc w:val="both"/>
        <w:rPr>
          <w:sz w:val="24"/>
          <w:szCs w:val="24"/>
          <w:lang w:val="uk-UA" w:eastAsia="uk-UA"/>
        </w:rPr>
      </w:pPr>
      <w:r w:rsidRPr="004B4AE0">
        <w:rPr>
          <w:sz w:val="24"/>
          <w:szCs w:val="24"/>
          <w:lang w:val="uk-UA" w:eastAsia="uk-UA"/>
        </w:rPr>
        <w:t xml:space="preserve">    3. Контроль за виконання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1E02AC" w:rsidRPr="004B4AE0" w:rsidRDefault="001E02AC" w:rsidP="001E02AC">
      <w:pPr>
        <w:suppressAutoHyphens w:val="0"/>
        <w:spacing w:after="200"/>
        <w:jc w:val="both"/>
        <w:rPr>
          <w:sz w:val="24"/>
          <w:szCs w:val="24"/>
          <w:lang w:val="uk-UA" w:eastAsia="uk-UA"/>
        </w:rPr>
      </w:pPr>
    </w:p>
    <w:p w:rsidR="001E02AC" w:rsidRPr="004B4AE0" w:rsidRDefault="001E02AC" w:rsidP="001E02AC">
      <w:pPr>
        <w:suppressAutoHyphens w:val="0"/>
        <w:spacing w:after="200"/>
        <w:jc w:val="both"/>
        <w:rPr>
          <w:sz w:val="24"/>
          <w:szCs w:val="24"/>
          <w:lang w:val="uk-UA" w:eastAsia="uk-UA"/>
        </w:rPr>
      </w:pPr>
    </w:p>
    <w:p w:rsidR="001E02AC" w:rsidRPr="004B4AE0" w:rsidRDefault="001E02AC" w:rsidP="001E02AC">
      <w:pPr>
        <w:suppressAutoHyphens w:val="0"/>
        <w:spacing w:after="200"/>
        <w:jc w:val="both"/>
        <w:rPr>
          <w:b/>
          <w:sz w:val="24"/>
          <w:szCs w:val="24"/>
          <w:lang w:val="uk-UA" w:eastAsia="uk-UA"/>
        </w:rPr>
      </w:pPr>
    </w:p>
    <w:p w:rsidR="001E02AC" w:rsidRPr="004B4AE0" w:rsidRDefault="001E02AC" w:rsidP="001E02AC">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80F8C" w:rsidRPr="001E02AC" w:rsidRDefault="00D80F8C" w:rsidP="001E02AC"/>
    <w:sectPr w:rsidR="00D80F8C" w:rsidRPr="001E02AC"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3457"/>
    <w:rsid w:val="004028B3"/>
    <w:rsid w:val="00412A85"/>
    <w:rsid w:val="00413283"/>
    <w:rsid w:val="004301ED"/>
    <w:rsid w:val="004415F0"/>
    <w:rsid w:val="00456F82"/>
    <w:rsid w:val="00487383"/>
    <w:rsid w:val="004A11E0"/>
    <w:rsid w:val="004C27CB"/>
    <w:rsid w:val="004D58A8"/>
    <w:rsid w:val="004E162B"/>
    <w:rsid w:val="00516BF4"/>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34EB"/>
    <w:rsid w:val="00696358"/>
    <w:rsid w:val="006E393E"/>
    <w:rsid w:val="006F261C"/>
    <w:rsid w:val="007064E0"/>
    <w:rsid w:val="00707689"/>
    <w:rsid w:val="007258DB"/>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C0600A"/>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03C2B"/>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CB86E-94ED-4A0A-937E-92A147EB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1131</Words>
  <Characters>646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125</cp:revision>
  <dcterms:created xsi:type="dcterms:W3CDTF">2022-02-04T13:55:00Z</dcterms:created>
  <dcterms:modified xsi:type="dcterms:W3CDTF">2022-02-08T14:14:00Z</dcterms:modified>
</cp:coreProperties>
</file>