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2B" w:rsidRPr="004B4AE0" w:rsidRDefault="00E03C2B" w:rsidP="00E03C2B">
      <w:pPr>
        <w:suppressAutoHyphens w:val="0"/>
        <w:spacing w:after="200"/>
        <w:jc w:val="both"/>
        <w:rPr>
          <w:b/>
          <w:sz w:val="24"/>
          <w:szCs w:val="24"/>
          <w:lang w:eastAsia="uk-UA"/>
        </w:rPr>
      </w:pPr>
      <w:r w:rsidRPr="004B4AE0">
        <w:rPr>
          <w:b/>
          <w:noProof/>
          <w:sz w:val="28"/>
          <w:szCs w:val="28"/>
          <w:lang w:val="uk-UA" w:eastAsia="uk-UA"/>
        </w:rPr>
        <w:drawing>
          <wp:anchor distT="0" distB="0" distL="114300" distR="114300" simplePos="0" relativeHeight="251659264" behindDoc="0" locked="0" layoutInCell="1" allowOverlap="1" wp14:anchorId="58B2E118" wp14:editId="61724C41">
            <wp:simplePos x="0" y="0"/>
            <wp:positionH relativeFrom="column">
              <wp:posOffset>2758440</wp:posOffset>
            </wp:positionH>
            <wp:positionV relativeFrom="paragraph">
              <wp:posOffset>493395</wp:posOffset>
            </wp:positionV>
            <wp:extent cx="465455" cy="655955"/>
            <wp:effectExtent l="0" t="0" r="0" b="0"/>
            <wp:wrapTopAndBottom/>
            <wp:docPr id="1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5455" cy="655955"/>
                    </a:xfrm>
                    <a:prstGeom prst="rect">
                      <a:avLst/>
                    </a:prstGeom>
                    <a:noFill/>
                    <a:ln w="9525">
                      <a:noFill/>
                      <a:miter lim="800000"/>
                      <a:headEnd/>
                      <a:tailEnd/>
                    </a:ln>
                  </pic:spPr>
                </pic:pic>
              </a:graphicData>
            </a:graphic>
          </wp:anchor>
        </w:drawing>
      </w:r>
    </w:p>
    <w:p w:rsidR="00E03C2B" w:rsidRPr="004B4AE0" w:rsidRDefault="00E03C2B" w:rsidP="00E03C2B">
      <w:pPr>
        <w:suppressAutoHyphens w:val="0"/>
        <w:jc w:val="center"/>
        <w:rPr>
          <w:b/>
          <w:sz w:val="24"/>
          <w:szCs w:val="24"/>
          <w:lang w:eastAsia="uk-UA"/>
        </w:rPr>
      </w:pPr>
      <w:r w:rsidRPr="004B4AE0">
        <w:rPr>
          <w:b/>
          <w:sz w:val="28"/>
          <w:szCs w:val="28"/>
          <w:lang w:val="uk-UA" w:eastAsia="uk-UA"/>
        </w:rPr>
        <w:t>УКРАЇНА</w:t>
      </w:r>
    </w:p>
    <w:p w:rsidR="00E03C2B" w:rsidRPr="004B4AE0" w:rsidRDefault="00E03C2B" w:rsidP="00E03C2B">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E03C2B" w:rsidRPr="004B4AE0" w:rsidRDefault="00E03C2B" w:rsidP="00E03C2B">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E03C2B" w:rsidRPr="004B4AE0" w:rsidRDefault="00E03C2B" w:rsidP="00E03C2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E03C2B" w:rsidRPr="004B4AE0" w:rsidRDefault="00E03C2B" w:rsidP="00E03C2B">
      <w:pPr>
        <w:suppressAutoHyphens w:val="0"/>
        <w:jc w:val="center"/>
        <w:rPr>
          <w:sz w:val="28"/>
          <w:szCs w:val="28"/>
          <w:lang w:val="uk-UA" w:eastAsia="uk-UA"/>
        </w:rPr>
      </w:pPr>
      <w:r w:rsidRPr="004B4AE0">
        <w:rPr>
          <w:sz w:val="28"/>
          <w:szCs w:val="28"/>
          <w:lang w:val="uk-UA" w:eastAsia="uk-UA"/>
        </w:rPr>
        <w:t>Сьома сесія</w:t>
      </w:r>
    </w:p>
    <w:p w:rsidR="00E03C2B" w:rsidRPr="004B4AE0" w:rsidRDefault="00E03C2B" w:rsidP="00E03C2B">
      <w:pPr>
        <w:suppressAutoHyphens w:val="0"/>
        <w:jc w:val="center"/>
        <w:rPr>
          <w:sz w:val="28"/>
          <w:szCs w:val="28"/>
          <w:lang w:val="uk-UA" w:eastAsia="uk-UA"/>
        </w:rPr>
      </w:pPr>
      <w:r w:rsidRPr="004B4AE0">
        <w:rPr>
          <w:b/>
          <w:sz w:val="28"/>
          <w:szCs w:val="28"/>
          <w:lang w:val="uk-UA" w:eastAsia="uk-UA"/>
        </w:rPr>
        <w:t>РІШЕННЯ №362/07/2021</w:t>
      </w:r>
    </w:p>
    <w:p w:rsidR="00E03C2B" w:rsidRPr="004B4AE0" w:rsidRDefault="00E03C2B" w:rsidP="00E03C2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E03C2B" w:rsidRPr="004B4AE0" w:rsidRDefault="00E03C2B" w:rsidP="00E03C2B">
      <w:pPr>
        <w:suppressAutoHyphens w:val="0"/>
        <w:rPr>
          <w:rFonts w:ascii="Calibri" w:hAnsi="Calibri"/>
          <w:sz w:val="22"/>
          <w:szCs w:val="22"/>
          <w:lang w:val="uk-UA" w:eastAsia="uk-UA"/>
        </w:rPr>
      </w:pPr>
    </w:p>
    <w:p w:rsidR="00E03C2B" w:rsidRPr="004B4AE0" w:rsidRDefault="00E03C2B" w:rsidP="00E03C2B">
      <w:pPr>
        <w:suppressAutoHyphens w:val="0"/>
        <w:rPr>
          <w:b/>
          <w:sz w:val="24"/>
          <w:szCs w:val="24"/>
          <w:lang w:val="uk-UA" w:eastAsia="uk-UA"/>
        </w:rPr>
      </w:pPr>
      <w:r w:rsidRPr="004B4AE0">
        <w:rPr>
          <w:b/>
          <w:sz w:val="24"/>
          <w:szCs w:val="24"/>
          <w:lang w:val="uk-UA" w:eastAsia="uk-UA"/>
        </w:rPr>
        <w:t xml:space="preserve">Про надання дозволу на </w:t>
      </w:r>
    </w:p>
    <w:p w:rsidR="00E03C2B" w:rsidRPr="004B4AE0" w:rsidRDefault="00E03C2B" w:rsidP="00E03C2B">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E03C2B" w:rsidRPr="004B4AE0" w:rsidRDefault="00E03C2B" w:rsidP="00E03C2B">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p w:rsidR="00E03C2B" w:rsidRPr="004B4AE0" w:rsidRDefault="00E03C2B" w:rsidP="00E03C2B">
      <w:pPr>
        <w:suppressAutoHyphens w:val="0"/>
        <w:rPr>
          <w:b/>
          <w:sz w:val="24"/>
          <w:szCs w:val="24"/>
          <w:lang w:val="uk-UA" w:eastAsia="uk-UA"/>
        </w:rPr>
      </w:pPr>
    </w:p>
    <w:p w:rsidR="00E03C2B" w:rsidRPr="004B4AE0" w:rsidRDefault="00E03C2B" w:rsidP="00E03C2B">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гр.Уманців</w:t>
      </w:r>
      <w:proofErr w:type="spellEnd"/>
      <w:r w:rsidRPr="004B4AE0">
        <w:rPr>
          <w:sz w:val="24"/>
          <w:szCs w:val="24"/>
          <w:lang w:val="uk-UA" w:eastAsia="uk-UA"/>
        </w:rPr>
        <w:t xml:space="preserve"> Ірини Романівни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E03C2B" w:rsidRPr="004B4AE0" w:rsidRDefault="00E03C2B" w:rsidP="00E03C2B">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E03C2B" w:rsidRPr="004B4AE0" w:rsidRDefault="00E03C2B" w:rsidP="00E03C2B">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Уманців</w:t>
      </w:r>
      <w:proofErr w:type="spellEnd"/>
      <w:r w:rsidRPr="004B4AE0">
        <w:rPr>
          <w:sz w:val="24"/>
          <w:szCs w:val="24"/>
          <w:lang w:val="uk-UA" w:eastAsia="uk-UA"/>
        </w:rPr>
        <w:t xml:space="preserve"> Ірині Романівні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w:t>
      </w:r>
      <w:r w:rsidR="00A07906">
        <w:rPr>
          <w:sz w:val="24"/>
          <w:szCs w:val="24"/>
          <w:lang w:val="uk-UA" w:eastAsia="uk-UA"/>
        </w:rPr>
        <w:t xml:space="preserve">го пункту </w:t>
      </w:r>
      <w:proofErr w:type="spellStart"/>
      <w:r w:rsidR="00A07906">
        <w:rPr>
          <w:sz w:val="24"/>
          <w:szCs w:val="24"/>
          <w:lang w:val="uk-UA" w:eastAsia="uk-UA"/>
        </w:rPr>
        <w:t>с.Манява</w:t>
      </w:r>
      <w:proofErr w:type="spellEnd"/>
      <w:r w:rsidR="00A07906">
        <w:rPr>
          <w:sz w:val="24"/>
          <w:szCs w:val="24"/>
          <w:lang w:val="uk-UA" w:eastAsia="uk-UA"/>
        </w:rPr>
        <w:t xml:space="preserve"> </w:t>
      </w:r>
      <w:bookmarkStart w:id="0" w:name="_GoBack"/>
      <w:bookmarkEnd w:id="0"/>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E03C2B" w:rsidRPr="004B4AE0" w:rsidRDefault="00E03C2B" w:rsidP="00E03C2B">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власно</w:t>
      </w:r>
      <w:r w:rsidR="00A07906">
        <w:rPr>
          <w:sz w:val="24"/>
          <w:szCs w:val="24"/>
          <w:lang w:val="uk-UA" w:eastAsia="uk-UA"/>
        </w:rPr>
        <w:t>сті площею 18,3533 га</w:t>
      </w:r>
      <w:r w:rsidRPr="004B4AE0">
        <w:rPr>
          <w:sz w:val="24"/>
          <w:szCs w:val="24"/>
          <w:lang w:val="uk-UA" w:eastAsia="uk-UA"/>
        </w:rPr>
        <w:t xml:space="preserve"> відповідно до статті 56 закону України «Про землеустрій».</w:t>
      </w:r>
    </w:p>
    <w:p w:rsidR="00E03C2B" w:rsidRPr="004B4AE0" w:rsidRDefault="00E03C2B" w:rsidP="00E03C2B">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E03C2B" w:rsidRPr="004B4AE0" w:rsidRDefault="00E03C2B" w:rsidP="00E03C2B">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E03C2B" w:rsidRPr="004B4AE0" w:rsidRDefault="00E03C2B" w:rsidP="00E03C2B">
      <w:pPr>
        <w:suppressAutoHyphens w:val="0"/>
        <w:spacing w:after="200"/>
        <w:jc w:val="both"/>
        <w:rPr>
          <w:sz w:val="24"/>
          <w:szCs w:val="24"/>
          <w:lang w:val="uk-UA" w:eastAsia="uk-UA"/>
        </w:rPr>
      </w:pPr>
    </w:p>
    <w:p w:rsidR="00E03C2B" w:rsidRPr="004B4AE0" w:rsidRDefault="00E03C2B" w:rsidP="00E03C2B">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3B3743" w:rsidRDefault="00D80F8C" w:rsidP="003B3743"/>
    <w:sectPr w:rsidR="00D80F8C" w:rsidRPr="003B3743"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49ACA-9BFE-4CAB-AF59-118CF1DD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1439</Words>
  <Characters>821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119</cp:revision>
  <dcterms:created xsi:type="dcterms:W3CDTF">2022-02-04T13:55:00Z</dcterms:created>
  <dcterms:modified xsi:type="dcterms:W3CDTF">2022-02-08T13:29:00Z</dcterms:modified>
</cp:coreProperties>
</file>